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BB2" w14:textId="77777777" w:rsidR="00C17C42" w:rsidRPr="00C12C0A" w:rsidRDefault="00C17C42" w:rsidP="24176B10">
      <w:pPr>
        <w:pStyle w:val="BodyText"/>
        <w:rPr>
          <w:rFonts w:ascii="Segoe UI" w:hAnsi="Segoe UI" w:cs="Segoe UI"/>
          <w:sz w:val="20"/>
          <w:szCs w:val="20"/>
        </w:rPr>
      </w:pPr>
      <w:r w:rsidRPr="00C12C0A"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73D1CADE" wp14:editId="22AFBF03">
            <wp:simplePos x="0" y="0"/>
            <wp:positionH relativeFrom="margin">
              <wp:posOffset>1871345</wp:posOffset>
            </wp:positionH>
            <wp:positionV relativeFrom="paragraph">
              <wp:posOffset>1905</wp:posOffset>
            </wp:positionV>
            <wp:extent cx="2955290" cy="11353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A5EB0D8" w:rsidRPr="24176B10">
        <w:rPr>
          <w:rFonts w:ascii="Segoe UI" w:hAnsi="Segoe UI" w:cs="Segoe UI"/>
          <w:sz w:val="20"/>
          <w:szCs w:val="20"/>
        </w:rPr>
        <w:t xml:space="preserve"> </w:t>
      </w:r>
    </w:p>
    <w:p w14:paraId="5D7959B3" w14:textId="42EE072A" w:rsidR="00565121" w:rsidRPr="00571F9C" w:rsidRDefault="00565121" w:rsidP="00565121">
      <w:pPr>
        <w:jc w:val="center"/>
        <w:rPr>
          <w:bCs/>
          <w:noProof/>
        </w:rPr>
      </w:pPr>
      <w:r>
        <w:rPr>
          <w:rFonts w:ascii="Segoe UI" w:hAnsi="Segoe UI" w:cs="Segoe UI"/>
          <w:b/>
          <w:bCs/>
          <w:color w:val="324F5C"/>
          <w:sz w:val="24"/>
          <w:szCs w:val="24"/>
        </w:rPr>
        <w:br/>
      </w:r>
      <w:r w:rsidRPr="00571F9C">
        <w:rPr>
          <w:bCs/>
          <w:noProof/>
        </w:rPr>
        <w:t xml:space="preserve">National Ethics Advisory Committee </w:t>
      </w:r>
    </w:p>
    <w:p w14:paraId="13731474" w14:textId="399A7592" w:rsidR="00565121" w:rsidRPr="00571F9C" w:rsidRDefault="00565121" w:rsidP="00565121">
      <w:pPr>
        <w:jc w:val="center"/>
        <w:rPr>
          <w:bCs/>
        </w:rPr>
      </w:pPr>
      <w:r w:rsidRPr="00571F9C">
        <w:rPr>
          <w:bCs/>
        </w:rPr>
        <w:t>12 February 2026</w:t>
      </w:r>
    </w:p>
    <w:p w14:paraId="40E4533F" w14:textId="2871620E" w:rsidR="00565121" w:rsidRPr="00571F9C" w:rsidRDefault="00565121" w:rsidP="00565121">
      <w:pPr>
        <w:jc w:val="center"/>
        <w:rPr>
          <w:bCs/>
        </w:rPr>
      </w:pPr>
      <w:r w:rsidRPr="00571F9C">
        <w:rPr>
          <w:bCs/>
        </w:rPr>
        <w:t xml:space="preserve">9.00am – 2.00pm </w:t>
      </w:r>
    </w:p>
    <w:p w14:paraId="59F26C93" w14:textId="125A7F11" w:rsidR="00C17C42" w:rsidRPr="00571F9C" w:rsidRDefault="00C17C42" w:rsidP="00C17C42">
      <w:pPr>
        <w:jc w:val="center"/>
        <w:rPr>
          <w:b/>
          <w:bCs/>
          <w:color w:val="324F5C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color w:val="auto"/>
          <w:sz w:val="22"/>
          <w:szCs w:val="22"/>
        </w:rPr>
        <w:id w:val="442282338"/>
        <w:docPartObj>
          <w:docPartGallery w:val="Table of Contents"/>
          <w:docPartUnique/>
        </w:docPartObj>
      </w:sdtPr>
      <w:sdtEndPr/>
      <w:sdtContent>
        <w:p w14:paraId="42366C1A" w14:textId="51B0B31A" w:rsidR="006B41E7" w:rsidRPr="00571F9C" w:rsidRDefault="006B41E7" w:rsidP="00BC29D8">
          <w:pPr>
            <w:pStyle w:val="TOCHeading"/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43F6B2D9">
            <w:rPr>
              <w:rFonts w:ascii="Arial" w:hAnsi="Arial" w:cs="Arial"/>
              <w:sz w:val="22"/>
              <w:szCs w:val="22"/>
            </w:rPr>
            <w:t>Contents</w:t>
          </w:r>
        </w:p>
        <w:p w14:paraId="054A1290" w14:textId="7B81CAA9" w:rsidR="00BC29D8" w:rsidRPr="00571F9C" w:rsidRDefault="00BC29D8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r>
            <w:fldChar w:fldCharType="begin"/>
          </w:r>
          <w:r w:rsidR="006B41E7">
            <w:instrText>TOC \o "1-3" \z \u \h</w:instrText>
          </w:r>
          <w:r>
            <w:fldChar w:fldCharType="separate"/>
          </w:r>
          <w:hyperlink w:anchor="_Toc826069883">
            <w:r w:rsidR="43F6B2D9" w:rsidRPr="43F6B2D9">
              <w:rPr>
                <w:rStyle w:val="Hyperlink"/>
              </w:rPr>
              <w:t>Attendees</w:t>
            </w:r>
            <w:r w:rsidR="006B41E7">
              <w:tab/>
            </w:r>
            <w:r w:rsidR="006B41E7">
              <w:fldChar w:fldCharType="begin"/>
            </w:r>
            <w:r w:rsidR="006B41E7">
              <w:instrText>PAGEREF _Toc826069883 \h</w:instrText>
            </w:r>
            <w:r w:rsidR="006B41E7">
              <w:fldChar w:fldCharType="separate"/>
            </w:r>
            <w:r w:rsidR="43F6B2D9" w:rsidRPr="43F6B2D9">
              <w:rPr>
                <w:rStyle w:val="Hyperlink"/>
              </w:rPr>
              <w:t>1</w:t>
            </w:r>
            <w:r w:rsidR="006B41E7">
              <w:fldChar w:fldCharType="end"/>
            </w:r>
          </w:hyperlink>
        </w:p>
        <w:p w14:paraId="05B6CF3F" w14:textId="43F7D3D2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473069513">
            <w:r w:rsidRPr="43F6B2D9">
              <w:rPr>
                <w:rStyle w:val="Hyperlink"/>
              </w:rPr>
              <w:t>Welcome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_Toc473069513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51394873" w14:textId="1521C071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1876670291">
            <w:r w:rsidRPr="43F6B2D9">
              <w:rPr>
                <w:rStyle w:val="Hyperlink"/>
              </w:rPr>
              <w:t>Apologies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_Toc1876670291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1D9D5632" w14:textId="1949DFA4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2105521006">
            <w:r w:rsidRPr="43F6B2D9">
              <w:rPr>
                <w:rStyle w:val="Hyperlink"/>
              </w:rPr>
              <w:t>Approval of the day’s agenda (led by the Chair)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_Toc2105521006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38007DA7" w14:textId="2E100543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1342882736">
            <w:r w:rsidRPr="43F6B2D9">
              <w:rPr>
                <w:rStyle w:val="Hyperlink"/>
              </w:rPr>
              <w:t>Chair’s update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_Toc1342882736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05E14012" w14:textId="6B9BDC26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826093018">
            <w:r w:rsidRPr="43F6B2D9">
              <w:rPr>
                <w:rStyle w:val="Hyperlink"/>
              </w:rPr>
              <w:t>Declarations of interest (led by the Chair)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_Toc826093018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2D63A232" w14:textId="48E1C599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1956650945">
            <w:r w:rsidRPr="43F6B2D9">
              <w:rPr>
                <w:rStyle w:val="Hyperlink"/>
              </w:rPr>
              <w:t>Minutes of NEAC’s 27 November 2025 meeting: for approval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_Toc1956650945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62521FB8" w14:textId="65BB4A9D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2060841602">
            <w:r w:rsidRPr="43F6B2D9">
              <w:rPr>
                <w:rStyle w:val="Hyperlink"/>
              </w:rPr>
              <w:t>Actions arising from the 27 November 2025 meeting: for noting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_Toc2060841602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2</w:t>
            </w:r>
            <w:r w:rsidR="00BC29D8">
              <w:fldChar w:fldCharType="end"/>
            </w:r>
          </w:hyperlink>
        </w:p>
        <w:p w14:paraId="0397C198" w14:textId="23D82928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1420480806">
            <w:r w:rsidRPr="43F6B2D9">
              <w:rPr>
                <w:rStyle w:val="Hyperlink"/>
              </w:rPr>
              <w:t>Secretariat’s update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_Toc1420480806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3</w:t>
            </w:r>
            <w:r w:rsidR="00BC29D8">
              <w:fldChar w:fldCharType="end"/>
            </w:r>
          </w:hyperlink>
        </w:p>
        <w:p w14:paraId="6FEA9F56" w14:textId="57075105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476130777">
            <w:r w:rsidRPr="43F6B2D9">
              <w:rPr>
                <w:rStyle w:val="Hyperlink"/>
              </w:rPr>
              <w:t>Annual report to the Minister of Health: for approval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_Toc476130777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3</w:t>
            </w:r>
            <w:r w:rsidR="00BC29D8">
              <w:fldChar w:fldCharType="end"/>
            </w:r>
          </w:hyperlink>
        </w:p>
        <w:p w14:paraId="16EF8C26" w14:textId="70D97CF0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1910324571">
            <w:r w:rsidRPr="43F6B2D9">
              <w:rPr>
                <w:rStyle w:val="Hyperlink"/>
              </w:rPr>
              <w:t>Standards review; compensation: for discussion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_Toc1910324571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3</w:t>
            </w:r>
            <w:r w:rsidR="00BC29D8">
              <w:fldChar w:fldCharType="end"/>
            </w:r>
          </w:hyperlink>
        </w:p>
        <w:p w14:paraId="7EE0427A" w14:textId="6D0ECE21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433354605">
            <w:r w:rsidRPr="43F6B2D9">
              <w:rPr>
                <w:rStyle w:val="Hyperlink"/>
              </w:rPr>
              <w:t>Other correspondence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_Toc433354605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4</w:t>
            </w:r>
            <w:r w:rsidR="00BC29D8">
              <w:fldChar w:fldCharType="end"/>
            </w:r>
          </w:hyperlink>
        </w:p>
        <w:p w14:paraId="7C6336C1" w14:textId="4EA0D466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1687082061">
            <w:r w:rsidRPr="43F6B2D9">
              <w:rPr>
                <w:rStyle w:val="Hyperlink"/>
              </w:rPr>
              <w:t>Any other business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_Toc1687082061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4</w:t>
            </w:r>
            <w:r w:rsidR="00BC29D8">
              <w:fldChar w:fldCharType="end"/>
            </w:r>
          </w:hyperlink>
        </w:p>
        <w:p w14:paraId="053894CF" w14:textId="585DDE34" w:rsidR="00BC29D8" w:rsidRPr="00571F9C" w:rsidRDefault="43F6B2D9" w:rsidP="43F6B2D9">
          <w:pPr>
            <w:pStyle w:val="TOC2"/>
            <w:tabs>
              <w:tab w:val="right" w:leader="dot" w:pos="10755"/>
            </w:tabs>
            <w:spacing w:line="360" w:lineRule="auto"/>
            <w:rPr>
              <w:rStyle w:val="Hyperlink"/>
              <w:noProof/>
              <w:kern w:val="2"/>
              <w:lang w:val="en-NZ" w:eastAsia="en-NZ"/>
              <w14:ligatures w14:val="standardContextual"/>
            </w:rPr>
          </w:pPr>
          <w:hyperlink w:anchor="_Toc2040901585">
            <w:r w:rsidRPr="43F6B2D9">
              <w:rPr>
                <w:rStyle w:val="Hyperlink"/>
              </w:rPr>
              <w:t>Standards review; health data and AI: for discussion</w:t>
            </w:r>
            <w:r w:rsidR="00BC29D8">
              <w:tab/>
            </w:r>
            <w:r w:rsidR="00BC29D8">
              <w:fldChar w:fldCharType="begin"/>
            </w:r>
            <w:r w:rsidR="00BC29D8">
              <w:instrText>PAGEREF _Toc2040901585 \h</w:instrText>
            </w:r>
            <w:r w:rsidR="00BC29D8">
              <w:fldChar w:fldCharType="separate"/>
            </w:r>
            <w:r w:rsidRPr="43F6B2D9">
              <w:rPr>
                <w:rStyle w:val="Hyperlink"/>
              </w:rPr>
              <w:t>4</w:t>
            </w:r>
            <w:r w:rsidR="00BC29D8">
              <w:fldChar w:fldCharType="end"/>
            </w:r>
          </w:hyperlink>
          <w:r w:rsidR="00BC29D8">
            <w:fldChar w:fldCharType="end"/>
          </w:r>
        </w:p>
      </w:sdtContent>
    </w:sdt>
    <w:p w14:paraId="3CDE0720" w14:textId="66B18511" w:rsidR="006B41E7" w:rsidRPr="00571F9C" w:rsidRDefault="006B41E7" w:rsidP="00BC29D8">
      <w:pPr>
        <w:spacing w:line="360" w:lineRule="auto"/>
      </w:pPr>
    </w:p>
    <w:p w14:paraId="397D4DB4" w14:textId="77777777" w:rsidR="00565121" w:rsidRPr="00571F9C" w:rsidRDefault="00565121" w:rsidP="00BC29D8">
      <w:pPr>
        <w:spacing w:line="360" w:lineRule="auto"/>
        <w:jc w:val="center"/>
        <w:rPr>
          <w:b/>
          <w:bCs/>
          <w:color w:val="324F5C"/>
        </w:rPr>
      </w:pPr>
    </w:p>
    <w:p w14:paraId="273ACB56" w14:textId="77777777" w:rsidR="002A0AFC" w:rsidRPr="00571F9C" w:rsidRDefault="002A0AFC" w:rsidP="002A0AFC">
      <w:pPr>
        <w:pStyle w:val="ListParagraph"/>
        <w:widowControl/>
        <w:spacing w:after="160" w:line="259" w:lineRule="auto"/>
        <w:ind w:left="360"/>
        <w:rPr>
          <w:b/>
          <w:bCs/>
          <w:color w:val="000000" w:themeColor="text1"/>
        </w:rPr>
      </w:pPr>
      <w:bookmarkStart w:id="0" w:name="_Toc1086849051"/>
    </w:p>
    <w:p w14:paraId="6AA07B6D" w14:textId="77777777" w:rsidR="002A0AFC" w:rsidRPr="00571F9C" w:rsidRDefault="002A0AFC">
      <w:pPr>
        <w:widowControl/>
        <w:autoSpaceDE/>
        <w:autoSpaceDN/>
        <w:spacing w:after="160" w:line="259" w:lineRule="auto"/>
        <w:rPr>
          <w:b/>
          <w:bCs/>
          <w:color w:val="000000" w:themeColor="text1"/>
        </w:rPr>
      </w:pPr>
      <w:r w:rsidRPr="00571F9C">
        <w:rPr>
          <w:b/>
          <w:bCs/>
          <w:color w:val="000000" w:themeColor="text1"/>
        </w:rPr>
        <w:br w:type="page"/>
      </w:r>
    </w:p>
    <w:p w14:paraId="67142C95" w14:textId="065AD04B" w:rsidR="009339D2" w:rsidRPr="00571F9C" w:rsidRDefault="009339D2" w:rsidP="006B41E7">
      <w:pPr>
        <w:pStyle w:val="Heading2"/>
        <w:rPr>
          <w:rFonts w:ascii="Arial" w:hAnsi="Arial" w:cs="Arial"/>
          <w:sz w:val="22"/>
          <w:szCs w:val="22"/>
        </w:rPr>
      </w:pPr>
      <w:bookmarkStart w:id="1" w:name="_Toc826069883"/>
      <w:r w:rsidRPr="43F6B2D9">
        <w:rPr>
          <w:rFonts w:ascii="Arial" w:hAnsi="Arial" w:cs="Arial"/>
          <w:color w:val="auto"/>
          <w:sz w:val="22"/>
          <w:szCs w:val="22"/>
        </w:rPr>
        <w:lastRenderedPageBreak/>
        <w:t>Attendees</w:t>
      </w:r>
      <w:r>
        <w:br/>
      </w:r>
      <w:bookmarkEnd w:id="1"/>
    </w:p>
    <w:tbl>
      <w:tblPr>
        <w:tblStyle w:val="TableGrid"/>
        <w:tblW w:w="10152" w:type="dxa"/>
        <w:tblInd w:w="108" w:type="dxa"/>
        <w:tblLook w:val="04A0" w:firstRow="1" w:lastRow="0" w:firstColumn="1" w:lastColumn="0" w:noHBand="0" w:noVBand="1"/>
      </w:tblPr>
      <w:tblGrid>
        <w:gridCol w:w="2917"/>
        <w:gridCol w:w="7235"/>
      </w:tblGrid>
      <w:tr w:rsidR="009339D2" w:rsidRPr="00571F9C" w14:paraId="62418392" w14:textId="77777777" w:rsidTr="007C5C87">
        <w:trPr>
          <w:trHeight w:val="1164"/>
        </w:trPr>
        <w:tc>
          <w:tcPr>
            <w:tcW w:w="2917" w:type="dxa"/>
          </w:tcPr>
          <w:p w14:paraId="0BFF409A" w14:textId="77777777" w:rsidR="009339D2" w:rsidRPr="00571F9C" w:rsidRDefault="009339D2" w:rsidP="006725C8">
            <w:pPr>
              <w:pStyle w:val="TableParagraph"/>
              <w:spacing w:before="83"/>
              <w:ind w:left="0" w:right="-102"/>
              <w:rPr>
                <w:b/>
                <w:bCs/>
              </w:rPr>
            </w:pPr>
            <w:r w:rsidRPr="00571F9C">
              <w:rPr>
                <w:b/>
                <w:bCs/>
              </w:rPr>
              <w:t>NEAC members</w:t>
            </w:r>
          </w:p>
        </w:tc>
        <w:tc>
          <w:tcPr>
            <w:tcW w:w="7235" w:type="dxa"/>
          </w:tcPr>
          <w:p w14:paraId="5A5DF9B5" w14:textId="1711D223" w:rsidR="009339D2" w:rsidRPr="00571F9C" w:rsidRDefault="009339D2" w:rsidP="006725C8">
            <w:pPr>
              <w:pStyle w:val="TableParagraph"/>
              <w:spacing w:before="120" w:after="120" w:line="259" w:lineRule="auto"/>
              <w:ind w:left="108" w:right="-20"/>
            </w:pPr>
            <w:r w:rsidRPr="00571F9C">
              <w:t xml:space="preserve">Elizabeth Fenton (Chair), Julia Black, Maree Candish, </w:t>
            </w:r>
            <w:r w:rsidRPr="00571F9C">
              <w:br/>
              <w:t>Fiona Miles, Tania Moerenhout, Karaitiana Taiuru, Vanessa Jordan</w:t>
            </w:r>
          </w:p>
        </w:tc>
      </w:tr>
      <w:tr w:rsidR="009339D2" w:rsidRPr="00571F9C" w14:paraId="429ADD58" w14:textId="77777777" w:rsidTr="007C5C87">
        <w:trPr>
          <w:trHeight w:val="572"/>
        </w:trPr>
        <w:tc>
          <w:tcPr>
            <w:tcW w:w="2917" w:type="dxa"/>
          </w:tcPr>
          <w:p w14:paraId="06616AAF" w14:textId="77777777" w:rsidR="009339D2" w:rsidRPr="00571F9C" w:rsidRDefault="009339D2" w:rsidP="006725C8">
            <w:pPr>
              <w:pStyle w:val="TableParagraph"/>
              <w:spacing w:before="83"/>
              <w:ind w:left="0" w:right="-102"/>
              <w:rPr>
                <w:b/>
                <w:bCs/>
              </w:rPr>
            </w:pPr>
            <w:r w:rsidRPr="00571F9C">
              <w:rPr>
                <w:b/>
                <w:bCs/>
              </w:rPr>
              <w:t>Apologies</w:t>
            </w:r>
          </w:p>
        </w:tc>
        <w:tc>
          <w:tcPr>
            <w:tcW w:w="7235" w:type="dxa"/>
          </w:tcPr>
          <w:p w14:paraId="62466B9A" w14:textId="74CADD54" w:rsidR="009339D2" w:rsidRPr="00571F9C" w:rsidRDefault="007C5C87" w:rsidP="006725C8">
            <w:pPr>
              <w:pStyle w:val="TableParagraph"/>
              <w:spacing w:before="120" w:after="120" w:line="259" w:lineRule="auto"/>
              <w:ind w:left="108" w:right="-20"/>
            </w:pPr>
            <w:r w:rsidRPr="00571F9C">
              <w:t>Edmond Carrucan</w:t>
            </w:r>
            <w:r w:rsidR="009339D2" w:rsidRPr="00571F9C">
              <w:t>, Filipo Katavake-McGrath, Hansa Patel</w:t>
            </w:r>
          </w:p>
        </w:tc>
      </w:tr>
      <w:tr w:rsidR="009339D2" w:rsidRPr="00571F9C" w14:paraId="21BC8057" w14:textId="77777777" w:rsidTr="007C5C87">
        <w:trPr>
          <w:trHeight w:val="512"/>
        </w:trPr>
        <w:tc>
          <w:tcPr>
            <w:tcW w:w="2917" w:type="dxa"/>
          </w:tcPr>
          <w:p w14:paraId="4A2A501C" w14:textId="77777777" w:rsidR="009339D2" w:rsidRPr="00571F9C" w:rsidRDefault="009339D2" w:rsidP="006725C8">
            <w:pPr>
              <w:pStyle w:val="TableParagraph"/>
              <w:spacing w:before="83"/>
              <w:ind w:left="0" w:right="-102"/>
              <w:rPr>
                <w:b/>
                <w:bCs/>
              </w:rPr>
            </w:pPr>
            <w:r w:rsidRPr="00571F9C">
              <w:rPr>
                <w:b/>
                <w:bCs/>
              </w:rPr>
              <w:t>Guest attendees</w:t>
            </w:r>
          </w:p>
        </w:tc>
        <w:tc>
          <w:tcPr>
            <w:tcW w:w="7235" w:type="dxa"/>
          </w:tcPr>
          <w:p w14:paraId="54502587" w14:textId="77777777" w:rsidR="009339D2" w:rsidRPr="00571F9C" w:rsidRDefault="009339D2" w:rsidP="006725C8">
            <w:pPr>
              <w:pStyle w:val="TableParagraph"/>
              <w:spacing w:before="83" w:after="120" w:line="259" w:lineRule="auto"/>
              <w:ind w:left="108" w:right="-20"/>
            </w:pPr>
          </w:p>
        </w:tc>
      </w:tr>
      <w:tr w:rsidR="009339D2" w:rsidRPr="00571F9C" w14:paraId="77DD490C" w14:textId="77777777" w:rsidTr="007C5C87">
        <w:trPr>
          <w:trHeight w:val="986"/>
        </w:trPr>
        <w:tc>
          <w:tcPr>
            <w:tcW w:w="2917" w:type="dxa"/>
          </w:tcPr>
          <w:p w14:paraId="57944A58" w14:textId="77777777" w:rsidR="009339D2" w:rsidRPr="00571F9C" w:rsidRDefault="009339D2" w:rsidP="006725C8">
            <w:pPr>
              <w:pStyle w:val="TableParagraph"/>
              <w:spacing w:before="83"/>
              <w:ind w:left="0" w:right="-102"/>
              <w:rPr>
                <w:b/>
                <w:bCs/>
              </w:rPr>
            </w:pPr>
            <w:r w:rsidRPr="00571F9C">
              <w:rPr>
                <w:b/>
                <w:bCs/>
              </w:rPr>
              <w:t>Guest speakers</w:t>
            </w:r>
          </w:p>
        </w:tc>
        <w:tc>
          <w:tcPr>
            <w:tcW w:w="7235" w:type="dxa"/>
          </w:tcPr>
          <w:p w14:paraId="6EF4E968" w14:textId="2CA93F2D" w:rsidR="009339D2" w:rsidRPr="00571F9C" w:rsidRDefault="00E00ADC" w:rsidP="006725C8">
            <w:pPr>
              <w:pStyle w:val="TableParagraph"/>
              <w:spacing w:before="120" w:after="120" w:line="259" w:lineRule="auto"/>
              <w:ind w:left="108" w:right="-20"/>
            </w:pPr>
            <w:r w:rsidRPr="00571F9C">
              <w:t xml:space="preserve">Associate Professor </w:t>
            </w:r>
            <w:r w:rsidR="009339D2" w:rsidRPr="00571F9C">
              <w:t>Rosie Dobson</w:t>
            </w:r>
            <w:r w:rsidR="00644954" w:rsidRPr="00571F9C">
              <w:t>, University of Auckland</w:t>
            </w:r>
          </w:p>
          <w:p w14:paraId="44AB3A02" w14:textId="77777777" w:rsidR="009339D2" w:rsidRPr="00571F9C" w:rsidRDefault="009339D2" w:rsidP="006725C8">
            <w:pPr>
              <w:pStyle w:val="TableParagraph"/>
              <w:spacing w:before="120" w:after="120" w:line="259" w:lineRule="auto"/>
              <w:ind w:left="108" w:right="-20"/>
            </w:pPr>
          </w:p>
        </w:tc>
      </w:tr>
    </w:tbl>
    <w:p w14:paraId="52F3B820" w14:textId="569A5B6C" w:rsidR="00C17C42" w:rsidRPr="00571F9C" w:rsidRDefault="007C4599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Toc473069513"/>
      <w:r w:rsidRPr="43F6B2D9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C17C42" w:rsidRPr="43F6B2D9">
        <w:rPr>
          <w:rFonts w:ascii="Arial" w:hAnsi="Arial" w:cs="Arial"/>
          <w:b/>
          <w:bCs/>
          <w:color w:val="auto"/>
          <w:sz w:val="22"/>
          <w:szCs w:val="22"/>
        </w:rPr>
        <w:t>elcome</w:t>
      </w:r>
      <w:bookmarkEnd w:id="0"/>
      <w:bookmarkEnd w:id="2"/>
    </w:p>
    <w:p w14:paraId="40470A92" w14:textId="77777777" w:rsidR="00EF324C" w:rsidRPr="00571F9C" w:rsidRDefault="00EF324C" w:rsidP="00EF324C">
      <w:pPr>
        <w:pStyle w:val="TableParagraph"/>
        <w:numPr>
          <w:ilvl w:val="0"/>
          <w:numId w:val="1"/>
        </w:numPr>
        <w:spacing w:before="83"/>
        <w:ind w:right="1602"/>
        <w:rPr>
          <w:b/>
          <w:bCs/>
        </w:rPr>
      </w:pPr>
      <w:r w:rsidRPr="00571F9C">
        <w:t>The meeting was opened with a karakia.</w:t>
      </w:r>
    </w:p>
    <w:p w14:paraId="34B4EF44" w14:textId="77777777" w:rsidR="00672A73" w:rsidRPr="00571F9C" w:rsidRDefault="00672A73" w:rsidP="006B41E7">
      <w:pPr>
        <w:pStyle w:val="TableParagraph"/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</w:pPr>
      <w:bookmarkStart w:id="3" w:name="_Toc645187613"/>
    </w:p>
    <w:p w14:paraId="3CFD77F7" w14:textId="36DF6F13" w:rsidR="00083D79" w:rsidRPr="00571F9C" w:rsidRDefault="00C42B22" w:rsidP="006B41E7">
      <w:pPr>
        <w:pStyle w:val="TableParagraph"/>
        <w:rPr>
          <w:b/>
          <w:bCs/>
        </w:rPr>
      </w:pPr>
      <w:bookmarkStart w:id="4" w:name="_Toc1876670291"/>
      <w:r w:rsidRPr="43F6B2D9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Apologies</w:t>
      </w:r>
      <w:bookmarkEnd w:id="4"/>
    </w:p>
    <w:p w14:paraId="6044FDA2" w14:textId="72466E2C" w:rsidR="00C42B22" w:rsidRPr="00571F9C" w:rsidRDefault="00EF5F56" w:rsidP="00083D79">
      <w:pPr>
        <w:pStyle w:val="TableParagraph"/>
        <w:numPr>
          <w:ilvl w:val="0"/>
          <w:numId w:val="1"/>
        </w:numPr>
      </w:pPr>
      <w:r w:rsidRPr="00571F9C">
        <w:t>The chair noted the apologies.</w:t>
      </w:r>
    </w:p>
    <w:p w14:paraId="318F6D1F" w14:textId="77777777" w:rsidR="006B41E7" w:rsidRPr="00571F9C" w:rsidRDefault="006B41E7" w:rsidP="006B41E7">
      <w:pPr>
        <w:pStyle w:val="TableParagraph"/>
      </w:pPr>
    </w:p>
    <w:p w14:paraId="0ACEB483" w14:textId="77777777" w:rsidR="00593C18" w:rsidRPr="00571F9C" w:rsidRDefault="000B113C" w:rsidP="006B41E7">
      <w:pPr>
        <w:pStyle w:val="TableParagraph"/>
        <w:rPr>
          <w:b/>
          <w:bCs/>
        </w:rPr>
      </w:pPr>
      <w:bookmarkStart w:id="5" w:name="_Toc2105521006"/>
      <w:bookmarkStart w:id="6" w:name="_Toc599290514"/>
      <w:bookmarkEnd w:id="3"/>
      <w:r w:rsidRPr="43F6B2D9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Approval of the day’s agenda (led by the Chair)</w:t>
      </w:r>
      <w:bookmarkEnd w:id="5"/>
    </w:p>
    <w:p w14:paraId="766386A6" w14:textId="15B88156" w:rsidR="000B113C" w:rsidRPr="00571F9C" w:rsidRDefault="009C77E6" w:rsidP="005A2B3E">
      <w:pPr>
        <w:pStyle w:val="TableParagraph"/>
        <w:numPr>
          <w:ilvl w:val="0"/>
          <w:numId w:val="1"/>
        </w:numPr>
      </w:pPr>
      <w:r w:rsidRPr="00571F9C">
        <w:t>Chair proposed changes to the agenda</w:t>
      </w:r>
      <w:r w:rsidR="003668D8" w:rsidRPr="00571F9C">
        <w:t>, which members approved.</w:t>
      </w:r>
      <w:r w:rsidR="003D62CF" w:rsidRPr="00571F9C">
        <w:br/>
      </w:r>
    </w:p>
    <w:p w14:paraId="24B1B946" w14:textId="77777777" w:rsidR="00593C18" w:rsidRPr="00571F9C" w:rsidRDefault="004B1E97" w:rsidP="00593C18">
      <w:pPr>
        <w:pStyle w:val="TableParagraph"/>
        <w:rPr>
          <w:b/>
          <w:bCs/>
        </w:rPr>
      </w:pPr>
      <w:bookmarkStart w:id="7" w:name="_Toc1342882736"/>
      <w:r w:rsidRPr="43F6B2D9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Chair’s update</w:t>
      </w:r>
      <w:bookmarkEnd w:id="7"/>
    </w:p>
    <w:p w14:paraId="6841D46E" w14:textId="1C4E1C2F" w:rsidR="0028010E" w:rsidRPr="00631F07" w:rsidRDefault="00BC29D8" w:rsidP="001D2C3A">
      <w:pPr>
        <w:pStyle w:val="TableParagraph"/>
        <w:numPr>
          <w:ilvl w:val="0"/>
          <w:numId w:val="27"/>
        </w:numPr>
        <w:rPr>
          <w:color w:val="00B050"/>
        </w:rPr>
      </w:pPr>
      <w:r w:rsidRPr="00571F9C">
        <w:t xml:space="preserve">The </w:t>
      </w:r>
      <w:r w:rsidR="00E00ADC" w:rsidRPr="00571F9C">
        <w:t>C</w:t>
      </w:r>
      <w:r w:rsidRPr="00571F9C">
        <w:t xml:space="preserve">hair opened by </w:t>
      </w:r>
      <w:r w:rsidR="008E4197" w:rsidRPr="00571F9C">
        <w:t>celebrating that the a</w:t>
      </w:r>
      <w:r w:rsidR="00925E76" w:rsidRPr="00571F9C">
        <w:t xml:space="preserve">dvice to the Minister </w:t>
      </w:r>
      <w:r w:rsidR="00FD0CD2" w:rsidRPr="00571F9C">
        <w:t xml:space="preserve">on </w:t>
      </w:r>
      <w:r w:rsidR="003205EE" w:rsidRPr="00571F9C">
        <w:t xml:space="preserve">support for clinicians, </w:t>
      </w:r>
      <w:r w:rsidR="006436EB" w:rsidRPr="00571F9C">
        <w:t xml:space="preserve">providers and patients </w:t>
      </w:r>
      <w:r w:rsidR="002C7754" w:rsidRPr="00571F9C">
        <w:t xml:space="preserve">considering use of innovative and experimental interventions </w:t>
      </w:r>
      <w:r w:rsidR="008E4197" w:rsidRPr="00571F9C">
        <w:t xml:space="preserve">was </w:t>
      </w:r>
      <w:r w:rsidR="00925E76" w:rsidRPr="00571F9C">
        <w:t>sen</w:t>
      </w:r>
      <w:r w:rsidR="008E4197" w:rsidRPr="00571F9C">
        <w:t>t</w:t>
      </w:r>
      <w:r w:rsidR="00925E76" w:rsidRPr="00571F9C">
        <w:t xml:space="preserve"> </w:t>
      </w:r>
      <w:r w:rsidR="002C7754" w:rsidRPr="00571F9C">
        <w:t xml:space="preserve">to the Minister’s office </w:t>
      </w:r>
      <w:r w:rsidR="00925E76" w:rsidRPr="00571F9C">
        <w:t xml:space="preserve">before </w:t>
      </w:r>
      <w:r w:rsidR="008E4197" w:rsidRPr="00571F9C">
        <w:t xml:space="preserve">the Christmas </w:t>
      </w:r>
      <w:r w:rsidR="00925E76" w:rsidRPr="00571F9C">
        <w:t>brea</w:t>
      </w:r>
      <w:r w:rsidR="00631F07">
        <w:t>k.</w:t>
      </w:r>
    </w:p>
    <w:p w14:paraId="0A8C9FDB" w14:textId="77777777" w:rsidR="00631F07" w:rsidRPr="00571F9C" w:rsidRDefault="00631F07" w:rsidP="00631F07">
      <w:pPr>
        <w:pStyle w:val="TableParagraph"/>
        <w:ind w:left="426"/>
        <w:rPr>
          <w:color w:val="00B050"/>
        </w:rPr>
      </w:pPr>
    </w:p>
    <w:p w14:paraId="164AC8BB" w14:textId="38C56E49" w:rsidR="0028010E" w:rsidRPr="00631F07" w:rsidRDefault="0028010E" w:rsidP="00593C18">
      <w:pPr>
        <w:pStyle w:val="TableParagraph"/>
        <w:numPr>
          <w:ilvl w:val="0"/>
          <w:numId w:val="27"/>
        </w:numPr>
        <w:ind w:left="426" w:hanging="426"/>
        <w:rPr>
          <w:color w:val="00B050"/>
        </w:rPr>
      </w:pPr>
      <w:r w:rsidRPr="00571F9C">
        <w:t xml:space="preserve">The </w:t>
      </w:r>
      <w:r w:rsidR="00AF1DC8" w:rsidRPr="00571F9C">
        <w:t>Chair thanked the working group for their work in preparing the advice</w:t>
      </w:r>
      <w:r w:rsidRPr="00571F9C">
        <w:t xml:space="preserve">, and all the </w:t>
      </w:r>
      <w:r w:rsidR="00AF1DC8" w:rsidRPr="00571F9C">
        <w:t xml:space="preserve">members who took the time to </w:t>
      </w:r>
      <w:r w:rsidR="00CF0D8D" w:rsidRPr="00571F9C">
        <w:t>provide</w:t>
      </w:r>
      <w:r w:rsidR="00AF1DC8" w:rsidRPr="00571F9C">
        <w:t xml:space="preserve"> input</w:t>
      </w:r>
      <w:r w:rsidR="00631F07">
        <w:t>.</w:t>
      </w:r>
    </w:p>
    <w:p w14:paraId="6050ADF9" w14:textId="77777777" w:rsidR="00631F07" w:rsidRPr="00571F9C" w:rsidRDefault="00631F07" w:rsidP="00631F07">
      <w:pPr>
        <w:pStyle w:val="TableParagraph"/>
        <w:ind w:left="0"/>
        <w:rPr>
          <w:color w:val="00B050"/>
        </w:rPr>
      </w:pPr>
    </w:p>
    <w:p w14:paraId="58EC23B4" w14:textId="191D96ED" w:rsidR="001A5041" w:rsidRPr="00571F9C" w:rsidRDefault="003F32AE" w:rsidP="00593C18">
      <w:pPr>
        <w:pStyle w:val="TableParagraph"/>
        <w:numPr>
          <w:ilvl w:val="0"/>
          <w:numId w:val="27"/>
        </w:numPr>
        <w:ind w:left="426" w:hanging="426"/>
        <w:rPr>
          <w:color w:val="00B050"/>
        </w:rPr>
      </w:pPr>
      <w:r w:rsidRPr="00571F9C">
        <w:t xml:space="preserve">One member </w:t>
      </w:r>
      <w:r w:rsidR="009D6CD6" w:rsidRPr="00571F9C">
        <w:t xml:space="preserve">thanked </w:t>
      </w:r>
      <w:r w:rsidRPr="00571F9C">
        <w:t>the Chair</w:t>
      </w:r>
      <w:r w:rsidR="00CA5B02" w:rsidRPr="00571F9C">
        <w:t xml:space="preserve"> </w:t>
      </w:r>
      <w:r w:rsidR="009D6CD6" w:rsidRPr="00571F9C">
        <w:t xml:space="preserve">for additional work </w:t>
      </w:r>
      <w:r w:rsidR="00CA5B02" w:rsidRPr="00571F9C">
        <w:t>to finalise the advice</w:t>
      </w:r>
      <w:r w:rsidR="009D6CD6" w:rsidRPr="00571F9C">
        <w:t>.</w:t>
      </w:r>
      <w:r w:rsidR="00DA18CD" w:rsidRPr="00571F9C">
        <w:br/>
      </w:r>
    </w:p>
    <w:p w14:paraId="766C1B61" w14:textId="12A50385" w:rsidR="00C17C42" w:rsidRPr="00571F9C" w:rsidRDefault="00C17C42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Toc1076759029"/>
      <w:bookmarkStart w:id="9" w:name="_Toc826093018"/>
      <w:bookmarkEnd w:id="6"/>
      <w:r w:rsidRPr="43F6B2D9">
        <w:rPr>
          <w:rFonts w:ascii="Arial" w:hAnsi="Arial" w:cs="Arial"/>
          <w:b/>
          <w:bCs/>
          <w:color w:val="auto"/>
          <w:sz w:val="22"/>
          <w:szCs w:val="22"/>
        </w:rPr>
        <w:t>Declarations of interest</w:t>
      </w:r>
      <w:bookmarkEnd w:id="8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r w:rsidR="002F5630" w:rsidRPr="43F6B2D9">
        <w:rPr>
          <w:rFonts w:ascii="Arial" w:hAnsi="Arial" w:cs="Arial"/>
          <w:b/>
          <w:bCs/>
          <w:color w:val="auto"/>
          <w:sz w:val="22"/>
          <w:szCs w:val="22"/>
        </w:rPr>
        <w:t>led</w:t>
      </w:r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by the Chair)</w:t>
      </w:r>
      <w:bookmarkEnd w:id="9"/>
    </w:p>
    <w:p w14:paraId="03001000" w14:textId="7547C7E8" w:rsidR="00672A73" w:rsidRPr="00571F9C" w:rsidRDefault="007466D5" w:rsidP="00FF350A">
      <w:pPr>
        <w:pStyle w:val="ListParagraph"/>
        <w:widowControl/>
        <w:numPr>
          <w:ilvl w:val="0"/>
          <w:numId w:val="27"/>
        </w:numPr>
        <w:autoSpaceDE/>
        <w:autoSpaceDN/>
        <w:spacing w:after="160" w:line="259" w:lineRule="auto"/>
        <w:ind w:left="284" w:hanging="284"/>
        <w:rPr>
          <w:rFonts w:eastAsiaTheme="majorEastAsia"/>
          <w:b/>
        </w:rPr>
      </w:pPr>
      <w:bookmarkStart w:id="10" w:name="_Toc1460894776"/>
      <w:r w:rsidRPr="00571F9C">
        <w:rPr>
          <w:rFonts w:eastAsiaTheme="majorEastAsia"/>
        </w:rPr>
        <w:t>One member</w:t>
      </w:r>
      <w:r w:rsidR="00771CC7" w:rsidRPr="00571F9C">
        <w:rPr>
          <w:rFonts w:eastAsiaTheme="majorEastAsia"/>
        </w:rPr>
        <w:t xml:space="preserve"> noted they are </w:t>
      </w:r>
      <w:r w:rsidRPr="00571F9C">
        <w:rPr>
          <w:rFonts w:eastAsiaTheme="majorEastAsia"/>
        </w:rPr>
        <w:t xml:space="preserve">the </w:t>
      </w:r>
      <w:r w:rsidR="000A7962" w:rsidRPr="00571F9C">
        <w:rPr>
          <w:rFonts w:eastAsiaTheme="majorEastAsia"/>
        </w:rPr>
        <w:t>new C</w:t>
      </w:r>
      <w:r w:rsidRPr="00571F9C">
        <w:rPr>
          <w:rFonts w:eastAsiaTheme="majorEastAsia"/>
        </w:rPr>
        <w:t>hair of the Auckland</w:t>
      </w:r>
      <w:r w:rsidR="00771CC7" w:rsidRPr="00571F9C">
        <w:rPr>
          <w:rFonts w:eastAsiaTheme="majorEastAsia"/>
        </w:rPr>
        <w:t xml:space="preserve"> Ethics C</w:t>
      </w:r>
      <w:r w:rsidRPr="00571F9C">
        <w:rPr>
          <w:rFonts w:eastAsiaTheme="majorEastAsia"/>
        </w:rPr>
        <w:t>ommittee</w:t>
      </w:r>
      <w:r w:rsidRPr="00571F9C">
        <w:rPr>
          <w:rFonts w:eastAsiaTheme="majorEastAsia"/>
          <w:b/>
        </w:rPr>
        <w:t>.</w:t>
      </w:r>
    </w:p>
    <w:p w14:paraId="4550D1EA" w14:textId="77777777" w:rsidR="00B25BA8" w:rsidRPr="00571F9C" w:rsidRDefault="00C17C42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1" w:name="_Toc1956650945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Minutes of NEAC’s </w:t>
      </w:r>
      <w:r w:rsidR="00DD7AD1" w:rsidRPr="43F6B2D9">
        <w:rPr>
          <w:rFonts w:ascii="Arial" w:hAnsi="Arial" w:cs="Arial"/>
          <w:b/>
          <w:bCs/>
          <w:color w:val="auto"/>
          <w:sz w:val="22"/>
          <w:szCs w:val="22"/>
        </w:rPr>
        <w:t>27 Nove</w:t>
      </w:r>
      <w:r w:rsidR="00743A70" w:rsidRPr="43F6B2D9">
        <w:rPr>
          <w:rFonts w:ascii="Arial" w:hAnsi="Arial" w:cs="Arial"/>
          <w:b/>
          <w:bCs/>
          <w:color w:val="auto"/>
          <w:sz w:val="22"/>
          <w:szCs w:val="22"/>
        </w:rPr>
        <w:t>mber</w:t>
      </w:r>
      <w:r w:rsidR="00E25BD2"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26B3F" w:rsidRPr="43F6B2D9">
        <w:rPr>
          <w:rFonts w:ascii="Arial" w:hAnsi="Arial" w:cs="Arial"/>
          <w:b/>
          <w:bCs/>
          <w:color w:val="auto"/>
          <w:sz w:val="22"/>
          <w:szCs w:val="22"/>
        </w:rPr>
        <w:t>2025</w:t>
      </w:r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meeting: for approval</w:t>
      </w:r>
      <w:bookmarkEnd w:id="10"/>
      <w:bookmarkEnd w:id="11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9F870E3" w14:textId="1A5A3203" w:rsidR="00D66FAF" w:rsidRPr="00571F9C" w:rsidRDefault="00771CC7" w:rsidP="006348F2">
      <w:pPr>
        <w:pStyle w:val="ListParagraph"/>
        <w:numPr>
          <w:ilvl w:val="0"/>
          <w:numId w:val="27"/>
        </w:numPr>
        <w:spacing w:before="120" w:after="120"/>
        <w:rPr>
          <w:b/>
          <w:bCs/>
        </w:rPr>
      </w:pPr>
      <w:r w:rsidRPr="00571F9C">
        <w:t xml:space="preserve">Members </w:t>
      </w:r>
      <w:r w:rsidR="00897D8E" w:rsidRPr="00571F9C">
        <w:t xml:space="preserve">approved the minutes subject to </w:t>
      </w:r>
      <w:r w:rsidR="006D18C1" w:rsidRPr="00571F9C">
        <w:t>the following changes:</w:t>
      </w:r>
      <w:r w:rsidR="002C49E5" w:rsidRPr="00571F9C">
        <w:br/>
      </w:r>
      <w:r w:rsidR="00A23EC0" w:rsidRPr="00571F9C">
        <w:t xml:space="preserve">a. </w:t>
      </w:r>
      <w:r w:rsidR="006D18C1" w:rsidRPr="00571F9C">
        <w:t xml:space="preserve"> Adding th</w:t>
      </w:r>
      <w:r w:rsidR="002C49E5" w:rsidRPr="00571F9C">
        <w:t xml:space="preserve">e meeting date to the </w:t>
      </w:r>
      <w:r w:rsidR="00101778" w:rsidRPr="00571F9C">
        <w:t>front page</w:t>
      </w:r>
      <w:r w:rsidR="002C49E5" w:rsidRPr="00571F9C">
        <w:t xml:space="preserve"> of the minutes</w:t>
      </w:r>
      <w:r w:rsidR="00CD494B">
        <w:t xml:space="preserve"> and</w:t>
      </w:r>
    </w:p>
    <w:p w14:paraId="252C6F5E" w14:textId="113D5C08" w:rsidR="00FF350A" w:rsidRPr="00571F9C" w:rsidRDefault="00CD494B" w:rsidP="006348F2">
      <w:pPr>
        <w:pStyle w:val="ListParagraph"/>
        <w:spacing w:before="120" w:after="120"/>
        <w:rPr>
          <w:b/>
          <w:bCs/>
        </w:rPr>
      </w:pPr>
      <w:r>
        <w:t>c</w:t>
      </w:r>
      <w:r w:rsidR="002C49E5" w:rsidRPr="00571F9C">
        <w:t xml:space="preserve">orrecting the name </w:t>
      </w:r>
      <w:r w:rsidR="00FF66D2" w:rsidRPr="00571F9C">
        <w:t>to Human Live Tissue Network</w:t>
      </w:r>
      <w:r w:rsidR="002C49E5" w:rsidRPr="00571F9C">
        <w:t xml:space="preserve"> </w:t>
      </w:r>
      <w:r w:rsidR="00956940" w:rsidRPr="00571F9C">
        <w:t>i</w:t>
      </w:r>
      <w:r w:rsidR="002C49E5" w:rsidRPr="00571F9C">
        <w:t>n item 6.</w:t>
      </w:r>
      <w:r w:rsidR="002C49E5" w:rsidRPr="00571F9C">
        <w:br/>
      </w:r>
      <w:r w:rsidR="00FF350A" w:rsidRPr="00571F9C">
        <w:rPr>
          <w:b/>
          <w:bCs/>
          <w:highlight w:val="yellow"/>
        </w:rPr>
        <w:br/>
      </w:r>
      <w:r w:rsidR="00796F9C" w:rsidRPr="00571F9C">
        <w:rPr>
          <w:b/>
          <w:bCs/>
        </w:rPr>
        <w:t>Action</w:t>
      </w:r>
    </w:p>
    <w:p w14:paraId="4CDFCD7F" w14:textId="4D5B1767" w:rsidR="00101778" w:rsidRPr="00571F9C" w:rsidRDefault="00FC6D6C" w:rsidP="00FF350A">
      <w:pPr>
        <w:pStyle w:val="ListParagraph"/>
        <w:numPr>
          <w:ilvl w:val="0"/>
          <w:numId w:val="28"/>
        </w:numPr>
        <w:spacing w:before="120" w:after="120"/>
      </w:pPr>
      <w:r w:rsidRPr="00571F9C">
        <w:t>U</w:t>
      </w:r>
      <w:r w:rsidR="00796F9C" w:rsidRPr="00571F9C">
        <w:t>pload minutes onto website once changes have been made.</w:t>
      </w:r>
      <w:r w:rsidR="00101778" w:rsidRPr="00571F9C">
        <w:br/>
      </w:r>
    </w:p>
    <w:p w14:paraId="1FCFFD76" w14:textId="77777777" w:rsidR="00B25BA8" w:rsidRPr="00571F9C" w:rsidRDefault="00C17C42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2" w:name="_Toc892597943"/>
      <w:bookmarkStart w:id="13" w:name="_Toc2060841602"/>
      <w:r w:rsidRPr="43F6B2D9">
        <w:rPr>
          <w:rFonts w:ascii="Arial" w:hAnsi="Arial" w:cs="Arial"/>
          <w:b/>
          <w:bCs/>
          <w:color w:val="auto"/>
          <w:sz w:val="22"/>
          <w:szCs w:val="22"/>
        </w:rPr>
        <w:t>Actions arising from the</w:t>
      </w:r>
      <w:r w:rsidR="001328DF"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27 November 2025 meeting</w:t>
      </w:r>
      <w:r w:rsidRPr="43F6B2D9">
        <w:rPr>
          <w:rFonts w:ascii="Arial" w:hAnsi="Arial" w:cs="Arial"/>
          <w:b/>
          <w:bCs/>
          <w:color w:val="auto"/>
          <w:sz w:val="22"/>
          <w:szCs w:val="22"/>
        </w:rPr>
        <w:t>: for noting</w:t>
      </w:r>
      <w:bookmarkEnd w:id="12"/>
      <w:bookmarkEnd w:id="13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FA292A6" w14:textId="23D4F7CA" w:rsidR="008B160A" w:rsidRPr="00571F9C" w:rsidRDefault="00A9650F" w:rsidP="006725C8">
      <w:pPr>
        <w:pStyle w:val="ListParagraph"/>
        <w:numPr>
          <w:ilvl w:val="0"/>
          <w:numId w:val="27"/>
        </w:numPr>
        <w:spacing w:before="120" w:after="120"/>
        <w:ind w:left="782"/>
        <w:contextualSpacing w:val="0"/>
      </w:pPr>
      <w:r w:rsidRPr="00571F9C">
        <w:t xml:space="preserve">The </w:t>
      </w:r>
      <w:r w:rsidR="000F45E7" w:rsidRPr="00571F9C">
        <w:t xml:space="preserve">Chair noted </w:t>
      </w:r>
      <w:r w:rsidR="00B76AAC" w:rsidRPr="00571F9C">
        <w:t xml:space="preserve">that </w:t>
      </w:r>
      <w:r w:rsidR="00164E17" w:rsidRPr="00571F9C">
        <w:t xml:space="preserve">the proposed </w:t>
      </w:r>
      <w:r w:rsidR="004A3F59" w:rsidRPr="00571F9C">
        <w:t>action relating to the ACC exclusion</w:t>
      </w:r>
      <w:r w:rsidR="001A2DF5" w:rsidRPr="00571F9C">
        <w:t xml:space="preserve"> under</w:t>
      </w:r>
      <w:r w:rsidR="00EC7919" w:rsidRPr="00571F9C">
        <w:t xml:space="preserve"> </w:t>
      </w:r>
      <w:r w:rsidR="000922DB" w:rsidRPr="00571F9C">
        <w:t xml:space="preserve">the review of </w:t>
      </w:r>
      <w:r w:rsidR="00EC7919" w:rsidRPr="00571F9C">
        <w:t>Chapter 17</w:t>
      </w:r>
      <w:r w:rsidR="000922DB" w:rsidRPr="00571F9C">
        <w:t xml:space="preserve"> of the Standards is not cancelled but instead on hold</w:t>
      </w:r>
      <w:r w:rsidR="004A3F59" w:rsidRPr="00571F9C">
        <w:t>.</w:t>
      </w:r>
      <w:r w:rsidR="005D27B0" w:rsidRPr="00571F9C">
        <w:t xml:space="preserve"> The Chair provided clarification </w:t>
      </w:r>
      <w:r w:rsidR="00CC3124" w:rsidRPr="00571F9C">
        <w:t xml:space="preserve">that letters from NEAC </w:t>
      </w:r>
      <w:r w:rsidR="000B4510" w:rsidRPr="00571F9C">
        <w:t xml:space="preserve">are independent rather than </w:t>
      </w:r>
      <w:r w:rsidR="005D27B0" w:rsidRPr="00571F9C">
        <w:t xml:space="preserve">co-signed </w:t>
      </w:r>
      <w:r w:rsidR="000B4510" w:rsidRPr="00571F9C">
        <w:t>with other stakeholders.</w:t>
      </w:r>
    </w:p>
    <w:p w14:paraId="2BF90BF6" w14:textId="2C425413" w:rsidR="00940FDD" w:rsidRPr="00571F9C" w:rsidRDefault="00596CA3" w:rsidP="006725C8">
      <w:pPr>
        <w:pStyle w:val="ListParagraph"/>
        <w:numPr>
          <w:ilvl w:val="0"/>
          <w:numId w:val="27"/>
        </w:numPr>
        <w:spacing w:before="120" w:after="120"/>
        <w:ind w:left="782"/>
        <w:contextualSpacing w:val="0"/>
      </w:pPr>
      <w:r w:rsidRPr="00571F9C">
        <w:t>One</w:t>
      </w:r>
      <w:r w:rsidR="008A56F0" w:rsidRPr="00571F9C">
        <w:t xml:space="preserve"> member </w:t>
      </w:r>
      <w:r w:rsidRPr="00571F9C">
        <w:t xml:space="preserve">requested adding a heading for actions related to reviewing the Standards for alignment with </w:t>
      </w:r>
      <w:r w:rsidR="00203BE7" w:rsidRPr="00571F9C">
        <w:t xml:space="preserve">international guidelines, including </w:t>
      </w:r>
      <w:r w:rsidR="008A56F0" w:rsidRPr="00571F9C">
        <w:t xml:space="preserve">the </w:t>
      </w:r>
      <w:r w:rsidRPr="00571F9C">
        <w:t xml:space="preserve">Declaration of </w:t>
      </w:r>
      <w:r w:rsidR="008A56F0" w:rsidRPr="00571F9C">
        <w:t>Helsinki</w:t>
      </w:r>
      <w:r w:rsidR="008C166F" w:rsidRPr="00571F9C">
        <w:t xml:space="preserve"> </w:t>
      </w:r>
      <w:r w:rsidR="00203BE7" w:rsidRPr="00571F9C">
        <w:t>and the</w:t>
      </w:r>
      <w:r w:rsidR="00A94608" w:rsidRPr="00571F9C">
        <w:t xml:space="preserve"> </w:t>
      </w:r>
      <w:r w:rsidR="00592DDA" w:rsidRPr="00571F9C">
        <w:t>Europea</w:t>
      </w:r>
      <w:r w:rsidR="008E63B7" w:rsidRPr="00571F9C">
        <w:t>n</w:t>
      </w:r>
      <w:r w:rsidR="00592DDA" w:rsidRPr="00571F9C">
        <w:t xml:space="preserve"> </w:t>
      </w:r>
      <w:r w:rsidR="008E63B7" w:rsidRPr="00571F9C">
        <w:t>Medic</w:t>
      </w:r>
      <w:r w:rsidR="00E33ED4" w:rsidRPr="00571F9C">
        <w:t>ines Agency</w:t>
      </w:r>
      <w:r w:rsidR="008E63B7" w:rsidRPr="00571F9C">
        <w:t xml:space="preserve"> clinical guidelines that MEDSAFE </w:t>
      </w:r>
      <w:r w:rsidR="00E33ED4" w:rsidRPr="00571F9C">
        <w:t>aligns with and references.</w:t>
      </w:r>
      <w:r w:rsidR="009D4DE5" w:rsidRPr="00571F9C">
        <w:t xml:space="preserve"> </w:t>
      </w:r>
    </w:p>
    <w:p w14:paraId="08EDA868" w14:textId="07A035B2" w:rsidR="00CF3CE4" w:rsidRPr="00571F9C" w:rsidRDefault="00940FDD" w:rsidP="006725C8">
      <w:pPr>
        <w:pStyle w:val="ListParagraph"/>
        <w:numPr>
          <w:ilvl w:val="0"/>
          <w:numId w:val="27"/>
        </w:numPr>
        <w:spacing w:before="120" w:after="120"/>
        <w:ind w:left="782"/>
        <w:contextualSpacing w:val="0"/>
      </w:pPr>
      <w:r w:rsidRPr="00571F9C">
        <w:t xml:space="preserve">Review of </w:t>
      </w:r>
      <w:r w:rsidR="005417A6" w:rsidRPr="00571F9C">
        <w:t>Chapters</w:t>
      </w:r>
      <w:r w:rsidR="00003E5A" w:rsidRPr="00571F9C">
        <w:t xml:space="preserve"> 12 &amp; 13</w:t>
      </w:r>
      <w:r w:rsidR="005417A6" w:rsidRPr="00571F9C">
        <w:t xml:space="preserve"> </w:t>
      </w:r>
      <w:r w:rsidRPr="00571F9C">
        <w:t>of the Stan</w:t>
      </w:r>
      <w:r w:rsidR="006E0AC2" w:rsidRPr="00571F9C">
        <w:t>d</w:t>
      </w:r>
      <w:r w:rsidRPr="00571F9C">
        <w:t xml:space="preserve">ards: </w:t>
      </w:r>
      <w:r w:rsidR="00821BB5" w:rsidRPr="00571F9C">
        <w:t>M</w:t>
      </w:r>
      <w:r w:rsidR="00003E5A" w:rsidRPr="00571F9C">
        <w:t>ember</w:t>
      </w:r>
      <w:r w:rsidR="005417A6" w:rsidRPr="00571F9C">
        <w:t>s</w:t>
      </w:r>
      <w:r w:rsidR="00003E5A" w:rsidRPr="00571F9C">
        <w:t xml:space="preserve"> requested </w:t>
      </w:r>
      <w:r w:rsidRPr="00571F9C">
        <w:t>updating the status of</w:t>
      </w:r>
      <w:r w:rsidR="00C62C99" w:rsidRPr="00571F9C">
        <w:t xml:space="preserve"> the initial </w:t>
      </w:r>
      <w:r w:rsidR="0036327C" w:rsidRPr="00571F9C">
        <w:lastRenderedPageBreak/>
        <w:t>high-level</w:t>
      </w:r>
      <w:r w:rsidR="00C62C99" w:rsidRPr="00571F9C">
        <w:t xml:space="preserve"> review of these chapters to completed</w:t>
      </w:r>
      <w:r w:rsidR="00003E5A" w:rsidRPr="00571F9C">
        <w:t xml:space="preserve">. </w:t>
      </w:r>
      <w:r w:rsidR="00013F38" w:rsidRPr="00571F9C">
        <w:br/>
      </w:r>
      <w:r w:rsidR="000F45E7" w:rsidRPr="00571F9C">
        <w:br/>
      </w:r>
      <w:r w:rsidR="00821BB5" w:rsidRPr="00571F9C">
        <w:rPr>
          <w:b/>
        </w:rPr>
        <w:t>Action</w:t>
      </w:r>
      <w:r w:rsidR="00821BB5" w:rsidRPr="00571F9C">
        <w:t xml:space="preserve"> </w:t>
      </w:r>
    </w:p>
    <w:p w14:paraId="1B721316" w14:textId="7895EDDA" w:rsidR="00821BB5" w:rsidRPr="00571F9C" w:rsidRDefault="00821BB5" w:rsidP="006725C8">
      <w:pPr>
        <w:pStyle w:val="ListParagraph"/>
        <w:numPr>
          <w:ilvl w:val="1"/>
          <w:numId w:val="10"/>
        </w:numPr>
        <w:spacing w:before="120" w:after="120"/>
        <w:ind w:left="782" w:hanging="357"/>
        <w:contextualSpacing w:val="0"/>
      </w:pPr>
      <w:r w:rsidRPr="00571F9C">
        <w:t>Updat</w:t>
      </w:r>
      <w:r w:rsidR="00C62C99" w:rsidRPr="00571F9C">
        <w:t>e</w:t>
      </w:r>
      <w:r w:rsidRPr="00571F9C">
        <w:t xml:space="preserve"> actions arising </w:t>
      </w:r>
      <w:r w:rsidR="00E00ADC" w:rsidRPr="00571F9C">
        <w:t>with the requested changes</w:t>
      </w:r>
      <w:r w:rsidRPr="00571F9C">
        <w:t>.</w:t>
      </w:r>
    </w:p>
    <w:p w14:paraId="440CE0EF" w14:textId="77777777" w:rsidR="00821BB5" w:rsidRPr="00571F9C" w:rsidRDefault="00821BB5" w:rsidP="00821BB5">
      <w:pPr>
        <w:pStyle w:val="ListParagraph"/>
        <w:spacing w:before="120" w:after="120"/>
        <w:ind w:left="782"/>
        <w:contextualSpacing w:val="0"/>
      </w:pPr>
    </w:p>
    <w:p w14:paraId="44B78A44" w14:textId="77777777" w:rsidR="00B25BA8" w:rsidRPr="00571F9C" w:rsidRDefault="00C17C42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Toc1420480806"/>
      <w:bookmarkStart w:id="15" w:name="_Toc709949230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Secretariat’s </w:t>
      </w:r>
      <w:r w:rsidR="008A135A" w:rsidRPr="43F6B2D9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Pr="43F6B2D9">
        <w:rPr>
          <w:rFonts w:ascii="Arial" w:hAnsi="Arial" w:cs="Arial"/>
          <w:b/>
          <w:bCs/>
          <w:color w:val="auto"/>
          <w:sz w:val="22"/>
          <w:szCs w:val="22"/>
        </w:rPr>
        <w:t>pdate</w:t>
      </w:r>
      <w:bookmarkEnd w:id="14"/>
      <w:r w:rsidR="00C70CBA"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C499616" w14:textId="160EC3BC" w:rsidR="00FB3BCA" w:rsidRDefault="0034108A" w:rsidP="0034108A">
      <w:pPr>
        <w:pStyle w:val="ListParagraph"/>
        <w:numPr>
          <w:ilvl w:val="0"/>
          <w:numId w:val="27"/>
        </w:numPr>
        <w:spacing w:before="120" w:after="120"/>
      </w:pPr>
      <w:r w:rsidRPr="00571F9C">
        <w:t xml:space="preserve">The </w:t>
      </w:r>
      <w:r w:rsidR="0008456A" w:rsidRPr="00571F9C">
        <w:t xml:space="preserve">Manager, Ethics </w:t>
      </w:r>
      <w:r w:rsidR="00FB3BCA" w:rsidRPr="00571F9C">
        <w:t>provided an update on</w:t>
      </w:r>
      <w:r w:rsidR="0008456A" w:rsidRPr="00571F9C">
        <w:t xml:space="preserve"> Secretariat</w:t>
      </w:r>
      <w:r w:rsidR="00F2364D" w:rsidRPr="00571F9C">
        <w:t xml:space="preserve"> </w:t>
      </w:r>
      <w:r w:rsidR="00000921" w:rsidRPr="00571F9C">
        <w:t xml:space="preserve">resourcing: </w:t>
      </w:r>
      <w:r w:rsidR="002C3079" w:rsidRPr="00571F9C">
        <w:br/>
      </w:r>
      <w:r w:rsidR="00E84522" w:rsidRPr="00571F9C">
        <w:t xml:space="preserve">a. </w:t>
      </w:r>
      <w:r w:rsidR="00704D35" w:rsidRPr="00571F9C">
        <w:t xml:space="preserve">The Senior Policy Analyst </w:t>
      </w:r>
      <w:r w:rsidR="00C91059" w:rsidRPr="00571F9C">
        <w:t>will be away for</w:t>
      </w:r>
      <w:r w:rsidR="00E84522" w:rsidRPr="00571F9C">
        <w:t xml:space="preserve"> </w:t>
      </w:r>
      <w:proofErr w:type="gramStart"/>
      <w:r w:rsidR="00E84522" w:rsidRPr="00571F9C">
        <w:t>a number of</w:t>
      </w:r>
      <w:proofErr w:type="gramEnd"/>
      <w:r w:rsidR="00E84522" w:rsidRPr="00571F9C">
        <w:t xml:space="preserve"> weeks.</w:t>
      </w:r>
      <w:r w:rsidR="00E84522" w:rsidRPr="00571F9C">
        <w:br/>
        <w:t>b. The</w:t>
      </w:r>
      <w:r w:rsidR="00704D35" w:rsidRPr="00571F9C">
        <w:t xml:space="preserve"> </w:t>
      </w:r>
      <w:r w:rsidR="00172486" w:rsidRPr="00571F9C">
        <w:t xml:space="preserve">Principal </w:t>
      </w:r>
      <w:r w:rsidR="00EB7346" w:rsidRPr="00571F9C">
        <w:t>A</w:t>
      </w:r>
      <w:r w:rsidR="00172486" w:rsidRPr="00571F9C">
        <w:t>dvisor role is in process of recruit</w:t>
      </w:r>
      <w:r w:rsidR="00EB7346" w:rsidRPr="00571F9C">
        <w:t>ment</w:t>
      </w:r>
      <w:r w:rsidR="007960B9" w:rsidRPr="00571F9C">
        <w:t>.</w:t>
      </w:r>
    </w:p>
    <w:p w14:paraId="077044EA" w14:textId="77777777" w:rsidR="00804B0E" w:rsidRPr="00571F9C" w:rsidRDefault="00804B0E" w:rsidP="00804B0E">
      <w:pPr>
        <w:pStyle w:val="ListParagraph"/>
        <w:spacing w:before="120" w:after="120"/>
        <w:ind w:left="360"/>
      </w:pPr>
    </w:p>
    <w:p w14:paraId="440450C1" w14:textId="4ED9D6C0" w:rsidR="00172486" w:rsidRPr="00571F9C" w:rsidRDefault="00FB3BCA" w:rsidP="0034108A">
      <w:pPr>
        <w:pStyle w:val="ListParagraph"/>
        <w:numPr>
          <w:ilvl w:val="0"/>
          <w:numId w:val="27"/>
        </w:numPr>
        <w:spacing w:before="120" w:after="120"/>
      </w:pPr>
      <w:r w:rsidRPr="00571F9C">
        <w:t>A</w:t>
      </w:r>
      <w:r w:rsidR="00F2364D" w:rsidRPr="00571F9C">
        <w:t>ppointments for NEAC</w:t>
      </w:r>
      <w:r w:rsidRPr="00571F9C">
        <w:t xml:space="preserve"> </w:t>
      </w:r>
      <w:r w:rsidR="00547806" w:rsidRPr="00571F9C">
        <w:t>vacancies will be</w:t>
      </w:r>
      <w:r w:rsidR="00F2364D" w:rsidRPr="00571F9C">
        <w:t xml:space="preserve"> ad</w:t>
      </w:r>
      <w:r w:rsidR="002659FA" w:rsidRPr="00571F9C">
        <w:t>vertise</w:t>
      </w:r>
      <w:r w:rsidR="00547806" w:rsidRPr="00571F9C">
        <w:t>d</w:t>
      </w:r>
      <w:r w:rsidR="00F2364D" w:rsidRPr="00571F9C">
        <w:t xml:space="preserve"> in the next 2 weeks. </w:t>
      </w:r>
      <w:r w:rsidR="00A77EC3" w:rsidRPr="00571F9C">
        <w:t>The a</w:t>
      </w:r>
      <w:r w:rsidR="00F2364D" w:rsidRPr="00571F9C">
        <w:t>dver</w:t>
      </w:r>
      <w:r w:rsidR="00F0109B" w:rsidRPr="00571F9C">
        <w:t>t</w:t>
      </w:r>
      <w:r w:rsidR="00F2364D" w:rsidRPr="00571F9C">
        <w:t xml:space="preserve">isement will go through the Chair first, and </w:t>
      </w:r>
      <w:r w:rsidR="00F0109B" w:rsidRPr="00571F9C">
        <w:t>on</w:t>
      </w:r>
      <w:r w:rsidR="002659FA" w:rsidRPr="00571F9C">
        <w:t>c</w:t>
      </w:r>
      <w:r w:rsidR="00F0109B" w:rsidRPr="00571F9C">
        <w:t xml:space="preserve">e </w:t>
      </w:r>
      <w:r w:rsidR="00547806" w:rsidRPr="00571F9C">
        <w:t>it</w:t>
      </w:r>
      <w:r w:rsidR="002741C9">
        <w:t xml:space="preserve"> </w:t>
      </w:r>
      <w:r w:rsidR="002659FA" w:rsidRPr="00571F9C">
        <w:t>is public</w:t>
      </w:r>
      <w:r w:rsidR="00F0109B" w:rsidRPr="00571F9C">
        <w:t>, the</w:t>
      </w:r>
      <w:r w:rsidR="00F2364D" w:rsidRPr="00571F9C">
        <w:t xml:space="preserve"> link will be sent to the committee</w:t>
      </w:r>
      <w:r w:rsidR="002659FA" w:rsidRPr="00571F9C">
        <w:t xml:space="preserve"> to reapply</w:t>
      </w:r>
      <w:r w:rsidR="00B03247" w:rsidRPr="00571F9C">
        <w:t xml:space="preserve"> as applicable</w:t>
      </w:r>
      <w:r w:rsidR="00F2364D" w:rsidRPr="00571F9C">
        <w:t>.</w:t>
      </w:r>
      <w:r w:rsidR="00F0109B" w:rsidRPr="00571F9C">
        <w:br/>
      </w:r>
    </w:p>
    <w:p w14:paraId="524A1156" w14:textId="48449247" w:rsidR="00252316" w:rsidRPr="00571F9C" w:rsidRDefault="00252316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6" w:name="_Toc476130777"/>
      <w:r w:rsidRPr="43F6B2D9">
        <w:rPr>
          <w:rFonts w:ascii="Arial" w:hAnsi="Arial" w:cs="Arial"/>
          <w:b/>
          <w:bCs/>
          <w:color w:val="auto"/>
          <w:sz w:val="22"/>
          <w:szCs w:val="22"/>
        </w:rPr>
        <w:t>Annual report to the Minister of Health: for approval</w:t>
      </w:r>
      <w:bookmarkEnd w:id="16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26EF970" w14:textId="73BEC624" w:rsidR="008075A5" w:rsidRPr="00571F9C" w:rsidRDefault="00433011" w:rsidP="007E287C">
      <w:pPr>
        <w:spacing w:before="120" w:after="120"/>
      </w:pPr>
      <w:r w:rsidRPr="00571F9C">
        <w:t>1</w:t>
      </w:r>
      <w:r w:rsidR="00035EC5">
        <w:t>4</w:t>
      </w:r>
      <w:r w:rsidRPr="00571F9C">
        <w:t>.</w:t>
      </w:r>
      <w:r w:rsidR="007E287C">
        <w:t xml:space="preserve"> </w:t>
      </w:r>
      <w:r w:rsidRPr="00571F9C">
        <w:t xml:space="preserve">The </w:t>
      </w:r>
      <w:r w:rsidR="00547806" w:rsidRPr="00571F9C">
        <w:t>C</w:t>
      </w:r>
      <w:r w:rsidR="00E01DE5" w:rsidRPr="00571F9C">
        <w:t xml:space="preserve">hair </w:t>
      </w:r>
      <w:r w:rsidR="00DF6788" w:rsidRPr="00571F9C">
        <w:t xml:space="preserve">noted that </w:t>
      </w:r>
      <w:r w:rsidR="0023408B" w:rsidRPr="00571F9C">
        <w:t xml:space="preserve">the annual report covers the financial year from 2024-2025 so </w:t>
      </w:r>
      <w:r w:rsidR="00F5396C" w:rsidRPr="00571F9C">
        <w:t>describes</w:t>
      </w:r>
      <w:r w:rsidR="0093561B" w:rsidRPr="00571F9C">
        <w:t xml:space="preserve"> NEAC’s advice to the Minister </w:t>
      </w:r>
      <w:r w:rsidR="00B52FDB" w:rsidRPr="00571F9C">
        <w:t>as in-progress</w:t>
      </w:r>
      <w:r w:rsidR="0093561B" w:rsidRPr="00571F9C">
        <w:t>.</w:t>
      </w:r>
      <w:r w:rsidR="00B52FDB" w:rsidRPr="00571F9C">
        <w:t xml:space="preserve"> The submission of that advice in December 2025</w:t>
      </w:r>
      <w:r w:rsidR="008B67A6" w:rsidRPr="00571F9C">
        <w:t xml:space="preserve"> will be noted on the next </w:t>
      </w:r>
      <w:r w:rsidR="00B52FDB" w:rsidRPr="00571F9C">
        <w:t>a</w:t>
      </w:r>
      <w:r w:rsidR="008B67A6" w:rsidRPr="00571F9C">
        <w:t xml:space="preserve">nnual </w:t>
      </w:r>
      <w:r w:rsidR="00B52FDB" w:rsidRPr="00571F9C">
        <w:t>r</w:t>
      </w:r>
      <w:r w:rsidR="008B67A6" w:rsidRPr="00571F9C">
        <w:t>eport.</w:t>
      </w:r>
      <w:r w:rsidR="00C43CC0" w:rsidRPr="00571F9C">
        <w:br/>
      </w:r>
      <w:r w:rsidR="007657F5" w:rsidRPr="00571F9C">
        <w:br/>
      </w:r>
      <w:r w:rsidR="008075A5" w:rsidRPr="00571F9C">
        <w:t>1</w:t>
      </w:r>
      <w:r w:rsidR="00D16DC9">
        <w:t>5</w:t>
      </w:r>
      <w:r w:rsidR="008075A5" w:rsidRPr="00571F9C">
        <w:t>.</w:t>
      </w:r>
      <w:r w:rsidR="007E287C">
        <w:t xml:space="preserve"> </w:t>
      </w:r>
      <w:r w:rsidR="00C43CC0" w:rsidRPr="00571F9C">
        <w:t>Member</w:t>
      </w:r>
      <w:r w:rsidR="007657F5" w:rsidRPr="00571F9C">
        <w:t>s</w:t>
      </w:r>
      <w:r w:rsidR="001C060A" w:rsidRPr="00571F9C">
        <w:t xml:space="preserve"> proposed</w:t>
      </w:r>
      <w:r w:rsidR="008075A5" w:rsidRPr="00571F9C">
        <w:t xml:space="preserve"> the following changes:</w:t>
      </w:r>
    </w:p>
    <w:p w14:paraId="30D3AC77" w14:textId="10FB5329" w:rsidR="00346DA7" w:rsidRPr="00571F9C" w:rsidRDefault="00C43CC0" w:rsidP="00346DA7">
      <w:pPr>
        <w:pStyle w:val="ListParagraph"/>
        <w:spacing w:before="120" w:after="120"/>
        <w:ind w:left="426"/>
        <w:contextualSpacing w:val="0"/>
        <w:rPr>
          <w:b/>
          <w:bCs/>
        </w:rPr>
      </w:pPr>
      <w:r w:rsidRPr="00571F9C">
        <w:t>a</w:t>
      </w:r>
      <w:r w:rsidR="008075A5" w:rsidRPr="00571F9C">
        <w:t>.</w:t>
      </w:r>
      <w:r w:rsidRPr="00571F9C">
        <w:t xml:space="preserve"> </w:t>
      </w:r>
      <w:r w:rsidR="008075A5" w:rsidRPr="00571F9C">
        <w:t>Updat</w:t>
      </w:r>
      <w:r w:rsidR="00B52FDB" w:rsidRPr="00571F9C">
        <w:t>es to member bios</w:t>
      </w:r>
      <w:r w:rsidR="008075A5" w:rsidRPr="00571F9C">
        <w:t>.</w:t>
      </w:r>
      <w:r w:rsidR="00EA3750" w:rsidRPr="00571F9C">
        <w:br/>
      </w:r>
      <w:r w:rsidR="008075A5" w:rsidRPr="00571F9C">
        <w:t>b. Confirming</w:t>
      </w:r>
      <w:r w:rsidR="00B908AF" w:rsidRPr="00571F9C">
        <w:t xml:space="preserve"> </w:t>
      </w:r>
      <w:r w:rsidR="0005313D" w:rsidRPr="00571F9C">
        <w:t>current affiliation</w:t>
      </w:r>
      <w:r w:rsidR="00515F66" w:rsidRPr="00571F9C">
        <w:t>s for guest</w:t>
      </w:r>
      <w:r w:rsidR="00E576AC" w:rsidRPr="00571F9C">
        <w:t>s</w:t>
      </w:r>
      <w:r w:rsidR="00515F66" w:rsidRPr="00571F9C">
        <w:t xml:space="preserve"> at NEAC meetings.</w:t>
      </w:r>
      <w:r w:rsidR="0005313D" w:rsidRPr="00571F9C">
        <w:br/>
      </w:r>
      <w:r w:rsidR="00B908AF" w:rsidRPr="00571F9C">
        <w:t xml:space="preserve">c. </w:t>
      </w:r>
      <w:r w:rsidR="00D31886" w:rsidRPr="00571F9C">
        <w:t xml:space="preserve">Note </w:t>
      </w:r>
      <w:r w:rsidR="0066201F" w:rsidRPr="00571F9C">
        <w:t>the</w:t>
      </w:r>
      <w:r w:rsidR="00D31886" w:rsidRPr="00571F9C">
        <w:t xml:space="preserve"> presentation by Dr Kim Grayson, NZ Blood Service in October 2024 on the Organ Donation New Zealand Ethical Framework</w:t>
      </w:r>
    </w:p>
    <w:p w14:paraId="0834ED29" w14:textId="66D25029" w:rsidR="0066201F" w:rsidRPr="00571F9C" w:rsidRDefault="00346DA7" w:rsidP="00346DA7">
      <w:pPr>
        <w:pStyle w:val="ListParagraph"/>
        <w:spacing w:before="120" w:after="120"/>
        <w:ind w:left="426"/>
        <w:contextualSpacing w:val="0"/>
        <w:rPr>
          <w:b/>
          <w:bCs/>
        </w:rPr>
      </w:pPr>
      <w:r w:rsidRPr="00571F9C">
        <w:t xml:space="preserve">d. </w:t>
      </w:r>
      <w:r w:rsidR="00D31886" w:rsidRPr="00571F9C">
        <w:t>Note the response letter from the Chair to the New Zealand Blood Service on 26 November 2024.</w:t>
      </w:r>
      <w:r w:rsidR="00C04E6F" w:rsidRPr="00571F9C">
        <w:t xml:space="preserve"> </w:t>
      </w:r>
    </w:p>
    <w:p w14:paraId="55783683" w14:textId="70EE42CC" w:rsidR="0034108A" w:rsidRPr="00571F9C" w:rsidRDefault="00346DA7" w:rsidP="0034108A">
      <w:pPr>
        <w:pStyle w:val="ListParagraph"/>
        <w:spacing w:before="120" w:after="120"/>
        <w:ind w:left="426"/>
        <w:contextualSpacing w:val="0"/>
      </w:pPr>
      <w:r w:rsidRPr="00571F9C">
        <w:rPr>
          <w:b/>
          <w:bCs/>
          <w:highlight w:val="yellow"/>
        </w:rPr>
        <w:br/>
      </w:r>
      <w:r w:rsidR="00EA3750" w:rsidRPr="00571F9C">
        <w:rPr>
          <w:b/>
          <w:bCs/>
        </w:rPr>
        <w:t>Action</w:t>
      </w:r>
      <w:r w:rsidR="007657F5" w:rsidRPr="00571F9C">
        <w:rPr>
          <w:b/>
          <w:bCs/>
        </w:rPr>
        <w:t>s</w:t>
      </w:r>
    </w:p>
    <w:p w14:paraId="22ADAECD" w14:textId="77777777" w:rsidR="0034108A" w:rsidRPr="00571F9C" w:rsidRDefault="00EA3750" w:rsidP="00593C18">
      <w:pPr>
        <w:pStyle w:val="ListParagraph"/>
        <w:numPr>
          <w:ilvl w:val="1"/>
          <w:numId w:val="27"/>
        </w:numPr>
        <w:spacing w:before="120" w:after="120"/>
        <w:ind w:left="426"/>
        <w:contextualSpacing w:val="0"/>
      </w:pPr>
      <w:r w:rsidRPr="00571F9C">
        <w:t>Members to email the secretariat their updated bios in the next 2 weeks.</w:t>
      </w:r>
    </w:p>
    <w:p w14:paraId="37817E86" w14:textId="77777777" w:rsidR="00217129" w:rsidRPr="00217129" w:rsidRDefault="007A585F" w:rsidP="006725C8">
      <w:pPr>
        <w:pStyle w:val="ListParagraph"/>
        <w:numPr>
          <w:ilvl w:val="1"/>
          <w:numId w:val="27"/>
        </w:numPr>
        <w:spacing w:before="120" w:after="120"/>
        <w:ind w:left="426"/>
        <w:contextualSpacing w:val="0"/>
        <w:rPr>
          <w:rFonts w:eastAsiaTheme="majorEastAsia"/>
        </w:rPr>
      </w:pPr>
      <w:r w:rsidRPr="00571F9C">
        <w:t xml:space="preserve">Secretariat to review </w:t>
      </w:r>
      <w:r w:rsidR="00C960BC" w:rsidRPr="00571F9C">
        <w:t xml:space="preserve">and update </w:t>
      </w:r>
      <w:r w:rsidR="0034108A" w:rsidRPr="00571F9C">
        <w:t xml:space="preserve">Annual Report </w:t>
      </w:r>
      <w:r w:rsidR="00C960BC" w:rsidRPr="00571F9C">
        <w:t>with changes.</w:t>
      </w:r>
    </w:p>
    <w:p w14:paraId="7CE8CFE0" w14:textId="77777777" w:rsidR="009537B8" w:rsidRPr="00804B0E" w:rsidRDefault="00B64CCF" w:rsidP="00804B0E">
      <w:pPr>
        <w:spacing w:before="120" w:after="120"/>
        <w:ind w:left="66"/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</w:pPr>
      <w:r w:rsidRPr="00804B0E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 xml:space="preserve">HRC changes and </w:t>
      </w:r>
      <w:r w:rsidR="00C94A9B" w:rsidRPr="00804B0E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i</w:t>
      </w:r>
      <w:r w:rsidR="0066117F" w:rsidRPr="00804B0E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mplications for NEAC</w:t>
      </w:r>
      <w:r w:rsidRPr="00804B0E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’s work</w:t>
      </w:r>
      <w:r w:rsidR="00EF2086" w:rsidRPr="00804B0E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: for discussion</w:t>
      </w:r>
    </w:p>
    <w:p w14:paraId="1570C9EE" w14:textId="5D0AB4FC" w:rsidR="00E917EF" w:rsidRPr="00571F9C" w:rsidRDefault="00BC70B4" w:rsidP="00F0782B">
      <w:pPr>
        <w:spacing w:before="120" w:after="120"/>
      </w:pPr>
      <w:r w:rsidRPr="00571F9C">
        <w:t xml:space="preserve">Paper </w:t>
      </w:r>
      <w:r w:rsidR="005E2399" w:rsidRPr="00571F9C">
        <w:t>4</w:t>
      </w:r>
      <w:r w:rsidR="0082296F" w:rsidRPr="00571F9C">
        <w:t xml:space="preserve">. </w:t>
      </w:r>
      <w:r w:rsidR="00BC6018" w:rsidRPr="00571F9C">
        <w:t>P</w:t>
      </w:r>
      <w:r w:rsidR="0082296F" w:rsidRPr="00571F9C">
        <w:t xml:space="preserve">aper about the </w:t>
      </w:r>
      <w:r w:rsidR="00FC269C" w:rsidRPr="00571F9C">
        <w:t xml:space="preserve">likely </w:t>
      </w:r>
      <w:r w:rsidR="0082296F" w:rsidRPr="00571F9C">
        <w:t>changes</w:t>
      </w:r>
      <w:r w:rsidR="00FC269C" w:rsidRPr="00571F9C">
        <w:t>,</w:t>
      </w:r>
      <w:r w:rsidR="0082296F" w:rsidRPr="00571F9C">
        <w:t xml:space="preserve"> and implications for NEAC</w:t>
      </w:r>
    </w:p>
    <w:p w14:paraId="22FF7C6A" w14:textId="5A60EF65" w:rsidR="00E917EF" w:rsidRPr="00571F9C" w:rsidRDefault="00081708" w:rsidP="00D16DC9">
      <w:pPr>
        <w:pStyle w:val="ListParagraph"/>
        <w:numPr>
          <w:ilvl w:val="0"/>
          <w:numId w:val="35"/>
        </w:numPr>
        <w:spacing w:before="120" w:after="120"/>
      </w:pPr>
      <w:r w:rsidRPr="00571F9C">
        <w:t xml:space="preserve">The Manager, Ethics </w:t>
      </w:r>
      <w:r w:rsidR="00E917EF" w:rsidRPr="00571F9C">
        <w:t xml:space="preserve">provided a summary </w:t>
      </w:r>
      <w:r w:rsidR="00F20156" w:rsidRPr="00571F9C">
        <w:t>of the discussions held before</w:t>
      </w:r>
      <w:r w:rsidR="00634904" w:rsidRPr="00571F9C">
        <w:t xml:space="preserve"> </w:t>
      </w:r>
      <w:r w:rsidR="00C810DA" w:rsidRPr="00571F9C">
        <w:t xml:space="preserve">the </w:t>
      </w:r>
      <w:r w:rsidR="00F20156" w:rsidRPr="00571F9C">
        <w:t>end of last year</w:t>
      </w:r>
      <w:r w:rsidRPr="00571F9C">
        <w:t xml:space="preserve"> on changes to the </w:t>
      </w:r>
      <w:r w:rsidR="00EB003E" w:rsidRPr="00571F9C">
        <w:t>HRC and the implications for NEAC’s role and work programme.</w:t>
      </w:r>
      <w:r w:rsidR="00046E8A" w:rsidRPr="00571F9C">
        <w:br/>
      </w:r>
    </w:p>
    <w:p w14:paraId="3E54B6E4" w14:textId="7F1B96C3" w:rsidR="00E917EF" w:rsidRPr="00571F9C" w:rsidRDefault="00E917EF" w:rsidP="00E917EF">
      <w:pPr>
        <w:spacing w:before="120" w:after="120"/>
        <w:ind w:left="66"/>
      </w:pPr>
      <w:r w:rsidRPr="00571F9C">
        <w:rPr>
          <w:b/>
          <w:bCs/>
        </w:rPr>
        <w:t>Action</w:t>
      </w:r>
      <w:r w:rsidRPr="00571F9C">
        <w:t xml:space="preserve"> </w:t>
      </w:r>
    </w:p>
    <w:p w14:paraId="39BCE05C" w14:textId="4BE62A0F" w:rsidR="00BC70B4" w:rsidRPr="00571F9C" w:rsidRDefault="00E917EF" w:rsidP="004D78DF">
      <w:pPr>
        <w:pStyle w:val="ListParagraph"/>
        <w:numPr>
          <w:ilvl w:val="0"/>
          <w:numId w:val="30"/>
        </w:numPr>
        <w:spacing w:before="120" w:after="120"/>
      </w:pPr>
      <w:r w:rsidRPr="00571F9C">
        <w:t xml:space="preserve">Secretariat </w:t>
      </w:r>
      <w:r w:rsidR="005C6957" w:rsidRPr="00571F9C">
        <w:t>to</w:t>
      </w:r>
      <w:r w:rsidRPr="00571F9C">
        <w:t xml:space="preserve"> </w:t>
      </w:r>
      <w:r w:rsidR="00672A73" w:rsidRPr="00571F9C">
        <w:t xml:space="preserve">help prepare a workshop for the April meeting, so NEAC </w:t>
      </w:r>
      <w:r w:rsidR="002741C9">
        <w:t>can</w:t>
      </w:r>
      <w:r w:rsidR="002741C9" w:rsidRPr="00571F9C">
        <w:t xml:space="preserve"> </w:t>
      </w:r>
      <w:r w:rsidR="00672A73" w:rsidRPr="00571F9C">
        <w:t xml:space="preserve">brainstorm what input/resources are needed </w:t>
      </w:r>
      <w:r w:rsidR="002741C9">
        <w:t>for the development of new standards</w:t>
      </w:r>
      <w:r w:rsidRPr="00571F9C">
        <w:t>.</w:t>
      </w:r>
    </w:p>
    <w:p w14:paraId="5051DF64" w14:textId="0CE6F28B" w:rsidR="0073698C" w:rsidRPr="00571F9C" w:rsidRDefault="0073698C" w:rsidP="0073698C">
      <w:pPr>
        <w:keepNext/>
        <w:widowControl/>
        <w:spacing w:before="240" w:after="240"/>
        <w:rPr>
          <w:color w:val="8496B0" w:themeColor="text2" w:themeTint="99"/>
        </w:rPr>
      </w:pPr>
      <w:r w:rsidRPr="00571F9C">
        <w:rPr>
          <w:rFonts w:eastAsiaTheme="majorEastAsia"/>
          <w:color w:val="8496B0" w:themeColor="text2" w:themeTint="99"/>
        </w:rPr>
        <w:t>Break</w:t>
      </w:r>
      <w:r w:rsidRPr="00571F9C">
        <w:rPr>
          <w:color w:val="8496B0" w:themeColor="text2" w:themeTint="99"/>
        </w:rPr>
        <w:t xml:space="preserve"> — </w:t>
      </w:r>
      <w:r w:rsidR="00AB432E" w:rsidRPr="00571F9C">
        <w:rPr>
          <w:color w:val="8496B0" w:themeColor="text2" w:themeTint="99"/>
        </w:rPr>
        <w:t>1</w:t>
      </w:r>
      <w:r w:rsidR="00D77939" w:rsidRPr="00571F9C">
        <w:rPr>
          <w:color w:val="8496B0" w:themeColor="text2" w:themeTint="99"/>
        </w:rPr>
        <w:t>5</w:t>
      </w:r>
      <w:r w:rsidRPr="00571F9C">
        <w:rPr>
          <w:color w:val="8496B0" w:themeColor="text2" w:themeTint="99"/>
        </w:rPr>
        <w:t xml:space="preserve"> minutes (10:</w:t>
      </w:r>
      <w:r w:rsidR="000E3510" w:rsidRPr="00571F9C">
        <w:rPr>
          <w:color w:val="8496B0" w:themeColor="text2" w:themeTint="99"/>
        </w:rPr>
        <w:t>30 -10:</w:t>
      </w:r>
      <w:r w:rsidR="00EA2074" w:rsidRPr="00571F9C">
        <w:rPr>
          <w:color w:val="8496B0" w:themeColor="text2" w:themeTint="99"/>
        </w:rPr>
        <w:t>4</w:t>
      </w:r>
      <w:r w:rsidR="00D64DFD" w:rsidRPr="00571F9C">
        <w:rPr>
          <w:color w:val="8496B0" w:themeColor="text2" w:themeTint="99"/>
        </w:rPr>
        <w:t>5</w:t>
      </w:r>
      <w:r w:rsidRPr="00571F9C">
        <w:rPr>
          <w:color w:val="8496B0" w:themeColor="text2" w:themeTint="99"/>
        </w:rPr>
        <w:t>)</w:t>
      </w:r>
    </w:p>
    <w:p w14:paraId="4C7BE533" w14:textId="77777777" w:rsidR="005E2399" w:rsidRPr="00571F9C" w:rsidRDefault="005E2399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7" w:name="_Toc1910324571"/>
      <w:r w:rsidRPr="43F6B2D9">
        <w:rPr>
          <w:rFonts w:ascii="Arial" w:hAnsi="Arial" w:cs="Arial"/>
          <w:b/>
          <w:bCs/>
          <w:color w:val="auto"/>
          <w:sz w:val="22"/>
          <w:szCs w:val="22"/>
        </w:rPr>
        <w:t>Standards review; compensation: for discussion</w:t>
      </w:r>
      <w:bookmarkEnd w:id="17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0705373" w14:textId="77777777" w:rsidR="007D71A4" w:rsidRPr="00571F9C" w:rsidRDefault="00E37C5D" w:rsidP="00F0782B">
      <w:pPr>
        <w:spacing w:before="120" w:after="120"/>
      </w:pPr>
      <w:r w:rsidRPr="00571F9C">
        <w:t xml:space="preserve">Paper </w:t>
      </w:r>
      <w:r w:rsidR="00004A98" w:rsidRPr="00571F9C">
        <w:t>5</w:t>
      </w:r>
      <w:r w:rsidR="002D17BC" w:rsidRPr="00571F9C">
        <w:t>.</w:t>
      </w:r>
      <w:r w:rsidRPr="00571F9C">
        <w:t xml:space="preserve"> </w:t>
      </w:r>
      <w:r w:rsidR="0050077C" w:rsidRPr="00571F9C">
        <w:t>Update</w:t>
      </w:r>
      <w:r w:rsidR="00D464EC" w:rsidRPr="00571F9C">
        <w:t xml:space="preserve"> and next steps</w:t>
      </w:r>
    </w:p>
    <w:p w14:paraId="67728BEF" w14:textId="77777777" w:rsidR="002D3985" w:rsidRPr="002D3985" w:rsidRDefault="002D3985" w:rsidP="002D3985">
      <w:pPr>
        <w:pStyle w:val="ListParagraph"/>
        <w:spacing w:before="120" w:after="120"/>
        <w:ind w:left="786"/>
        <w:rPr>
          <w:rFonts w:eastAsiaTheme="majorEastAsia"/>
        </w:rPr>
      </w:pPr>
    </w:p>
    <w:p w14:paraId="28B994B2" w14:textId="18CEC3DC" w:rsidR="00310C82" w:rsidRPr="00866E59" w:rsidRDefault="002E1E88" w:rsidP="00866E59">
      <w:pPr>
        <w:pStyle w:val="ListParagraph"/>
        <w:numPr>
          <w:ilvl w:val="0"/>
          <w:numId w:val="34"/>
        </w:numPr>
        <w:spacing w:before="120" w:after="120"/>
        <w:rPr>
          <w:rFonts w:eastAsiaTheme="majorEastAsia"/>
        </w:rPr>
      </w:pPr>
      <w:r w:rsidRPr="00571F9C">
        <w:t xml:space="preserve">Chair </w:t>
      </w:r>
      <w:r w:rsidR="7BCBFFEC" w:rsidRPr="00571F9C">
        <w:t>opened</w:t>
      </w:r>
      <w:r w:rsidRPr="00571F9C">
        <w:t xml:space="preserve"> a with a </w:t>
      </w:r>
      <w:r w:rsidR="00BB6295" w:rsidRPr="00571F9C">
        <w:t>summary</w:t>
      </w:r>
      <w:r w:rsidRPr="00571F9C">
        <w:t xml:space="preserve"> </w:t>
      </w:r>
      <w:r w:rsidR="00BB6295" w:rsidRPr="00571F9C">
        <w:t xml:space="preserve">of </w:t>
      </w:r>
      <w:r w:rsidRPr="00571F9C">
        <w:t>the paper</w:t>
      </w:r>
      <w:r w:rsidR="00370515" w:rsidRPr="00571F9C">
        <w:t>.</w:t>
      </w:r>
    </w:p>
    <w:p w14:paraId="4E962414" w14:textId="2550A126" w:rsidR="009E551C" w:rsidRPr="00571F9C" w:rsidRDefault="00C81663" w:rsidP="00866E59">
      <w:pPr>
        <w:pStyle w:val="ListParagraph"/>
        <w:numPr>
          <w:ilvl w:val="0"/>
          <w:numId w:val="34"/>
        </w:numPr>
        <w:spacing w:before="120" w:after="120"/>
      </w:pPr>
      <w:r w:rsidRPr="00571F9C">
        <w:t>Member</w:t>
      </w:r>
      <w:r w:rsidR="00677C7B" w:rsidRPr="00571F9C">
        <w:t>s</w:t>
      </w:r>
      <w:r w:rsidRPr="00571F9C">
        <w:t xml:space="preserve"> </w:t>
      </w:r>
      <w:r w:rsidR="316A19AE" w:rsidRPr="00571F9C">
        <w:t xml:space="preserve">discussed </w:t>
      </w:r>
      <w:r w:rsidR="2A63BFB1" w:rsidRPr="00571F9C">
        <w:t>ACC equivalent language</w:t>
      </w:r>
      <w:r w:rsidR="00B75D1D" w:rsidRPr="00571F9C">
        <w:t xml:space="preserve"> in the current standards on compensation</w:t>
      </w:r>
      <w:r w:rsidR="166CD525" w:rsidRPr="00571F9C">
        <w:t xml:space="preserve"> and </w:t>
      </w:r>
      <w:r w:rsidR="00E54319" w:rsidRPr="00571F9C">
        <w:t xml:space="preserve">issues with this language that have been raised by stakeholders. </w:t>
      </w:r>
    </w:p>
    <w:p w14:paraId="758DF342" w14:textId="5DA8E37D" w:rsidR="00310C82" w:rsidRPr="00571F9C" w:rsidRDefault="009E551C" w:rsidP="00866E59">
      <w:pPr>
        <w:pStyle w:val="ListParagraph"/>
        <w:numPr>
          <w:ilvl w:val="0"/>
          <w:numId w:val="34"/>
        </w:numPr>
        <w:spacing w:before="120" w:after="120"/>
        <w:contextualSpacing w:val="0"/>
      </w:pPr>
      <w:r w:rsidRPr="00571F9C">
        <w:t xml:space="preserve">Members considered whether this language </w:t>
      </w:r>
      <w:r w:rsidR="001534E1" w:rsidRPr="00571F9C">
        <w:t>sh</w:t>
      </w:r>
      <w:r w:rsidRPr="00571F9C">
        <w:t>ould be</w:t>
      </w:r>
      <w:r w:rsidR="166CD525" w:rsidRPr="00571F9C">
        <w:t xml:space="preserve"> </w:t>
      </w:r>
      <w:r w:rsidR="2A63BFB1" w:rsidRPr="00571F9C">
        <w:t>replace</w:t>
      </w:r>
      <w:r w:rsidRPr="00571F9C">
        <w:t>d</w:t>
      </w:r>
      <w:r w:rsidR="2A63BFB1" w:rsidRPr="00571F9C">
        <w:t xml:space="preserve"> by </w:t>
      </w:r>
      <w:r w:rsidRPr="00571F9C">
        <w:t xml:space="preserve">a more detailed description of </w:t>
      </w:r>
      <w:r w:rsidR="002F1359" w:rsidRPr="00571F9C">
        <w:t>the ethical goals of</w:t>
      </w:r>
      <w:r w:rsidRPr="00571F9C">
        <w:t xml:space="preserve"> ACC equivalen</w:t>
      </w:r>
      <w:r w:rsidR="002F1359" w:rsidRPr="00571F9C">
        <w:t xml:space="preserve">t compensation and how those can be </w:t>
      </w:r>
      <w:r w:rsidR="00701F64" w:rsidRPr="00571F9C">
        <w:t>fulfilled</w:t>
      </w:r>
      <w:r w:rsidR="007B646B" w:rsidRPr="00571F9C">
        <w:t xml:space="preserve">. Members also noted the </w:t>
      </w:r>
      <w:r w:rsidR="007B646B" w:rsidRPr="00571F9C">
        <w:lastRenderedPageBreak/>
        <w:t xml:space="preserve">need for a greater articulation of the lifelong obligations of </w:t>
      </w:r>
      <w:r w:rsidR="00415D51" w:rsidRPr="00571F9C">
        <w:t xml:space="preserve">sponsors </w:t>
      </w:r>
      <w:r w:rsidR="007B646B" w:rsidRPr="00571F9C">
        <w:t xml:space="preserve">and suggested NEAC obtain advice as to how to </w:t>
      </w:r>
      <w:r w:rsidR="00D6325C" w:rsidRPr="00571F9C">
        <w:t>a</w:t>
      </w:r>
      <w:r w:rsidR="007B646B" w:rsidRPr="00571F9C">
        <w:t>ffect that.</w:t>
      </w:r>
    </w:p>
    <w:p w14:paraId="4F7129F8" w14:textId="5C437117" w:rsidR="00891784" w:rsidRPr="00571F9C" w:rsidRDefault="006C7BB9" w:rsidP="00866E59">
      <w:pPr>
        <w:pStyle w:val="ListParagraph"/>
        <w:numPr>
          <w:ilvl w:val="0"/>
          <w:numId w:val="34"/>
        </w:numPr>
        <w:spacing w:before="120" w:after="120"/>
        <w:contextualSpacing w:val="0"/>
      </w:pPr>
      <w:r w:rsidRPr="00571F9C">
        <w:t>Members also discussed how Participant Information Sheets could be revised to provide participants with more accurate information on compensation in the event of injury.</w:t>
      </w:r>
    </w:p>
    <w:p w14:paraId="5DD4C392" w14:textId="56D7F294" w:rsidR="00253BA2" w:rsidRPr="00D50455" w:rsidRDefault="00B57857" w:rsidP="00A73B5B">
      <w:pPr>
        <w:pStyle w:val="ListParagraph"/>
        <w:spacing w:before="120" w:after="120"/>
        <w:ind w:left="782"/>
        <w:contextualSpacing w:val="0"/>
        <w:rPr>
          <w:rFonts w:eastAsiaTheme="majorEastAsia"/>
          <w:b/>
          <w:bCs/>
        </w:rPr>
      </w:pPr>
      <w:r w:rsidRPr="00571F9C">
        <w:br/>
      </w:r>
      <w:r w:rsidR="00BB0698" w:rsidRPr="00D50455">
        <w:rPr>
          <w:rFonts w:eastAsiaTheme="majorEastAsia"/>
          <w:b/>
          <w:bCs/>
        </w:rPr>
        <w:t>Actions</w:t>
      </w:r>
      <w:r w:rsidR="002E45C1" w:rsidRPr="00D50455">
        <w:rPr>
          <w:rFonts w:eastAsiaTheme="majorEastAsia"/>
          <w:b/>
          <w:bCs/>
        </w:rPr>
        <w:t xml:space="preserve"> </w:t>
      </w:r>
    </w:p>
    <w:p w14:paraId="22103B66" w14:textId="573F3782" w:rsidR="008023AD" w:rsidRPr="00571F9C" w:rsidRDefault="00FB3675" w:rsidP="006725C8">
      <w:pPr>
        <w:pStyle w:val="ListParagraph"/>
        <w:numPr>
          <w:ilvl w:val="0"/>
          <w:numId w:val="30"/>
        </w:numPr>
        <w:spacing w:before="120" w:after="120"/>
        <w:contextualSpacing w:val="0"/>
        <w:rPr>
          <w:rFonts w:eastAsiaTheme="majorEastAsia"/>
        </w:rPr>
      </w:pPr>
      <w:r w:rsidRPr="00571F9C">
        <w:rPr>
          <w:rFonts w:eastAsiaTheme="majorEastAsia"/>
        </w:rPr>
        <w:t>Secretariat to d</w:t>
      </w:r>
      <w:r w:rsidR="002E45C1" w:rsidRPr="00571F9C">
        <w:rPr>
          <w:rFonts w:eastAsiaTheme="majorEastAsia"/>
        </w:rPr>
        <w:t xml:space="preserve">raft </w:t>
      </w:r>
      <w:r w:rsidR="00891784" w:rsidRPr="00571F9C">
        <w:rPr>
          <w:rFonts w:eastAsiaTheme="majorEastAsia"/>
        </w:rPr>
        <w:t xml:space="preserve">an </w:t>
      </w:r>
      <w:r w:rsidR="00297838" w:rsidRPr="00571F9C">
        <w:rPr>
          <w:rFonts w:eastAsiaTheme="majorEastAsia"/>
        </w:rPr>
        <w:t xml:space="preserve">options </w:t>
      </w:r>
      <w:r w:rsidR="00891784" w:rsidRPr="00571F9C">
        <w:rPr>
          <w:rFonts w:eastAsiaTheme="majorEastAsia"/>
        </w:rPr>
        <w:t>paper on</w:t>
      </w:r>
      <w:r w:rsidR="00297838" w:rsidRPr="00571F9C">
        <w:rPr>
          <w:rFonts w:eastAsiaTheme="majorEastAsia"/>
        </w:rPr>
        <w:t xml:space="preserve"> </w:t>
      </w:r>
      <w:r w:rsidR="002E45C1" w:rsidRPr="00571F9C">
        <w:rPr>
          <w:rFonts w:eastAsiaTheme="majorEastAsia"/>
        </w:rPr>
        <w:t xml:space="preserve">revisions to </w:t>
      </w:r>
      <w:r w:rsidR="00297838" w:rsidRPr="00571F9C">
        <w:rPr>
          <w:rFonts w:eastAsiaTheme="majorEastAsia"/>
        </w:rPr>
        <w:t xml:space="preserve">the </w:t>
      </w:r>
      <w:r w:rsidR="002E45C1" w:rsidRPr="00571F9C">
        <w:rPr>
          <w:rFonts w:eastAsiaTheme="majorEastAsia"/>
        </w:rPr>
        <w:t>compensation chapter</w:t>
      </w:r>
      <w:r w:rsidR="008023AD" w:rsidRPr="00571F9C">
        <w:rPr>
          <w:rFonts w:eastAsiaTheme="majorEastAsia"/>
        </w:rPr>
        <w:t xml:space="preserve"> </w:t>
      </w:r>
      <w:r w:rsidR="00701F64" w:rsidRPr="00571F9C">
        <w:rPr>
          <w:rFonts w:eastAsiaTheme="majorEastAsia"/>
        </w:rPr>
        <w:t xml:space="preserve">for </w:t>
      </w:r>
      <w:r w:rsidR="008023AD" w:rsidRPr="00571F9C">
        <w:rPr>
          <w:rFonts w:eastAsiaTheme="majorEastAsia"/>
        </w:rPr>
        <w:t>discuss</w:t>
      </w:r>
      <w:r w:rsidR="00701F64" w:rsidRPr="00571F9C">
        <w:rPr>
          <w:rFonts w:eastAsiaTheme="majorEastAsia"/>
        </w:rPr>
        <w:t>ion</w:t>
      </w:r>
      <w:r w:rsidR="008023AD" w:rsidRPr="00571F9C">
        <w:rPr>
          <w:rFonts w:eastAsiaTheme="majorEastAsia"/>
        </w:rPr>
        <w:t xml:space="preserve"> at the </w:t>
      </w:r>
      <w:r w:rsidR="00701F64" w:rsidRPr="00571F9C">
        <w:rPr>
          <w:rFonts w:eastAsiaTheme="majorEastAsia"/>
        </w:rPr>
        <w:t xml:space="preserve">April </w:t>
      </w:r>
      <w:r w:rsidR="008023AD" w:rsidRPr="00571F9C">
        <w:rPr>
          <w:rFonts w:eastAsiaTheme="majorEastAsia"/>
        </w:rPr>
        <w:t>meeting</w:t>
      </w:r>
      <w:r w:rsidR="002E45C1" w:rsidRPr="00571F9C">
        <w:rPr>
          <w:rFonts w:eastAsiaTheme="majorEastAsia"/>
        </w:rPr>
        <w:t xml:space="preserve">. </w:t>
      </w:r>
    </w:p>
    <w:p w14:paraId="784EFD42" w14:textId="1401E6DC" w:rsidR="002A232E" w:rsidRPr="00571F9C" w:rsidRDefault="002A232E" w:rsidP="00253BA2">
      <w:pPr>
        <w:pStyle w:val="ListParagraph"/>
        <w:numPr>
          <w:ilvl w:val="0"/>
          <w:numId w:val="30"/>
        </w:numPr>
        <w:spacing w:before="120" w:after="120"/>
        <w:contextualSpacing w:val="0"/>
        <w:rPr>
          <w:rFonts w:eastAsiaTheme="majorEastAsia"/>
        </w:rPr>
      </w:pPr>
      <w:r w:rsidRPr="00571F9C">
        <w:rPr>
          <w:rFonts w:eastAsiaTheme="majorEastAsia"/>
        </w:rPr>
        <w:t xml:space="preserve">Secretariat will </w:t>
      </w:r>
      <w:r w:rsidR="006C7BB9" w:rsidRPr="00571F9C">
        <w:rPr>
          <w:rFonts w:eastAsiaTheme="majorEastAsia"/>
        </w:rPr>
        <w:t xml:space="preserve">include a </w:t>
      </w:r>
      <w:r w:rsidRPr="00571F9C">
        <w:rPr>
          <w:rFonts w:eastAsiaTheme="majorEastAsia"/>
        </w:rPr>
        <w:t xml:space="preserve">copy of </w:t>
      </w:r>
      <w:r w:rsidR="006C7BB9" w:rsidRPr="00571F9C">
        <w:rPr>
          <w:rFonts w:eastAsiaTheme="majorEastAsia"/>
        </w:rPr>
        <w:t xml:space="preserve">the </w:t>
      </w:r>
      <w:r w:rsidR="00254072" w:rsidRPr="00571F9C">
        <w:rPr>
          <w:rFonts w:eastAsiaTheme="majorEastAsia"/>
        </w:rPr>
        <w:t xml:space="preserve">HDEC </w:t>
      </w:r>
      <w:r w:rsidRPr="00571F9C">
        <w:rPr>
          <w:rFonts w:eastAsiaTheme="majorEastAsia"/>
        </w:rPr>
        <w:t>P</w:t>
      </w:r>
      <w:r w:rsidR="008023AD" w:rsidRPr="00571F9C">
        <w:rPr>
          <w:rFonts w:eastAsiaTheme="majorEastAsia"/>
        </w:rPr>
        <w:t xml:space="preserve">articipant </w:t>
      </w:r>
      <w:r w:rsidRPr="00571F9C">
        <w:rPr>
          <w:rFonts w:eastAsiaTheme="majorEastAsia"/>
        </w:rPr>
        <w:t>I</w:t>
      </w:r>
      <w:r w:rsidR="008023AD" w:rsidRPr="00571F9C">
        <w:rPr>
          <w:rFonts w:eastAsiaTheme="majorEastAsia"/>
        </w:rPr>
        <w:t xml:space="preserve">nformation </w:t>
      </w:r>
      <w:r w:rsidRPr="00571F9C">
        <w:rPr>
          <w:rFonts w:eastAsiaTheme="majorEastAsia"/>
        </w:rPr>
        <w:t>S</w:t>
      </w:r>
      <w:r w:rsidR="008023AD" w:rsidRPr="00571F9C">
        <w:rPr>
          <w:rFonts w:eastAsiaTheme="majorEastAsia"/>
        </w:rPr>
        <w:t>heet</w:t>
      </w:r>
      <w:r w:rsidR="006C7BB9" w:rsidRPr="00571F9C">
        <w:rPr>
          <w:rFonts w:eastAsiaTheme="majorEastAsia"/>
        </w:rPr>
        <w:t xml:space="preserve"> in the April meeting papers</w:t>
      </w:r>
      <w:r w:rsidR="00B5728E" w:rsidRPr="00571F9C">
        <w:rPr>
          <w:rFonts w:eastAsiaTheme="majorEastAsia"/>
        </w:rPr>
        <w:t xml:space="preserve"> </w:t>
      </w:r>
      <w:r w:rsidR="00103A2B" w:rsidRPr="00571F9C">
        <w:rPr>
          <w:rFonts w:eastAsiaTheme="majorEastAsia"/>
        </w:rPr>
        <w:t>for members to review</w:t>
      </w:r>
      <w:r w:rsidR="00BB0698" w:rsidRPr="00571F9C">
        <w:rPr>
          <w:rFonts w:eastAsiaTheme="majorEastAsia"/>
        </w:rPr>
        <w:t>.</w:t>
      </w:r>
      <w:r w:rsidRPr="00571F9C">
        <w:br/>
      </w:r>
    </w:p>
    <w:p w14:paraId="4B80F8C0" w14:textId="7850C1EF" w:rsidR="00B25BA8" w:rsidRPr="00571F9C" w:rsidRDefault="00697D52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8" w:name="_Toc433354605"/>
      <w:r>
        <w:br/>
      </w:r>
      <w:bookmarkStart w:id="19" w:name="_Toc650115686"/>
      <w:bookmarkEnd w:id="15"/>
      <w:r w:rsidR="000B34DE" w:rsidRPr="43F6B2D9">
        <w:rPr>
          <w:rFonts w:ascii="Arial" w:hAnsi="Arial" w:cs="Arial"/>
          <w:b/>
          <w:bCs/>
          <w:color w:val="auto"/>
          <w:sz w:val="22"/>
          <w:szCs w:val="22"/>
        </w:rPr>
        <w:t>Other c</w:t>
      </w:r>
      <w:r w:rsidR="00C17C42" w:rsidRPr="43F6B2D9">
        <w:rPr>
          <w:rFonts w:ascii="Arial" w:hAnsi="Arial" w:cs="Arial"/>
          <w:b/>
          <w:bCs/>
          <w:color w:val="auto"/>
          <w:sz w:val="22"/>
          <w:szCs w:val="22"/>
        </w:rPr>
        <w:t>orrespondence</w:t>
      </w:r>
      <w:bookmarkEnd w:id="18"/>
      <w:bookmarkEnd w:id="19"/>
      <w:r w:rsidR="000B34DE"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0CA9D058" w14:textId="0CD91A51" w:rsidR="00DF617E" w:rsidRPr="00571F9C" w:rsidRDefault="007B646B" w:rsidP="00513C0B">
      <w:pPr>
        <w:spacing w:before="120" w:after="120"/>
      </w:pPr>
      <w:r w:rsidRPr="00571F9C">
        <w:t xml:space="preserve">Paper </w:t>
      </w:r>
      <w:r w:rsidR="00C21B06" w:rsidRPr="00571F9C">
        <w:t xml:space="preserve">7. </w:t>
      </w:r>
      <w:r w:rsidR="009706A3">
        <w:t xml:space="preserve">Letter from clinical trial participant </w:t>
      </w:r>
      <w:r w:rsidR="00B47146">
        <w:t>detailing her experiences with injury and compensation</w:t>
      </w:r>
      <w:r w:rsidR="00A50018" w:rsidRPr="00571F9C">
        <w:t>.</w:t>
      </w:r>
    </w:p>
    <w:p w14:paraId="7D969788" w14:textId="5A9798A3" w:rsidR="00C56A96" w:rsidRPr="00571F9C" w:rsidRDefault="79CF41D5" w:rsidP="00866E59">
      <w:pPr>
        <w:pStyle w:val="ListParagraph"/>
        <w:numPr>
          <w:ilvl w:val="0"/>
          <w:numId w:val="34"/>
        </w:numPr>
        <w:spacing w:before="120" w:after="120"/>
      </w:pPr>
      <w:r w:rsidRPr="00571F9C">
        <w:t xml:space="preserve">The committee agreed to respond to </w:t>
      </w:r>
      <w:r w:rsidR="00A50018" w:rsidRPr="00571F9C">
        <w:t>the letter</w:t>
      </w:r>
      <w:r w:rsidR="0057478B" w:rsidRPr="00571F9C">
        <w:t>,</w:t>
      </w:r>
      <w:r w:rsidR="00A50018" w:rsidRPr="00571F9C">
        <w:t xml:space="preserve"> </w:t>
      </w:r>
      <w:r w:rsidR="001C612D" w:rsidRPr="00571F9C">
        <w:t xml:space="preserve">expressing sympathy and </w:t>
      </w:r>
      <w:r w:rsidRPr="00571F9C">
        <w:t xml:space="preserve">acknowledging </w:t>
      </w:r>
      <w:r w:rsidR="007013AE" w:rsidRPr="00571F9C">
        <w:t xml:space="preserve">the person’s courage in </w:t>
      </w:r>
      <w:r w:rsidR="0057478B" w:rsidRPr="00571F9C">
        <w:t>coming forward with</w:t>
      </w:r>
      <w:r w:rsidR="007013AE" w:rsidRPr="00571F9C">
        <w:t xml:space="preserve"> her experiences</w:t>
      </w:r>
      <w:r w:rsidR="001C612D" w:rsidRPr="00571F9C">
        <w:t xml:space="preserve">. The letter will also </w:t>
      </w:r>
      <w:r w:rsidR="00010E94" w:rsidRPr="00571F9C">
        <w:t>describe NEAC’s role and its</w:t>
      </w:r>
      <w:r w:rsidR="0057478B" w:rsidRPr="00571F9C">
        <w:t xml:space="preserve"> current efforts to address </w:t>
      </w:r>
      <w:r w:rsidR="00A14A20" w:rsidRPr="00571F9C">
        <w:t>issues related to compensation through revisions to the Standards and by working collaboratively with other stakeholders</w:t>
      </w:r>
      <w:r w:rsidR="00817C8D" w:rsidRPr="00571F9C">
        <w:t>.</w:t>
      </w:r>
      <w:r w:rsidR="00194D73" w:rsidRPr="00571F9C">
        <w:br/>
      </w:r>
      <w:r w:rsidR="00194D73" w:rsidRPr="00571F9C">
        <w:br/>
      </w:r>
      <w:r w:rsidR="005C0109" w:rsidRPr="00571F9C">
        <w:rPr>
          <w:b/>
          <w:bCs/>
        </w:rPr>
        <w:t>Action</w:t>
      </w:r>
      <w:r w:rsidR="00C56A96" w:rsidRPr="00571F9C">
        <w:t xml:space="preserve"> </w:t>
      </w:r>
    </w:p>
    <w:p w14:paraId="12B1B21E" w14:textId="71017337" w:rsidR="005535BA" w:rsidRPr="00571F9C" w:rsidRDefault="61460585" w:rsidP="00866E59">
      <w:pPr>
        <w:pStyle w:val="ListParagraph"/>
        <w:numPr>
          <w:ilvl w:val="1"/>
          <w:numId w:val="34"/>
        </w:numPr>
        <w:spacing w:before="120" w:after="120"/>
      </w:pPr>
      <w:r w:rsidRPr="00571F9C">
        <w:t>Secretariat will d</w:t>
      </w:r>
      <w:r w:rsidR="005D7B0E" w:rsidRPr="00571F9C">
        <w:t xml:space="preserve">raft </w:t>
      </w:r>
      <w:r w:rsidR="6C83A97B" w:rsidRPr="00571F9C">
        <w:t>a response</w:t>
      </w:r>
      <w:r w:rsidR="005D7B0E" w:rsidRPr="00571F9C">
        <w:t xml:space="preserve"> and </w:t>
      </w:r>
      <w:r w:rsidR="6C83A97B" w:rsidRPr="00571F9C">
        <w:t>circulate</w:t>
      </w:r>
      <w:r w:rsidR="005D7B0E" w:rsidRPr="00571F9C">
        <w:t xml:space="preserve"> it </w:t>
      </w:r>
      <w:r w:rsidR="00C56A96" w:rsidRPr="00571F9C">
        <w:t>to the committee</w:t>
      </w:r>
      <w:r w:rsidR="005D7B0E" w:rsidRPr="00571F9C">
        <w:t xml:space="preserve"> for input.</w:t>
      </w:r>
    </w:p>
    <w:p w14:paraId="2E7E89BB" w14:textId="77777777" w:rsidR="00C56A96" w:rsidRPr="00571F9C" w:rsidRDefault="00C56A96" w:rsidP="00C56A96">
      <w:pPr>
        <w:spacing w:before="120" w:after="120"/>
      </w:pPr>
    </w:p>
    <w:p w14:paraId="591F0627" w14:textId="3DC2209A" w:rsidR="000745A7" w:rsidRPr="00571F9C" w:rsidRDefault="00DA42DC" w:rsidP="50C80D49">
      <w:pPr>
        <w:spacing w:before="120" w:after="120"/>
      </w:pPr>
      <w:r w:rsidRPr="00571F9C">
        <w:t xml:space="preserve">Letter from Cindy Towns </w:t>
      </w:r>
      <w:r w:rsidR="00106DF9" w:rsidRPr="00571F9C">
        <w:t>regarding single gender</w:t>
      </w:r>
      <w:r w:rsidR="00A14A20" w:rsidRPr="00571F9C">
        <w:t xml:space="preserve"> bedding</w:t>
      </w:r>
      <w:r w:rsidR="00106DF9" w:rsidRPr="00571F9C">
        <w:t xml:space="preserve"> policy.</w:t>
      </w:r>
    </w:p>
    <w:p w14:paraId="6F795FF3" w14:textId="2EA47614" w:rsidR="005E4341" w:rsidRPr="00571F9C" w:rsidRDefault="00EB584E" w:rsidP="00866E59">
      <w:pPr>
        <w:pStyle w:val="ListParagraph"/>
        <w:numPr>
          <w:ilvl w:val="0"/>
          <w:numId w:val="34"/>
        </w:numPr>
        <w:spacing w:before="120" w:after="120"/>
      </w:pPr>
      <w:r w:rsidRPr="00571F9C">
        <w:t>Member</w:t>
      </w:r>
      <w:r w:rsidR="00A14A20" w:rsidRPr="00571F9C">
        <w:t>s</w:t>
      </w:r>
      <w:r w:rsidRPr="00571F9C">
        <w:t xml:space="preserve"> </w:t>
      </w:r>
      <w:r w:rsidR="1CB73257" w:rsidRPr="00571F9C">
        <w:t>discussed</w:t>
      </w:r>
      <w:r w:rsidRPr="00571F9C">
        <w:t xml:space="preserve"> </w:t>
      </w:r>
      <w:r w:rsidR="000566AE" w:rsidRPr="00571F9C">
        <w:t xml:space="preserve">this letter and </w:t>
      </w:r>
      <w:r w:rsidR="00A14A20" w:rsidRPr="00571F9C">
        <w:t>noted that NEAC had previously written to the Minister on this issue</w:t>
      </w:r>
      <w:r w:rsidRPr="00571F9C">
        <w:t xml:space="preserve">. </w:t>
      </w:r>
    </w:p>
    <w:p w14:paraId="534AC6E2" w14:textId="5DF3FC3B" w:rsidR="000745A7" w:rsidRPr="00571F9C" w:rsidRDefault="00A14A20" w:rsidP="00866E59">
      <w:pPr>
        <w:pStyle w:val="ListParagraph"/>
        <w:numPr>
          <w:ilvl w:val="0"/>
          <w:numId w:val="34"/>
        </w:numPr>
        <w:spacing w:before="120" w:after="120"/>
      </w:pPr>
      <w:r w:rsidRPr="00571F9C">
        <w:t xml:space="preserve">Members discussed the </w:t>
      </w:r>
      <w:r w:rsidR="00696E77" w:rsidRPr="00571F9C">
        <w:t>opportunities to include this issue within the broader work programme on clinical ethics</w:t>
      </w:r>
      <w:r w:rsidR="005E4341" w:rsidRPr="00571F9C">
        <w:t>.</w:t>
      </w:r>
      <w:r w:rsidR="001012EF" w:rsidRPr="00571F9C">
        <w:br/>
      </w:r>
    </w:p>
    <w:p w14:paraId="02879FEF" w14:textId="14680258" w:rsidR="00E12DCE" w:rsidRPr="00571F9C" w:rsidRDefault="003F7895" w:rsidP="003F7895">
      <w:pPr>
        <w:spacing w:before="120" w:after="120"/>
      </w:pPr>
      <w:r>
        <w:rPr>
          <w:b/>
          <w:bCs/>
        </w:rPr>
        <w:t xml:space="preserve">       </w:t>
      </w:r>
      <w:r w:rsidR="725628BE" w:rsidRPr="003F7895">
        <w:rPr>
          <w:b/>
          <w:bCs/>
        </w:rPr>
        <w:t>Action</w:t>
      </w:r>
    </w:p>
    <w:p w14:paraId="3AD1E97B" w14:textId="431CF188" w:rsidR="00E12DCE" w:rsidRPr="00571F9C" w:rsidRDefault="00696E77" w:rsidP="005E4341">
      <w:pPr>
        <w:pStyle w:val="ListParagraph"/>
        <w:numPr>
          <w:ilvl w:val="0"/>
          <w:numId w:val="31"/>
        </w:numPr>
        <w:spacing w:before="120" w:after="120"/>
        <w:contextualSpacing w:val="0"/>
      </w:pPr>
      <w:r w:rsidRPr="00571F9C">
        <w:t xml:space="preserve">Secretariat will draft a response </w:t>
      </w:r>
      <w:r w:rsidR="000745A7" w:rsidRPr="00571F9C">
        <w:t xml:space="preserve">to </w:t>
      </w:r>
      <w:r w:rsidRPr="00571F9C">
        <w:t xml:space="preserve">Dr. </w:t>
      </w:r>
      <w:r w:rsidR="005E4341" w:rsidRPr="00571F9C">
        <w:t>Towns</w:t>
      </w:r>
      <w:r w:rsidRPr="00571F9C">
        <w:t xml:space="preserve"> and send to the Chair for sign off</w:t>
      </w:r>
      <w:r w:rsidR="000745A7" w:rsidRPr="00571F9C">
        <w:t xml:space="preserve">. </w:t>
      </w:r>
    </w:p>
    <w:p w14:paraId="2F8CFE24" w14:textId="77777777" w:rsidR="00B25BA8" w:rsidRPr="00571F9C" w:rsidRDefault="00C17C42" w:rsidP="006B41E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20" w:name="_Toc1785318493"/>
      <w:bookmarkStart w:id="21" w:name="_Toc1687082061"/>
      <w:r w:rsidRPr="43F6B2D9">
        <w:rPr>
          <w:rFonts w:ascii="Arial" w:hAnsi="Arial" w:cs="Arial"/>
          <w:b/>
          <w:bCs/>
          <w:color w:val="auto"/>
          <w:sz w:val="22"/>
          <w:szCs w:val="22"/>
        </w:rPr>
        <w:t>Any other business</w:t>
      </w:r>
      <w:bookmarkEnd w:id="20"/>
      <w:bookmarkEnd w:id="21"/>
      <w:r w:rsidRPr="43F6B2D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D73756B" w14:textId="2B1C058D" w:rsidR="00A9507C" w:rsidRPr="00571F9C" w:rsidRDefault="005A6B2C" w:rsidP="00031A46">
      <w:pPr>
        <w:spacing w:before="120" w:after="120"/>
      </w:pPr>
      <w:r w:rsidRPr="00571F9C">
        <w:t xml:space="preserve">Paper </w:t>
      </w:r>
      <w:r w:rsidR="00CD7C8F" w:rsidRPr="00571F9C">
        <w:t>8</w:t>
      </w:r>
      <w:r w:rsidRPr="00571F9C">
        <w:t>. Forward agenda and upcoming events: for noting</w:t>
      </w:r>
    </w:p>
    <w:p w14:paraId="3699BD67" w14:textId="709E8103" w:rsidR="00A9507C" w:rsidRPr="00571F9C" w:rsidRDefault="00A9507C" w:rsidP="00866E59">
      <w:pPr>
        <w:pStyle w:val="ListParagraph"/>
        <w:numPr>
          <w:ilvl w:val="0"/>
          <w:numId w:val="34"/>
        </w:numPr>
        <w:spacing w:before="120" w:after="120"/>
        <w:contextualSpacing w:val="0"/>
      </w:pPr>
      <w:r w:rsidRPr="00571F9C">
        <w:t xml:space="preserve">The </w:t>
      </w:r>
      <w:r w:rsidR="000509CC" w:rsidRPr="00571F9C">
        <w:t xml:space="preserve">Chair </w:t>
      </w:r>
      <w:r w:rsidR="0083762B" w:rsidRPr="00571F9C">
        <w:t xml:space="preserve">noted </w:t>
      </w:r>
      <w:r w:rsidR="000509CC" w:rsidRPr="00571F9C">
        <w:t>the forward agenda with items arising from this meeting that are tentatively on the agenda for April.</w:t>
      </w:r>
    </w:p>
    <w:p w14:paraId="7473229C" w14:textId="1A09D54B" w:rsidR="00A9507C" w:rsidRPr="00571F9C" w:rsidRDefault="00136686" w:rsidP="00866E59">
      <w:pPr>
        <w:pStyle w:val="ListParagraph"/>
        <w:numPr>
          <w:ilvl w:val="0"/>
          <w:numId w:val="34"/>
        </w:numPr>
        <w:spacing w:before="120" w:after="120"/>
        <w:contextualSpacing w:val="0"/>
      </w:pPr>
      <w:r w:rsidRPr="00571F9C">
        <w:t xml:space="preserve">One member </w:t>
      </w:r>
      <w:r w:rsidR="00A476A1" w:rsidRPr="00571F9C">
        <w:t>recommended</w:t>
      </w:r>
      <w:r w:rsidR="003A5D84" w:rsidRPr="00571F9C">
        <w:t xml:space="preserve"> a</w:t>
      </w:r>
      <w:r w:rsidR="00177DC8" w:rsidRPr="00571F9C">
        <w:t>n online</w:t>
      </w:r>
      <w:r w:rsidR="003A5D84" w:rsidRPr="00571F9C">
        <w:t xml:space="preserve"> </w:t>
      </w:r>
      <w:r w:rsidR="00652209" w:rsidRPr="00571F9C">
        <w:t xml:space="preserve">conference </w:t>
      </w:r>
      <w:r w:rsidR="00177DC8" w:rsidRPr="00571F9C">
        <w:t>about Te T</w:t>
      </w:r>
      <w:r w:rsidR="00604FAA" w:rsidRPr="00571F9C">
        <w:t>iriti Based Futures</w:t>
      </w:r>
    </w:p>
    <w:p w14:paraId="12B7F97E" w14:textId="4BA5A809" w:rsidR="00083299" w:rsidRPr="00571F9C" w:rsidRDefault="003C22AD" w:rsidP="00866E59">
      <w:pPr>
        <w:pStyle w:val="ListParagraph"/>
        <w:numPr>
          <w:ilvl w:val="0"/>
          <w:numId w:val="34"/>
        </w:numPr>
        <w:spacing w:before="120" w:after="120"/>
        <w:contextualSpacing w:val="0"/>
      </w:pPr>
      <w:r w:rsidRPr="00571F9C">
        <w:t xml:space="preserve">The </w:t>
      </w:r>
      <w:r w:rsidR="00E352BB" w:rsidRPr="00571F9C">
        <w:t>Chair noted a current c</w:t>
      </w:r>
      <w:r w:rsidR="0046096B" w:rsidRPr="00571F9C">
        <w:t xml:space="preserve">onference </w:t>
      </w:r>
      <w:r w:rsidR="00E352BB" w:rsidRPr="00571F9C">
        <w:t>in Wellington</w:t>
      </w:r>
      <w:r w:rsidR="0068013E" w:rsidRPr="00571F9C">
        <w:t>, ‘</w:t>
      </w:r>
      <w:r w:rsidR="00F214D4" w:rsidRPr="00571F9C">
        <w:t>Imagining the Idea</w:t>
      </w:r>
      <w:r w:rsidR="0068013E" w:rsidRPr="00571F9C">
        <w:t>l</w:t>
      </w:r>
      <w:r w:rsidR="00F214D4" w:rsidRPr="00571F9C">
        <w:t xml:space="preserve"> </w:t>
      </w:r>
      <w:r w:rsidR="0046096B" w:rsidRPr="00571F9C">
        <w:t xml:space="preserve">Assisted Dying </w:t>
      </w:r>
      <w:r w:rsidR="00F214D4" w:rsidRPr="00571F9C">
        <w:t>Service</w:t>
      </w:r>
      <w:r w:rsidR="0046096B" w:rsidRPr="00571F9C">
        <w:t>.</w:t>
      </w:r>
      <w:r w:rsidR="0068013E" w:rsidRPr="00571F9C">
        <w:t>’</w:t>
      </w:r>
      <w:r w:rsidR="0046096B" w:rsidRPr="00571F9C">
        <w:t xml:space="preserve"> </w:t>
      </w:r>
      <w:r w:rsidR="0068013E" w:rsidRPr="00571F9C">
        <w:t xml:space="preserve">The </w:t>
      </w:r>
      <w:r w:rsidR="0046096B" w:rsidRPr="00571F9C">
        <w:t xml:space="preserve">Chair and </w:t>
      </w:r>
      <w:r w:rsidR="0068013E" w:rsidRPr="00571F9C">
        <w:t xml:space="preserve">one other </w:t>
      </w:r>
      <w:r w:rsidR="0046096B" w:rsidRPr="00571F9C">
        <w:t xml:space="preserve">member </w:t>
      </w:r>
      <w:r w:rsidR="0068013E" w:rsidRPr="00571F9C">
        <w:t xml:space="preserve">are presenting at the conference and </w:t>
      </w:r>
      <w:r w:rsidR="0046096B" w:rsidRPr="00571F9C">
        <w:t xml:space="preserve">will </w:t>
      </w:r>
      <w:r w:rsidR="0068013E" w:rsidRPr="00571F9C">
        <w:t>provide an update at the April meeting</w:t>
      </w:r>
      <w:r w:rsidR="008F3C46" w:rsidRPr="00571F9C">
        <w:t>.</w:t>
      </w:r>
      <w:r w:rsidR="00A94095" w:rsidRPr="00571F9C">
        <w:t xml:space="preserve"> </w:t>
      </w:r>
    </w:p>
    <w:p w14:paraId="43E0F774" w14:textId="38465F07" w:rsidR="00D45AF8" w:rsidRPr="00A40105" w:rsidRDefault="00A40105" w:rsidP="00A40105">
      <w:pPr>
        <w:spacing w:before="120" w:after="120"/>
        <w:rPr>
          <w:b/>
          <w:bCs/>
        </w:rPr>
      </w:pPr>
      <w:r>
        <w:rPr>
          <w:b/>
          <w:bCs/>
        </w:rPr>
        <w:t xml:space="preserve">         </w:t>
      </w:r>
      <w:r w:rsidR="00136686" w:rsidRPr="00A40105">
        <w:rPr>
          <w:b/>
          <w:bCs/>
        </w:rPr>
        <w:t>Action</w:t>
      </w:r>
    </w:p>
    <w:p w14:paraId="4431A43C" w14:textId="2838AA82" w:rsidR="00BB18AB" w:rsidRPr="00571F9C" w:rsidRDefault="003367FC" w:rsidP="43F6B2D9">
      <w:pPr>
        <w:pStyle w:val="ListParagraph"/>
        <w:numPr>
          <w:ilvl w:val="0"/>
          <w:numId w:val="31"/>
        </w:numPr>
        <w:spacing w:before="120" w:after="120"/>
        <w:ind w:left="720"/>
        <w:contextualSpacing w:val="0"/>
        <w:rPr>
          <w:rStyle w:val="normaltextrun"/>
          <w:b/>
          <w:bCs/>
        </w:rPr>
      </w:pPr>
      <w:r>
        <w:t>Members to let the secretariat know</w:t>
      </w:r>
      <w:r w:rsidR="00136686">
        <w:t xml:space="preserve"> of recent and future events</w:t>
      </w:r>
      <w:r>
        <w:t>.</w:t>
      </w:r>
      <w:r>
        <w:br/>
      </w:r>
      <w:r>
        <w:br/>
      </w:r>
    </w:p>
    <w:p w14:paraId="4833EDC2" w14:textId="77777777" w:rsidR="005D3C38" w:rsidRPr="00571F9C" w:rsidRDefault="005D3C38" w:rsidP="43F6B2D9">
      <w:pPr>
        <w:pStyle w:val="Heading2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22" w:name="_Toc2040901585"/>
      <w:r w:rsidRPr="43F6B2D9">
        <w:rPr>
          <w:rStyle w:val="Heading2Char"/>
          <w:rFonts w:ascii="Arial" w:eastAsia="Arial" w:hAnsi="Arial" w:cs="Arial"/>
          <w:b/>
          <w:bCs/>
          <w:color w:val="auto"/>
          <w:sz w:val="22"/>
          <w:szCs w:val="22"/>
        </w:rPr>
        <w:t>Standards review; health data and AI: for discussion</w:t>
      </w:r>
      <w:bookmarkEnd w:id="22"/>
      <w:r w:rsidRPr="43F6B2D9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</w:t>
      </w:r>
    </w:p>
    <w:p w14:paraId="0DF130E4" w14:textId="358FCABE" w:rsidR="005D3C38" w:rsidRPr="00A40105" w:rsidRDefault="005D3C38" w:rsidP="00A40105">
      <w:pPr>
        <w:spacing w:before="120" w:after="120"/>
        <w:rPr>
          <w:color w:val="000000" w:themeColor="text1"/>
        </w:rPr>
      </w:pPr>
      <w:r w:rsidRPr="00A40105">
        <w:rPr>
          <w:color w:val="000000" w:themeColor="text1"/>
        </w:rPr>
        <w:t xml:space="preserve">Paper 6. Update and discussion </w:t>
      </w:r>
      <w:r w:rsidR="00EE24DE" w:rsidRPr="00A40105">
        <w:rPr>
          <w:color w:val="000000" w:themeColor="text1"/>
        </w:rPr>
        <w:t xml:space="preserve">on AI in research </w:t>
      </w:r>
    </w:p>
    <w:p w14:paraId="76D82975" w14:textId="1F0EAC08" w:rsidR="00083299" w:rsidRPr="00571F9C" w:rsidRDefault="00722581" w:rsidP="00866E59">
      <w:pPr>
        <w:pStyle w:val="ListParagraph"/>
        <w:numPr>
          <w:ilvl w:val="0"/>
          <w:numId w:val="34"/>
        </w:numPr>
        <w:spacing w:before="120" w:after="120"/>
        <w:rPr>
          <w:rStyle w:val="normaltextrun"/>
          <w:b/>
          <w:bCs/>
        </w:rPr>
      </w:pPr>
      <w:r w:rsidRPr="00571F9C">
        <w:rPr>
          <w:rStyle w:val="normaltextrun"/>
        </w:rPr>
        <w:t xml:space="preserve">The chair welcomed </w:t>
      </w:r>
      <w:r w:rsidR="0087211E" w:rsidRPr="00571F9C">
        <w:rPr>
          <w:color w:val="000000" w:themeColor="text1"/>
        </w:rPr>
        <w:t>Associate Professor Rosie Dobson of Auckland University</w:t>
      </w:r>
    </w:p>
    <w:p w14:paraId="42F1966E" w14:textId="48B70586" w:rsidR="00FE084A" w:rsidRPr="00571F9C" w:rsidRDefault="00607B0C" w:rsidP="00866E59">
      <w:pPr>
        <w:pStyle w:val="ListParagraph"/>
        <w:numPr>
          <w:ilvl w:val="0"/>
          <w:numId w:val="34"/>
        </w:numPr>
        <w:spacing w:before="120" w:after="120"/>
        <w:rPr>
          <w:rStyle w:val="normaltextrun"/>
          <w:b/>
          <w:bCs/>
        </w:rPr>
      </w:pPr>
      <w:r w:rsidRPr="00571F9C">
        <w:rPr>
          <w:rStyle w:val="normaltextrun"/>
        </w:rPr>
        <w:t xml:space="preserve">Associate Professor Dobson </w:t>
      </w:r>
      <w:r w:rsidR="003934E5" w:rsidRPr="00571F9C">
        <w:rPr>
          <w:rStyle w:val="normaltextrun"/>
        </w:rPr>
        <w:t>provided an overview</w:t>
      </w:r>
      <w:r w:rsidR="00230902" w:rsidRPr="00571F9C">
        <w:rPr>
          <w:rStyle w:val="normaltextrun"/>
        </w:rPr>
        <w:t xml:space="preserve"> of</w:t>
      </w:r>
      <w:r w:rsidR="003934E5" w:rsidRPr="00571F9C">
        <w:rPr>
          <w:rStyle w:val="normaltextrun"/>
        </w:rPr>
        <w:t xml:space="preserve"> </w:t>
      </w:r>
      <w:r w:rsidR="003E6A98" w:rsidRPr="00571F9C">
        <w:rPr>
          <w:rStyle w:val="normaltextrun"/>
        </w:rPr>
        <w:t xml:space="preserve">ethical challenges </w:t>
      </w:r>
      <w:r w:rsidR="00533FC2" w:rsidRPr="00571F9C">
        <w:rPr>
          <w:rStyle w:val="normaltextrun"/>
        </w:rPr>
        <w:t>arising from</w:t>
      </w:r>
      <w:r w:rsidR="003E6A98" w:rsidRPr="00571F9C">
        <w:rPr>
          <w:rStyle w:val="normaltextrun"/>
        </w:rPr>
        <w:t xml:space="preserve"> </w:t>
      </w:r>
      <w:r w:rsidR="006A4335" w:rsidRPr="00571F9C">
        <w:rPr>
          <w:rStyle w:val="normaltextrun"/>
        </w:rPr>
        <w:t>AI</w:t>
      </w:r>
      <w:r w:rsidR="00533FC2" w:rsidRPr="00571F9C">
        <w:rPr>
          <w:rStyle w:val="normaltextrun"/>
        </w:rPr>
        <w:t xml:space="preserve"> </w:t>
      </w:r>
      <w:r w:rsidR="003E6A98" w:rsidRPr="00571F9C">
        <w:rPr>
          <w:rStyle w:val="normaltextrun"/>
        </w:rPr>
        <w:t xml:space="preserve">in </w:t>
      </w:r>
      <w:r w:rsidR="00BA582C" w:rsidRPr="00571F9C">
        <w:rPr>
          <w:rStyle w:val="normaltextrun"/>
        </w:rPr>
        <w:t xml:space="preserve">the </w:t>
      </w:r>
      <w:r w:rsidR="003E6A98" w:rsidRPr="00571F9C">
        <w:rPr>
          <w:rStyle w:val="normaltextrun"/>
        </w:rPr>
        <w:t xml:space="preserve">health </w:t>
      </w:r>
      <w:r w:rsidR="003E6A98" w:rsidRPr="00571F9C">
        <w:rPr>
          <w:rStyle w:val="normaltextrun"/>
        </w:rPr>
        <w:lastRenderedPageBreak/>
        <w:t>research</w:t>
      </w:r>
      <w:r w:rsidR="00BA582C" w:rsidRPr="00571F9C">
        <w:rPr>
          <w:rStyle w:val="normaltextrun"/>
        </w:rPr>
        <w:t xml:space="preserve"> sector</w:t>
      </w:r>
      <w:r w:rsidR="003E6A98" w:rsidRPr="00571F9C">
        <w:rPr>
          <w:rStyle w:val="normaltextrun"/>
        </w:rPr>
        <w:t xml:space="preserve">, </w:t>
      </w:r>
      <w:r w:rsidR="0047769A" w:rsidRPr="00571F9C">
        <w:rPr>
          <w:rStyle w:val="normaltextrun"/>
        </w:rPr>
        <w:t xml:space="preserve">including </w:t>
      </w:r>
      <w:r w:rsidR="00566E07" w:rsidRPr="00571F9C">
        <w:rPr>
          <w:rStyle w:val="normaltextrun"/>
        </w:rPr>
        <w:t>secondary data use,</w:t>
      </w:r>
      <w:r w:rsidR="00B005F3" w:rsidRPr="00571F9C">
        <w:rPr>
          <w:rStyle w:val="normaltextrun"/>
        </w:rPr>
        <w:t xml:space="preserve"> the potential for harm, and the importance of </w:t>
      </w:r>
      <w:r w:rsidR="002639EE" w:rsidRPr="00571F9C">
        <w:rPr>
          <w:rStyle w:val="normaltextrun"/>
        </w:rPr>
        <w:t>maintaining public</w:t>
      </w:r>
      <w:r w:rsidR="00472790" w:rsidRPr="00571F9C">
        <w:rPr>
          <w:rStyle w:val="normaltextrun"/>
        </w:rPr>
        <w:t xml:space="preserve"> trust</w:t>
      </w:r>
      <w:r w:rsidR="004E51D0" w:rsidRPr="00571F9C">
        <w:rPr>
          <w:rStyle w:val="normaltextrun"/>
        </w:rPr>
        <w:t xml:space="preserve">. </w:t>
      </w:r>
      <w:r w:rsidR="00CE639E" w:rsidRPr="00571F9C">
        <w:rPr>
          <w:rStyle w:val="normaltextrun"/>
        </w:rPr>
        <w:t xml:space="preserve"> </w:t>
      </w:r>
      <w:r w:rsidR="00D5780B" w:rsidRPr="00571F9C">
        <w:rPr>
          <w:rStyle w:val="normaltextrun"/>
        </w:rPr>
        <w:t xml:space="preserve">Dr. Dobson’s presentation noted </w:t>
      </w:r>
      <w:proofErr w:type="gramStart"/>
      <w:r w:rsidR="00D5780B" w:rsidRPr="00571F9C">
        <w:rPr>
          <w:rStyle w:val="normaltextrun"/>
        </w:rPr>
        <w:t>a number of</w:t>
      </w:r>
      <w:proofErr w:type="gramEnd"/>
      <w:r w:rsidR="00D5780B" w:rsidRPr="00571F9C">
        <w:rPr>
          <w:rStyle w:val="normaltextrun"/>
        </w:rPr>
        <w:t xml:space="preserve"> </w:t>
      </w:r>
      <w:r w:rsidR="00B35658" w:rsidRPr="00571F9C">
        <w:rPr>
          <w:rStyle w:val="normaltextrun"/>
        </w:rPr>
        <w:t>gaps</w:t>
      </w:r>
      <w:r w:rsidR="00D5780B" w:rsidRPr="00571F9C">
        <w:rPr>
          <w:rStyle w:val="normaltextrun"/>
        </w:rPr>
        <w:t xml:space="preserve"> in ethical oversight of AI tools in</w:t>
      </w:r>
      <w:r w:rsidR="0060438F" w:rsidRPr="00571F9C">
        <w:rPr>
          <w:rStyle w:val="normaltextrun"/>
        </w:rPr>
        <w:t xml:space="preserve"> research.</w:t>
      </w:r>
      <w:r w:rsidR="00C77F08" w:rsidRPr="00571F9C">
        <w:rPr>
          <w:rStyle w:val="normaltextrun"/>
        </w:rPr>
        <w:br/>
      </w:r>
    </w:p>
    <w:p w14:paraId="749466F4" w14:textId="22B12838" w:rsidR="00881643" w:rsidRPr="00C72D39" w:rsidRDefault="00C72D39" w:rsidP="00C72D39">
      <w:pPr>
        <w:spacing w:before="120" w:after="120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      </w:t>
      </w:r>
      <w:r w:rsidR="00A06ED1" w:rsidRPr="00C72D39">
        <w:rPr>
          <w:rStyle w:val="normaltextrun"/>
          <w:b/>
          <w:bCs/>
        </w:rPr>
        <w:t>Action</w:t>
      </w:r>
    </w:p>
    <w:p w14:paraId="22EBC908" w14:textId="5684E418" w:rsidR="00D5780B" w:rsidRPr="00571F9C" w:rsidRDefault="00D5780B" w:rsidP="00881643">
      <w:pPr>
        <w:pStyle w:val="ListParagraph"/>
        <w:numPr>
          <w:ilvl w:val="0"/>
          <w:numId w:val="31"/>
        </w:numPr>
        <w:spacing w:before="120" w:after="120"/>
        <w:contextualSpacing w:val="0"/>
        <w:rPr>
          <w:rStyle w:val="normaltextrun"/>
          <w:b/>
        </w:rPr>
      </w:pPr>
      <w:r w:rsidRPr="00571F9C">
        <w:rPr>
          <w:rStyle w:val="normaltextrun"/>
        </w:rPr>
        <w:t>The working group for this chapter (</w:t>
      </w:r>
      <w:r w:rsidR="00326BF7" w:rsidRPr="00571F9C">
        <w:rPr>
          <w:rStyle w:val="normaltextrun"/>
        </w:rPr>
        <w:t>Vanessa</w:t>
      </w:r>
      <w:r w:rsidR="006F7EA7" w:rsidRPr="00571F9C">
        <w:rPr>
          <w:rStyle w:val="normaltextrun"/>
        </w:rPr>
        <w:t xml:space="preserve">, </w:t>
      </w:r>
      <w:r w:rsidR="00326BF7" w:rsidRPr="00571F9C">
        <w:rPr>
          <w:rStyle w:val="normaltextrun"/>
        </w:rPr>
        <w:t>Karaitiana</w:t>
      </w:r>
      <w:r w:rsidR="006F7EA7" w:rsidRPr="00571F9C">
        <w:rPr>
          <w:rStyle w:val="normaltextrun"/>
        </w:rPr>
        <w:t xml:space="preserve"> and </w:t>
      </w:r>
      <w:r w:rsidR="00DE2336" w:rsidRPr="00571F9C">
        <w:rPr>
          <w:rStyle w:val="normaltextrun"/>
        </w:rPr>
        <w:t>Tania</w:t>
      </w:r>
      <w:r w:rsidRPr="00571F9C">
        <w:rPr>
          <w:rStyle w:val="normaltextrun"/>
        </w:rPr>
        <w:t>)</w:t>
      </w:r>
      <w:r w:rsidR="00326BF7" w:rsidRPr="00571F9C">
        <w:rPr>
          <w:rStyle w:val="normaltextrun"/>
        </w:rPr>
        <w:t xml:space="preserve"> </w:t>
      </w:r>
      <w:r w:rsidRPr="00571F9C">
        <w:rPr>
          <w:rStyle w:val="normaltextrun"/>
        </w:rPr>
        <w:t xml:space="preserve">will consider </w:t>
      </w:r>
      <w:r w:rsidR="00D46CE9" w:rsidRPr="00571F9C">
        <w:rPr>
          <w:rStyle w:val="normaltextrun"/>
        </w:rPr>
        <w:t>key high</w:t>
      </w:r>
      <w:r w:rsidR="38F2C25D" w:rsidRPr="00571F9C">
        <w:rPr>
          <w:rStyle w:val="normaltextrun"/>
        </w:rPr>
        <w:t>-</w:t>
      </w:r>
      <w:r w:rsidR="00D46CE9" w:rsidRPr="00571F9C">
        <w:rPr>
          <w:rStyle w:val="normaltextrun"/>
        </w:rPr>
        <w:t>level principles of the use of AI</w:t>
      </w:r>
      <w:r w:rsidRPr="00571F9C">
        <w:rPr>
          <w:rStyle w:val="normaltextrun"/>
        </w:rPr>
        <w:t xml:space="preserve"> in research</w:t>
      </w:r>
      <w:r w:rsidR="00003EFB" w:rsidRPr="00571F9C">
        <w:rPr>
          <w:rStyle w:val="normaltextrun"/>
        </w:rPr>
        <w:t xml:space="preserve">, and the </w:t>
      </w:r>
      <w:r w:rsidR="00621C01" w:rsidRPr="00571F9C">
        <w:rPr>
          <w:rStyle w:val="normaltextrun"/>
        </w:rPr>
        <w:t xml:space="preserve">level of detail </w:t>
      </w:r>
      <w:r w:rsidRPr="00571F9C">
        <w:rPr>
          <w:rStyle w:val="normaltextrun"/>
        </w:rPr>
        <w:t>for ethical guidance in</w:t>
      </w:r>
      <w:r w:rsidR="00621C01" w:rsidRPr="00571F9C">
        <w:rPr>
          <w:rStyle w:val="normaltextrun"/>
        </w:rPr>
        <w:t xml:space="preserve"> the </w:t>
      </w:r>
      <w:r w:rsidRPr="00571F9C">
        <w:rPr>
          <w:rStyle w:val="normaltextrun"/>
        </w:rPr>
        <w:t>S</w:t>
      </w:r>
      <w:r w:rsidR="00621C01" w:rsidRPr="00571F9C">
        <w:rPr>
          <w:rStyle w:val="normaltextrun"/>
        </w:rPr>
        <w:t xml:space="preserve">tandards. </w:t>
      </w:r>
      <w:r w:rsidR="00D46CE9" w:rsidRPr="00571F9C">
        <w:rPr>
          <w:rStyle w:val="normaltextrun"/>
        </w:rPr>
        <w:t xml:space="preserve"> </w:t>
      </w:r>
    </w:p>
    <w:p w14:paraId="50994E08" w14:textId="318F5365" w:rsidR="005D3C38" w:rsidRPr="00571F9C" w:rsidRDefault="00555FBD" w:rsidP="00881643">
      <w:pPr>
        <w:pStyle w:val="ListParagraph"/>
        <w:numPr>
          <w:ilvl w:val="0"/>
          <w:numId w:val="31"/>
        </w:numPr>
        <w:spacing w:before="120" w:after="120"/>
        <w:contextualSpacing w:val="0"/>
        <w:rPr>
          <w:rStyle w:val="normaltextrun"/>
          <w:b/>
          <w:bCs/>
        </w:rPr>
      </w:pPr>
      <w:r w:rsidRPr="00571F9C">
        <w:t>Members agreed to incorporate 2 chapters into 1. Focus more broadly on issues raised by AI secondary use of data.</w:t>
      </w:r>
      <w:r w:rsidRPr="00571F9C">
        <w:rPr>
          <w:rStyle w:val="normaltextrun"/>
          <w:b/>
          <w:bCs/>
        </w:rPr>
        <w:t xml:space="preserve"> </w:t>
      </w:r>
      <w:r w:rsidR="005E26AC" w:rsidRPr="00571F9C">
        <w:rPr>
          <w:rStyle w:val="normaltextrun"/>
          <w:b/>
          <w:bCs/>
        </w:rPr>
        <w:br/>
      </w:r>
    </w:p>
    <w:p w14:paraId="08500CCE" w14:textId="23E04525" w:rsidR="00657D91" w:rsidRPr="00571F9C" w:rsidRDefault="00725A28" w:rsidP="00725A28">
      <w:pPr>
        <w:spacing w:before="120" w:after="120"/>
        <w:ind w:firstLine="720"/>
        <w:rPr>
          <w:rFonts w:eastAsiaTheme="majorEastAsia"/>
        </w:rPr>
      </w:pPr>
      <w:r w:rsidRPr="00571F9C">
        <w:rPr>
          <w:rFonts w:eastAsiaTheme="majorEastAsia"/>
        </w:rPr>
        <w:t xml:space="preserve">The meeting was closed with a </w:t>
      </w:r>
      <w:r w:rsidR="00657D91" w:rsidRPr="00571F9C">
        <w:rPr>
          <w:rFonts w:eastAsiaTheme="majorEastAsia"/>
        </w:rPr>
        <w:t>Karakia</w:t>
      </w:r>
      <w:r w:rsidR="00E14BB7" w:rsidRPr="00571F9C">
        <w:rPr>
          <w:rFonts w:eastAsiaTheme="majorEastAsia"/>
        </w:rPr>
        <w:br/>
      </w:r>
    </w:p>
    <w:p w14:paraId="2B1248A6" w14:textId="0FC91BFC" w:rsidR="00242133" w:rsidRPr="00571F9C" w:rsidRDefault="00332DE2" w:rsidP="009332C2">
      <w:pPr>
        <w:spacing w:before="120" w:after="120"/>
        <w:ind w:firstLine="720"/>
        <w:rPr>
          <w:rFonts w:eastAsiaTheme="majorEastAsia"/>
        </w:rPr>
      </w:pPr>
      <w:r w:rsidRPr="00571F9C">
        <w:rPr>
          <w:rFonts w:eastAsiaTheme="majorEastAsia"/>
        </w:rPr>
        <w:t>The m</w:t>
      </w:r>
      <w:r w:rsidR="003C0F26" w:rsidRPr="00571F9C">
        <w:rPr>
          <w:rFonts w:eastAsiaTheme="majorEastAsia"/>
        </w:rPr>
        <w:t>eeting end</w:t>
      </w:r>
      <w:r w:rsidR="00501245" w:rsidRPr="00571F9C">
        <w:rPr>
          <w:rFonts w:eastAsiaTheme="majorEastAsia"/>
        </w:rPr>
        <w:t>ed</w:t>
      </w:r>
      <w:r w:rsidR="00E14BB7" w:rsidRPr="00571F9C">
        <w:rPr>
          <w:rFonts w:eastAsiaTheme="majorEastAsia"/>
        </w:rPr>
        <w:t xml:space="preserve"> at 2pm</w:t>
      </w:r>
    </w:p>
    <w:sectPr w:rsidR="00242133" w:rsidRPr="00571F9C" w:rsidSect="00597A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1C2D" w14:textId="77777777" w:rsidR="00501FA1" w:rsidRDefault="00501FA1">
      <w:r>
        <w:separator/>
      </w:r>
    </w:p>
  </w:endnote>
  <w:endnote w:type="continuationSeparator" w:id="0">
    <w:p w14:paraId="16CEF2A9" w14:textId="77777777" w:rsidR="00501FA1" w:rsidRDefault="00501FA1">
      <w:r>
        <w:continuationSeparator/>
      </w:r>
    </w:p>
  </w:endnote>
  <w:endnote w:type="continuationNotice" w:id="1">
    <w:p w14:paraId="5B47D559" w14:textId="77777777" w:rsidR="00501FA1" w:rsidRDefault="00501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0102" w14:textId="77777777" w:rsidR="00577B9D" w:rsidRDefault="00577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3179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029608" w14:textId="3FBFBC0F" w:rsidR="00047C50" w:rsidRPr="00047C50" w:rsidRDefault="00047C50" w:rsidP="00047C50">
            <w:pPr>
              <w:pStyle w:val="Footer"/>
              <w:jc w:val="center"/>
            </w:pPr>
            <w:r w:rsidRPr="00047C50">
              <w:t xml:space="preserve">Page </w:t>
            </w:r>
            <w:r w:rsidRPr="00047C50">
              <w:rPr>
                <w:sz w:val="24"/>
                <w:szCs w:val="24"/>
              </w:rPr>
              <w:fldChar w:fldCharType="begin"/>
            </w:r>
            <w:r w:rsidRPr="00047C50">
              <w:instrText xml:space="preserve"> PAGE </w:instrText>
            </w:r>
            <w:r w:rsidRPr="00047C50">
              <w:rPr>
                <w:sz w:val="24"/>
                <w:szCs w:val="24"/>
              </w:rPr>
              <w:fldChar w:fldCharType="separate"/>
            </w:r>
            <w:r w:rsidRPr="00047C50">
              <w:rPr>
                <w:noProof/>
              </w:rPr>
              <w:t>2</w:t>
            </w:r>
            <w:r w:rsidRPr="00047C50">
              <w:rPr>
                <w:sz w:val="24"/>
                <w:szCs w:val="24"/>
              </w:rPr>
              <w:fldChar w:fldCharType="end"/>
            </w:r>
            <w:r w:rsidRPr="00047C50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047C5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A188556" w14:textId="77777777" w:rsidR="00E27B4F" w:rsidRDefault="00E27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DA80" w14:textId="77777777" w:rsidR="00577B9D" w:rsidRDefault="00577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763F" w14:textId="77777777" w:rsidR="00501FA1" w:rsidRDefault="00501FA1">
      <w:r>
        <w:separator/>
      </w:r>
    </w:p>
  </w:footnote>
  <w:footnote w:type="continuationSeparator" w:id="0">
    <w:p w14:paraId="364CBFE9" w14:textId="77777777" w:rsidR="00501FA1" w:rsidRDefault="00501FA1">
      <w:r>
        <w:continuationSeparator/>
      </w:r>
    </w:p>
  </w:footnote>
  <w:footnote w:type="continuationNotice" w:id="1">
    <w:p w14:paraId="5F74AA9B" w14:textId="77777777" w:rsidR="00501FA1" w:rsidRDefault="00501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7951" w14:textId="77777777" w:rsidR="00577B9D" w:rsidRDefault="00577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D320" w14:textId="453779E5" w:rsidR="00E27B4F" w:rsidRDefault="00907FEB" w:rsidP="00E27B4F">
    <w:pPr>
      <w:pStyle w:val="Header"/>
    </w:pPr>
    <w:sdt>
      <w:sdtPr>
        <w:id w:val="-20927580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27B4F" w:rsidRPr="009B6554">
          <w:rPr>
            <w:noProof/>
          </w:rPr>
          <w:drawing>
            <wp:anchor distT="0" distB="0" distL="114300" distR="114300" simplePos="0" relativeHeight="251658240" behindDoc="0" locked="0" layoutInCell="1" allowOverlap="1" wp14:anchorId="2579495E" wp14:editId="39005A1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90575" cy="448945"/>
              <wp:effectExtent l="0" t="0" r="9525" b="8255"/>
              <wp:wrapSquare wrapText="bothSides"/>
              <wp:docPr id="365290716" name="Picture 3652907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90575" cy="448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  <w:p w14:paraId="5CA041E6" w14:textId="77777777" w:rsidR="00E27B4F" w:rsidRDefault="00E27B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9467" w14:textId="77777777" w:rsidR="00577B9D" w:rsidRDefault="00577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510"/>
    <w:multiLevelType w:val="hybridMultilevel"/>
    <w:tmpl w:val="B5ECBC68"/>
    <w:lvl w:ilvl="0" w:tplc="86AC1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568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C6F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7E7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523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3A2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7CE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89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E42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2AB0773"/>
    <w:multiLevelType w:val="hybridMultilevel"/>
    <w:tmpl w:val="B9DCB3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6C76"/>
    <w:multiLevelType w:val="hybridMultilevel"/>
    <w:tmpl w:val="F3ACD2CE"/>
    <w:lvl w:ilvl="0" w:tplc="0C28C45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1C47"/>
    <w:multiLevelType w:val="hybridMultilevel"/>
    <w:tmpl w:val="31F00F42"/>
    <w:lvl w:ilvl="0" w:tplc="93DCE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0A8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003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A22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BA5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4C9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F801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3A8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A41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D9E7F90"/>
    <w:multiLevelType w:val="hybridMultilevel"/>
    <w:tmpl w:val="0D68B576"/>
    <w:lvl w:ilvl="0" w:tplc="0874B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A0D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E69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D23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6C5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D25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68D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B21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B47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DB430A2"/>
    <w:multiLevelType w:val="hybridMultilevel"/>
    <w:tmpl w:val="5ADCFF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49DD"/>
    <w:multiLevelType w:val="hybridMultilevel"/>
    <w:tmpl w:val="164C9F48"/>
    <w:lvl w:ilvl="0" w:tplc="E2440318">
      <w:start w:val="23"/>
      <w:numFmt w:val="bullet"/>
      <w:lvlText w:val="-"/>
      <w:lvlJc w:val="left"/>
      <w:pPr>
        <w:ind w:left="1142" w:hanging="360"/>
      </w:pPr>
      <w:rPr>
        <w:rFonts w:ascii="Segoe UI" w:eastAsia="Arial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28656408"/>
    <w:multiLevelType w:val="hybridMultilevel"/>
    <w:tmpl w:val="960CB222"/>
    <w:lvl w:ilvl="0" w:tplc="43C2E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DA9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867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62A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D2D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58D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B46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42A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E29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8E5184B"/>
    <w:multiLevelType w:val="hybridMultilevel"/>
    <w:tmpl w:val="2708BD0C"/>
    <w:lvl w:ilvl="0" w:tplc="1BA636C8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EE5356"/>
    <w:multiLevelType w:val="hybridMultilevel"/>
    <w:tmpl w:val="8EBE8754"/>
    <w:lvl w:ilvl="0" w:tplc="0AAA8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4AB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41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C22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580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EC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E9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0AD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8D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0555B57"/>
    <w:multiLevelType w:val="hybridMultilevel"/>
    <w:tmpl w:val="8882478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0CA2"/>
    <w:multiLevelType w:val="hybridMultilevel"/>
    <w:tmpl w:val="2A2AEE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475"/>
    <w:multiLevelType w:val="hybridMultilevel"/>
    <w:tmpl w:val="75E43AFA"/>
    <w:lvl w:ilvl="0" w:tplc="F7922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32C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90B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966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128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64E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B28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F48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04C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53E4D17"/>
    <w:multiLevelType w:val="hybridMultilevel"/>
    <w:tmpl w:val="4DBC9BBA"/>
    <w:lvl w:ilvl="0" w:tplc="9FB69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6AD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38D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3004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AED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3E4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249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54B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E6B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89271DE"/>
    <w:multiLevelType w:val="hybridMultilevel"/>
    <w:tmpl w:val="64C42030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645AEF"/>
    <w:multiLevelType w:val="hybridMultilevel"/>
    <w:tmpl w:val="2CE25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F4081"/>
    <w:multiLevelType w:val="hybridMultilevel"/>
    <w:tmpl w:val="15A84F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15783"/>
    <w:multiLevelType w:val="hybridMultilevel"/>
    <w:tmpl w:val="55A03554"/>
    <w:lvl w:ilvl="0" w:tplc="5914B7B2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4AC241F1"/>
    <w:multiLevelType w:val="hybridMultilevel"/>
    <w:tmpl w:val="199CE036"/>
    <w:lvl w:ilvl="0" w:tplc="240A1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76F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3AE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4CA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60E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BA2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848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565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103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ECB19BF"/>
    <w:multiLevelType w:val="hybridMultilevel"/>
    <w:tmpl w:val="B2921E56"/>
    <w:lvl w:ilvl="0" w:tplc="31C24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20B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562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CE1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C65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CED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F2E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D66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660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3761388"/>
    <w:multiLevelType w:val="hybridMultilevel"/>
    <w:tmpl w:val="DF8A483A"/>
    <w:lvl w:ilvl="0" w:tplc="597C5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66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AE8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668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7C1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CC8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924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DB82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60B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46571E4"/>
    <w:multiLevelType w:val="hybridMultilevel"/>
    <w:tmpl w:val="2F24D6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607A2"/>
    <w:multiLevelType w:val="hybridMultilevel"/>
    <w:tmpl w:val="129681A2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595D7B56"/>
    <w:multiLevelType w:val="hybridMultilevel"/>
    <w:tmpl w:val="AD16CE28"/>
    <w:lvl w:ilvl="0" w:tplc="1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4" w15:restartNumberingAfterBreak="0">
    <w:nsid w:val="59AD0D71"/>
    <w:multiLevelType w:val="hybridMultilevel"/>
    <w:tmpl w:val="A2F86BD2"/>
    <w:lvl w:ilvl="0" w:tplc="9484F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A608B4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plc="31A86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EC08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DCF0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C2B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3E9D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B86F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0A3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41D1B"/>
    <w:multiLevelType w:val="multilevel"/>
    <w:tmpl w:val="7E669648"/>
    <w:styleLink w:val="CurrentList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8429E"/>
    <w:multiLevelType w:val="hybridMultilevel"/>
    <w:tmpl w:val="1B12F772"/>
    <w:lvl w:ilvl="0" w:tplc="78026AE0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DB7BAE"/>
    <w:multiLevelType w:val="hybridMultilevel"/>
    <w:tmpl w:val="4EA20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E50BB"/>
    <w:multiLevelType w:val="hybridMultilevel"/>
    <w:tmpl w:val="CC18726A"/>
    <w:lvl w:ilvl="0" w:tplc="CA68926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008C"/>
    <w:multiLevelType w:val="hybridMultilevel"/>
    <w:tmpl w:val="772A1520"/>
    <w:lvl w:ilvl="0" w:tplc="D2127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929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BA9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5AA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C47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00D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D2D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D65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FFED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5A05430"/>
    <w:multiLevelType w:val="hybridMultilevel"/>
    <w:tmpl w:val="419C5288"/>
    <w:lvl w:ilvl="0" w:tplc="AA54F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8A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18A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8E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D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6EE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0D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A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5E7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02327"/>
    <w:multiLevelType w:val="hybridMultilevel"/>
    <w:tmpl w:val="8FE0222A"/>
    <w:lvl w:ilvl="0" w:tplc="E778A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60C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F29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8A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089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2AB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782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0B2F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A08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76777F0"/>
    <w:multiLevelType w:val="hybridMultilevel"/>
    <w:tmpl w:val="AD0879A8"/>
    <w:lvl w:ilvl="0" w:tplc="BCBE3B2C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F808D6"/>
    <w:multiLevelType w:val="hybridMultilevel"/>
    <w:tmpl w:val="8882478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7FA6"/>
    <w:multiLevelType w:val="hybridMultilevel"/>
    <w:tmpl w:val="D908B902"/>
    <w:lvl w:ilvl="0" w:tplc="874865EE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4445923">
    <w:abstractNumId w:val="28"/>
  </w:num>
  <w:num w:numId="2" w16cid:durableId="1764062602">
    <w:abstractNumId w:val="27"/>
  </w:num>
  <w:num w:numId="3" w16cid:durableId="207306743">
    <w:abstractNumId w:val="1"/>
  </w:num>
  <w:num w:numId="4" w16cid:durableId="785806498">
    <w:abstractNumId w:val="11"/>
  </w:num>
  <w:num w:numId="5" w16cid:durableId="938950591">
    <w:abstractNumId w:val="21"/>
  </w:num>
  <w:num w:numId="6" w16cid:durableId="1442721147">
    <w:abstractNumId w:val="5"/>
  </w:num>
  <w:num w:numId="7" w16cid:durableId="318770700">
    <w:abstractNumId w:val="24"/>
  </w:num>
  <w:num w:numId="8" w16cid:durableId="809127011">
    <w:abstractNumId w:val="30"/>
  </w:num>
  <w:num w:numId="9" w16cid:durableId="759566621">
    <w:abstractNumId w:val="16"/>
  </w:num>
  <w:num w:numId="10" w16cid:durableId="1266494777">
    <w:abstractNumId w:val="15"/>
  </w:num>
  <w:num w:numId="11" w16cid:durableId="1535145075">
    <w:abstractNumId w:val="14"/>
  </w:num>
  <w:num w:numId="12" w16cid:durableId="1823498308">
    <w:abstractNumId w:val="10"/>
  </w:num>
  <w:num w:numId="13" w16cid:durableId="500589508">
    <w:abstractNumId w:val="33"/>
  </w:num>
  <w:num w:numId="14" w16cid:durableId="89736563">
    <w:abstractNumId w:val="3"/>
  </w:num>
  <w:num w:numId="15" w16cid:durableId="201065775">
    <w:abstractNumId w:val="0"/>
  </w:num>
  <w:num w:numId="16" w16cid:durableId="1745755945">
    <w:abstractNumId w:val="9"/>
  </w:num>
  <w:num w:numId="17" w16cid:durableId="693774242">
    <w:abstractNumId w:val="29"/>
  </w:num>
  <w:num w:numId="18" w16cid:durableId="2098594983">
    <w:abstractNumId w:val="19"/>
  </w:num>
  <w:num w:numId="19" w16cid:durableId="1605965650">
    <w:abstractNumId w:val="20"/>
  </w:num>
  <w:num w:numId="20" w16cid:durableId="208613211">
    <w:abstractNumId w:val="12"/>
  </w:num>
  <w:num w:numId="21" w16cid:durableId="598955122">
    <w:abstractNumId w:val="4"/>
  </w:num>
  <w:num w:numId="22" w16cid:durableId="1743406395">
    <w:abstractNumId w:val="31"/>
  </w:num>
  <w:num w:numId="23" w16cid:durableId="616062132">
    <w:abstractNumId w:val="7"/>
  </w:num>
  <w:num w:numId="24" w16cid:durableId="1038893440">
    <w:abstractNumId w:val="18"/>
  </w:num>
  <w:num w:numId="25" w16cid:durableId="581567355">
    <w:abstractNumId w:val="13"/>
  </w:num>
  <w:num w:numId="26" w16cid:durableId="484471708">
    <w:abstractNumId w:val="6"/>
  </w:num>
  <w:num w:numId="27" w16cid:durableId="865675845">
    <w:abstractNumId w:val="2"/>
  </w:num>
  <w:num w:numId="28" w16cid:durableId="595214508">
    <w:abstractNumId w:val="23"/>
  </w:num>
  <w:num w:numId="29" w16cid:durableId="1850099960">
    <w:abstractNumId w:val="26"/>
  </w:num>
  <w:num w:numId="30" w16cid:durableId="1280525001">
    <w:abstractNumId w:val="22"/>
  </w:num>
  <w:num w:numId="31" w16cid:durableId="279459107">
    <w:abstractNumId w:val="17"/>
  </w:num>
  <w:num w:numId="32" w16cid:durableId="1424447763">
    <w:abstractNumId w:val="25"/>
  </w:num>
  <w:num w:numId="33" w16cid:durableId="1338463915">
    <w:abstractNumId w:val="8"/>
  </w:num>
  <w:num w:numId="34" w16cid:durableId="1162241123">
    <w:abstractNumId w:val="32"/>
  </w:num>
  <w:num w:numId="35" w16cid:durableId="107047954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42"/>
    <w:rsid w:val="00000921"/>
    <w:rsid w:val="00000958"/>
    <w:rsid w:val="000018AF"/>
    <w:rsid w:val="00001BF5"/>
    <w:rsid w:val="00002280"/>
    <w:rsid w:val="00003AAC"/>
    <w:rsid w:val="00003E5A"/>
    <w:rsid w:val="00003EFB"/>
    <w:rsid w:val="00004A98"/>
    <w:rsid w:val="000054A2"/>
    <w:rsid w:val="00006320"/>
    <w:rsid w:val="000064F8"/>
    <w:rsid w:val="00006A84"/>
    <w:rsid w:val="00007547"/>
    <w:rsid w:val="00007AC6"/>
    <w:rsid w:val="000106C7"/>
    <w:rsid w:val="00010785"/>
    <w:rsid w:val="00010E94"/>
    <w:rsid w:val="00011C97"/>
    <w:rsid w:val="00012398"/>
    <w:rsid w:val="00012BAF"/>
    <w:rsid w:val="00013B5C"/>
    <w:rsid w:val="00013C82"/>
    <w:rsid w:val="00013CA9"/>
    <w:rsid w:val="00013DD0"/>
    <w:rsid w:val="00013F38"/>
    <w:rsid w:val="00013FFE"/>
    <w:rsid w:val="00015585"/>
    <w:rsid w:val="000155EB"/>
    <w:rsid w:val="000173F3"/>
    <w:rsid w:val="00017A47"/>
    <w:rsid w:val="000203C3"/>
    <w:rsid w:val="00021357"/>
    <w:rsid w:val="0002270E"/>
    <w:rsid w:val="00022F6C"/>
    <w:rsid w:val="00022F71"/>
    <w:rsid w:val="00022FD3"/>
    <w:rsid w:val="000231F9"/>
    <w:rsid w:val="000246C1"/>
    <w:rsid w:val="000249CB"/>
    <w:rsid w:val="00025BED"/>
    <w:rsid w:val="00025CB6"/>
    <w:rsid w:val="00030D2D"/>
    <w:rsid w:val="000313AB"/>
    <w:rsid w:val="00031A46"/>
    <w:rsid w:val="00032034"/>
    <w:rsid w:val="00032695"/>
    <w:rsid w:val="00033DD3"/>
    <w:rsid w:val="00035EC5"/>
    <w:rsid w:val="00036679"/>
    <w:rsid w:val="00036C47"/>
    <w:rsid w:val="000374AF"/>
    <w:rsid w:val="000375CD"/>
    <w:rsid w:val="00040089"/>
    <w:rsid w:val="00041602"/>
    <w:rsid w:val="00043B4A"/>
    <w:rsid w:val="00044400"/>
    <w:rsid w:val="00046491"/>
    <w:rsid w:val="0004650D"/>
    <w:rsid w:val="00046E8A"/>
    <w:rsid w:val="00047C50"/>
    <w:rsid w:val="00047F6A"/>
    <w:rsid w:val="00050625"/>
    <w:rsid w:val="00050651"/>
    <w:rsid w:val="000509CC"/>
    <w:rsid w:val="000514CF"/>
    <w:rsid w:val="00051F81"/>
    <w:rsid w:val="000525AD"/>
    <w:rsid w:val="00052992"/>
    <w:rsid w:val="0005313D"/>
    <w:rsid w:val="000533B6"/>
    <w:rsid w:val="00055CDE"/>
    <w:rsid w:val="00055D52"/>
    <w:rsid w:val="000566AE"/>
    <w:rsid w:val="00056DCF"/>
    <w:rsid w:val="00056DEA"/>
    <w:rsid w:val="00057681"/>
    <w:rsid w:val="00061ED2"/>
    <w:rsid w:val="00061FD1"/>
    <w:rsid w:val="000627E7"/>
    <w:rsid w:val="00062F8E"/>
    <w:rsid w:val="000630B8"/>
    <w:rsid w:val="00064E23"/>
    <w:rsid w:val="00065A46"/>
    <w:rsid w:val="0006609B"/>
    <w:rsid w:val="00066CE1"/>
    <w:rsid w:val="000672C7"/>
    <w:rsid w:val="00070D31"/>
    <w:rsid w:val="000724D7"/>
    <w:rsid w:val="00072E83"/>
    <w:rsid w:val="00074059"/>
    <w:rsid w:val="000745A7"/>
    <w:rsid w:val="00075003"/>
    <w:rsid w:val="00080692"/>
    <w:rsid w:val="00081708"/>
    <w:rsid w:val="00081875"/>
    <w:rsid w:val="000824B7"/>
    <w:rsid w:val="00082E42"/>
    <w:rsid w:val="00083299"/>
    <w:rsid w:val="00083D79"/>
    <w:rsid w:val="0008456A"/>
    <w:rsid w:val="00084A81"/>
    <w:rsid w:val="00084F84"/>
    <w:rsid w:val="00086A36"/>
    <w:rsid w:val="00087E04"/>
    <w:rsid w:val="000918BA"/>
    <w:rsid w:val="000922DB"/>
    <w:rsid w:val="00092506"/>
    <w:rsid w:val="00092B9A"/>
    <w:rsid w:val="000932CE"/>
    <w:rsid w:val="00093ED8"/>
    <w:rsid w:val="00096ED8"/>
    <w:rsid w:val="000971F9"/>
    <w:rsid w:val="000A0024"/>
    <w:rsid w:val="000A09CE"/>
    <w:rsid w:val="000A27B7"/>
    <w:rsid w:val="000A348B"/>
    <w:rsid w:val="000A4F3F"/>
    <w:rsid w:val="000A5221"/>
    <w:rsid w:val="000A7962"/>
    <w:rsid w:val="000B113C"/>
    <w:rsid w:val="000B13AA"/>
    <w:rsid w:val="000B153A"/>
    <w:rsid w:val="000B1690"/>
    <w:rsid w:val="000B1944"/>
    <w:rsid w:val="000B34DE"/>
    <w:rsid w:val="000B35C3"/>
    <w:rsid w:val="000B4510"/>
    <w:rsid w:val="000B4DFF"/>
    <w:rsid w:val="000B7419"/>
    <w:rsid w:val="000B7503"/>
    <w:rsid w:val="000C081C"/>
    <w:rsid w:val="000C22B4"/>
    <w:rsid w:val="000C29F1"/>
    <w:rsid w:val="000C2BD0"/>
    <w:rsid w:val="000C497C"/>
    <w:rsid w:val="000C6177"/>
    <w:rsid w:val="000D081F"/>
    <w:rsid w:val="000D0C3C"/>
    <w:rsid w:val="000D0E05"/>
    <w:rsid w:val="000D0F64"/>
    <w:rsid w:val="000D285C"/>
    <w:rsid w:val="000D2F18"/>
    <w:rsid w:val="000D4104"/>
    <w:rsid w:val="000D52C0"/>
    <w:rsid w:val="000D63ED"/>
    <w:rsid w:val="000D7A29"/>
    <w:rsid w:val="000D7A5E"/>
    <w:rsid w:val="000D7E6E"/>
    <w:rsid w:val="000E08FD"/>
    <w:rsid w:val="000E1F4D"/>
    <w:rsid w:val="000E3510"/>
    <w:rsid w:val="000E504B"/>
    <w:rsid w:val="000E5803"/>
    <w:rsid w:val="000E5BBA"/>
    <w:rsid w:val="000E5C5E"/>
    <w:rsid w:val="000E7429"/>
    <w:rsid w:val="000F09F5"/>
    <w:rsid w:val="000F176E"/>
    <w:rsid w:val="000F2199"/>
    <w:rsid w:val="000F394D"/>
    <w:rsid w:val="000F45E7"/>
    <w:rsid w:val="000F5600"/>
    <w:rsid w:val="000F63ED"/>
    <w:rsid w:val="0010013A"/>
    <w:rsid w:val="001012EF"/>
    <w:rsid w:val="00101778"/>
    <w:rsid w:val="001020FA"/>
    <w:rsid w:val="0010227E"/>
    <w:rsid w:val="0010242C"/>
    <w:rsid w:val="00103186"/>
    <w:rsid w:val="00103973"/>
    <w:rsid w:val="00103A2B"/>
    <w:rsid w:val="00103AB3"/>
    <w:rsid w:val="00103F63"/>
    <w:rsid w:val="0010502A"/>
    <w:rsid w:val="001053CD"/>
    <w:rsid w:val="00105C6E"/>
    <w:rsid w:val="00106489"/>
    <w:rsid w:val="001065EC"/>
    <w:rsid w:val="00106DF9"/>
    <w:rsid w:val="001074BF"/>
    <w:rsid w:val="001110A1"/>
    <w:rsid w:val="001127A3"/>
    <w:rsid w:val="0011343C"/>
    <w:rsid w:val="001135DF"/>
    <w:rsid w:val="00113F43"/>
    <w:rsid w:val="00116013"/>
    <w:rsid w:val="001162D6"/>
    <w:rsid w:val="00116CD8"/>
    <w:rsid w:val="00117D65"/>
    <w:rsid w:val="001200A4"/>
    <w:rsid w:val="00120AC4"/>
    <w:rsid w:val="001213AB"/>
    <w:rsid w:val="001223D3"/>
    <w:rsid w:val="001226F9"/>
    <w:rsid w:val="00122BCC"/>
    <w:rsid w:val="00123A69"/>
    <w:rsid w:val="00124417"/>
    <w:rsid w:val="00125882"/>
    <w:rsid w:val="00126225"/>
    <w:rsid w:val="00126C79"/>
    <w:rsid w:val="00131159"/>
    <w:rsid w:val="001314D9"/>
    <w:rsid w:val="00131F12"/>
    <w:rsid w:val="001328DF"/>
    <w:rsid w:val="00134CEE"/>
    <w:rsid w:val="0013552F"/>
    <w:rsid w:val="00136686"/>
    <w:rsid w:val="00140026"/>
    <w:rsid w:val="001402AA"/>
    <w:rsid w:val="001406CF"/>
    <w:rsid w:val="001417F3"/>
    <w:rsid w:val="0014216D"/>
    <w:rsid w:val="0014286E"/>
    <w:rsid w:val="00142CED"/>
    <w:rsid w:val="00143CBF"/>
    <w:rsid w:val="00146F54"/>
    <w:rsid w:val="00147C1D"/>
    <w:rsid w:val="00152069"/>
    <w:rsid w:val="001534E1"/>
    <w:rsid w:val="00153A14"/>
    <w:rsid w:val="00154487"/>
    <w:rsid w:val="0015494A"/>
    <w:rsid w:val="001554A6"/>
    <w:rsid w:val="001558F7"/>
    <w:rsid w:val="00155B48"/>
    <w:rsid w:val="00155C2E"/>
    <w:rsid w:val="00155D6A"/>
    <w:rsid w:val="001562A6"/>
    <w:rsid w:val="00157121"/>
    <w:rsid w:val="0015720D"/>
    <w:rsid w:val="0016061D"/>
    <w:rsid w:val="001634C0"/>
    <w:rsid w:val="001648FE"/>
    <w:rsid w:val="00164E17"/>
    <w:rsid w:val="00166AF2"/>
    <w:rsid w:val="00166E6C"/>
    <w:rsid w:val="00167779"/>
    <w:rsid w:val="0017115B"/>
    <w:rsid w:val="001714B6"/>
    <w:rsid w:val="00172341"/>
    <w:rsid w:val="00172486"/>
    <w:rsid w:val="0017292A"/>
    <w:rsid w:val="0017414C"/>
    <w:rsid w:val="00174197"/>
    <w:rsid w:val="00174FCE"/>
    <w:rsid w:val="00176545"/>
    <w:rsid w:val="001765A4"/>
    <w:rsid w:val="00176D44"/>
    <w:rsid w:val="0017731C"/>
    <w:rsid w:val="00177DC8"/>
    <w:rsid w:val="00181926"/>
    <w:rsid w:val="00181B8B"/>
    <w:rsid w:val="00185282"/>
    <w:rsid w:val="001855F5"/>
    <w:rsid w:val="00186054"/>
    <w:rsid w:val="001861A3"/>
    <w:rsid w:val="00186345"/>
    <w:rsid w:val="00186353"/>
    <w:rsid w:val="0018738A"/>
    <w:rsid w:val="001873FC"/>
    <w:rsid w:val="001912EF"/>
    <w:rsid w:val="00192778"/>
    <w:rsid w:val="00192861"/>
    <w:rsid w:val="00192EBC"/>
    <w:rsid w:val="00193B94"/>
    <w:rsid w:val="00194D73"/>
    <w:rsid w:val="00197110"/>
    <w:rsid w:val="00197A52"/>
    <w:rsid w:val="00197F3A"/>
    <w:rsid w:val="001A2DF5"/>
    <w:rsid w:val="001A3A16"/>
    <w:rsid w:val="001A3A1D"/>
    <w:rsid w:val="001A5041"/>
    <w:rsid w:val="001A529D"/>
    <w:rsid w:val="001A7619"/>
    <w:rsid w:val="001A766D"/>
    <w:rsid w:val="001A794E"/>
    <w:rsid w:val="001A7FA4"/>
    <w:rsid w:val="001B0411"/>
    <w:rsid w:val="001B17B3"/>
    <w:rsid w:val="001B1C7A"/>
    <w:rsid w:val="001B1E1A"/>
    <w:rsid w:val="001B1FEB"/>
    <w:rsid w:val="001B2606"/>
    <w:rsid w:val="001B2661"/>
    <w:rsid w:val="001B2801"/>
    <w:rsid w:val="001B492E"/>
    <w:rsid w:val="001B5431"/>
    <w:rsid w:val="001B57A7"/>
    <w:rsid w:val="001B792A"/>
    <w:rsid w:val="001B7CFB"/>
    <w:rsid w:val="001C060A"/>
    <w:rsid w:val="001C232B"/>
    <w:rsid w:val="001C24CD"/>
    <w:rsid w:val="001C2EAA"/>
    <w:rsid w:val="001C3E7C"/>
    <w:rsid w:val="001C4E24"/>
    <w:rsid w:val="001C5DB4"/>
    <w:rsid w:val="001C612D"/>
    <w:rsid w:val="001C67F0"/>
    <w:rsid w:val="001C691E"/>
    <w:rsid w:val="001C6CC5"/>
    <w:rsid w:val="001C750F"/>
    <w:rsid w:val="001C7EA0"/>
    <w:rsid w:val="001D042B"/>
    <w:rsid w:val="001D05E7"/>
    <w:rsid w:val="001D0CA4"/>
    <w:rsid w:val="001D1837"/>
    <w:rsid w:val="001D19E7"/>
    <w:rsid w:val="001D2C3A"/>
    <w:rsid w:val="001D3067"/>
    <w:rsid w:val="001D567E"/>
    <w:rsid w:val="001D5E70"/>
    <w:rsid w:val="001D5FF4"/>
    <w:rsid w:val="001D60B8"/>
    <w:rsid w:val="001D6872"/>
    <w:rsid w:val="001D742D"/>
    <w:rsid w:val="001D7981"/>
    <w:rsid w:val="001E0149"/>
    <w:rsid w:val="001E18C2"/>
    <w:rsid w:val="001E1B2D"/>
    <w:rsid w:val="001E3C8E"/>
    <w:rsid w:val="001E454C"/>
    <w:rsid w:val="001E4596"/>
    <w:rsid w:val="001E5B20"/>
    <w:rsid w:val="001E6C73"/>
    <w:rsid w:val="001E7D0A"/>
    <w:rsid w:val="001F02C0"/>
    <w:rsid w:val="001F08E2"/>
    <w:rsid w:val="001F160D"/>
    <w:rsid w:val="001F1970"/>
    <w:rsid w:val="001F25C8"/>
    <w:rsid w:val="001F4C0C"/>
    <w:rsid w:val="001F555C"/>
    <w:rsid w:val="001F5592"/>
    <w:rsid w:val="001F64D4"/>
    <w:rsid w:val="001F6B58"/>
    <w:rsid w:val="001F6B76"/>
    <w:rsid w:val="001F7D9B"/>
    <w:rsid w:val="001F7EDE"/>
    <w:rsid w:val="00203BE7"/>
    <w:rsid w:val="0020414F"/>
    <w:rsid w:val="00204A15"/>
    <w:rsid w:val="002066D4"/>
    <w:rsid w:val="00207384"/>
    <w:rsid w:val="00211644"/>
    <w:rsid w:val="00213451"/>
    <w:rsid w:val="0021484F"/>
    <w:rsid w:val="00215C9C"/>
    <w:rsid w:val="00215EA3"/>
    <w:rsid w:val="002161D7"/>
    <w:rsid w:val="002166C8"/>
    <w:rsid w:val="00217129"/>
    <w:rsid w:val="00217DA4"/>
    <w:rsid w:val="00217DAA"/>
    <w:rsid w:val="002207B9"/>
    <w:rsid w:val="00221177"/>
    <w:rsid w:val="002240D5"/>
    <w:rsid w:val="00224393"/>
    <w:rsid w:val="002243E4"/>
    <w:rsid w:val="00224F98"/>
    <w:rsid w:val="00225076"/>
    <w:rsid w:val="0022784D"/>
    <w:rsid w:val="00227DD8"/>
    <w:rsid w:val="00230902"/>
    <w:rsid w:val="002316CC"/>
    <w:rsid w:val="0023177B"/>
    <w:rsid w:val="00231C29"/>
    <w:rsid w:val="00232727"/>
    <w:rsid w:val="00232998"/>
    <w:rsid w:val="00232DAD"/>
    <w:rsid w:val="0023321E"/>
    <w:rsid w:val="00234081"/>
    <w:rsid w:val="0023408B"/>
    <w:rsid w:val="00234AD2"/>
    <w:rsid w:val="0023609A"/>
    <w:rsid w:val="00236B02"/>
    <w:rsid w:val="00237D55"/>
    <w:rsid w:val="00241B6B"/>
    <w:rsid w:val="00241C9D"/>
    <w:rsid w:val="00241D10"/>
    <w:rsid w:val="002420FC"/>
    <w:rsid w:val="00242133"/>
    <w:rsid w:val="002439A3"/>
    <w:rsid w:val="00244555"/>
    <w:rsid w:val="002451DF"/>
    <w:rsid w:val="002459DF"/>
    <w:rsid w:val="00246247"/>
    <w:rsid w:val="002464A5"/>
    <w:rsid w:val="00246813"/>
    <w:rsid w:val="00251000"/>
    <w:rsid w:val="00251155"/>
    <w:rsid w:val="0025118C"/>
    <w:rsid w:val="002515AF"/>
    <w:rsid w:val="00252316"/>
    <w:rsid w:val="00252D7D"/>
    <w:rsid w:val="00253735"/>
    <w:rsid w:val="00253BA2"/>
    <w:rsid w:val="00253F35"/>
    <w:rsid w:val="00254072"/>
    <w:rsid w:val="002609F0"/>
    <w:rsid w:val="002625D5"/>
    <w:rsid w:val="002639EE"/>
    <w:rsid w:val="002648A2"/>
    <w:rsid w:val="00264A69"/>
    <w:rsid w:val="00264B4B"/>
    <w:rsid w:val="002659FA"/>
    <w:rsid w:val="00267439"/>
    <w:rsid w:val="002674CC"/>
    <w:rsid w:val="002703EC"/>
    <w:rsid w:val="00270A80"/>
    <w:rsid w:val="00271222"/>
    <w:rsid w:val="0027179F"/>
    <w:rsid w:val="002717B5"/>
    <w:rsid w:val="00271DCE"/>
    <w:rsid w:val="002723BD"/>
    <w:rsid w:val="002725BA"/>
    <w:rsid w:val="00272F51"/>
    <w:rsid w:val="00273E43"/>
    <w:rsid w:val="002741C9"/>
    <w:rsid w:val="002759CB"/>
    <w:rsid w:val="0027690F"/>
    <w:rsid w:val="0027698E"/>
    <w:rsid w:val="0028010E"/>
    <w:rsid w:val="002810B3"/>
    <w:rsid w:val="00281136"/>
    <w:rsid w:val="00281687"/>
    <w:rsid w:val="0028461D"/>
    <w:rsid w:val="0028525E"/>
    <w:rsid w:val="00286586"/>
    <w:rsid w:val="00286D07"/>
    <w:rsid w:val="002872BC"/>
    <w:rsid w:val="002879FD"/>
    <w:rsid w:val="00287AC2"/>
    <w:rsid w:val="00287AF3"/>
    <w:rsid w:val="002930D6"/>
    <w:rsid w:val="00297838"/>
    <w:rsid w:val="002A0AFC"/>
    <w:rsid w:val="002A17F9"/>
    <w:rsid w:val="002A1A7D"/>
    <w:rsid w:val="002A20A5"/>
    <w:rsid w:val="002A232E"/>
    <w:rsid w:val="002A238D"/>
    <w:rsid w:val="002A332A"/>
    <w:rsid w:val="002A3EC3"/>
    <w:rsid w:val="002A5008"/>
    <w:rsid w:val="002A50AE"/>
    <w:rsid w:val="002A77B8"/>
    <w:rsid w:val="002B0334"/>
    <w:rsid w:val="002B150F"/>
    <w:rsid w:val="002B2B33"/>
    <w:rsid w:val="002B37EC"/>
    <w:rsid w:val="002B3C87"/>
    <w:rsid w:val="002B43C3"/>
    <w:rsid w:val="002B5063"/>
    <w:rsid w:val="002B54E1"/>
    <w:rsid w:val="002B5617"/>
    <w:rsid w:val="002B60F2"/>
    <w:rsid w:val="002B61A9"/>
    <w:rsid w:val="002B6807"/>
    <w:rsid w:val="002B6884"/>
    <w:rsid w:val="002B68E1"/>
    <w:rsid w:val="002B6C6D"/>
    <w:rsid w:val="002B74BB"/>
    <w:rsid w:val="002B7F7E"/>
    <w:rsid w:val="002C0414"/>
    <w:rsid w:val="002C1C13"/>
    <w:rsid w:val="002C2AC4"/>
    <w:rsid w:val="002C2E75"/>
    <w:rsid w:val="002C3079"/>
    <w:rsid w:val="002C4566"/>
    <w:rsid w:val="002C49E5"/>
    <w:rsid w:val="002C5A3E"/>
    <w:rsid w:val="002C626A"/>
    <w:rsid w:val="002C6BB4"/>
    <w:rsid w:val="002C7646"/>
    <w:rsid w:val="002C7754"/>
    <w:rsid w:val="002D17BC"/>
    <w:rsid w:val="002D1EFE"/>
    <w:rsid w:val="002D3985"/>
    <w:rsid w:val="002D3BDB"/>
    <w:rsid w:val="002D5634"/>
    <w:rsid w:val="002D65A8"/>
    <w:rsid w:val="002D7687"/>
    <w:rsid w:val="002D7902"/>
    <w:rsid w:val="002E0F05"/>
    <w:rsid w:val="002E1E71"/>
    <w:rsid w:val="002E1E88"/>
    <w:rsid w:val="002E3375"/>
    <w:rsid w:val="002E45C1"/>
    <w:rsid w:val="002E4AD1"/>
    <w:rsid w:val="002E51C8"/>
    <w:rsid w:val="002E734F"/>
    <w:rsid w:val="002F1359"/>
    <w:rsid w:val="002F1E86"/>
    <w:rsid w:val="002F230F"/>
    <w:rsid w:val="002F23C8"/>
    <w:rsid w:val="002F257E"/>
    <w:rsid w:val="002F32F7"/>
    <w:rsid w:val="002F41CC"/>
    <w:rsid w:val="002F5630"/>
    <w:rsid w:val="002F57FE"/>
    <w:rsid w:val="002F5A03"/>
    <w:rsid w:val="00301261"/>
    <w:rsid w:val="00301D38"/>
    <w:rsid w:val="00302429"/>
    <w:rsid w:val="003025AC"/>
    <w:rsid w:val="003037C0"/>
    <w:rsid w:val="00303EC3"/>
    <w:rsid w:val="003049C6"/>
    <w:rsid w:val="00305E6C"/>
    <w:rsid w:val="003060FD"/>
    <w:rsid w:val="003061FE"/>
    <w:rsid w:val="00306279"/>
    <w:rsid w:val="00306AD6"/>
    <w:rsid w:val="00307D6E"/>
    <w:rsid w:val="00310C82"/>
    <w:rsid w:val="00315183"/>
    <w:rsid w:val="00315E86"/>
    <w:rsid w:val="00316243"/>
    <w:rsid w:val="0031718D"/>
    <w:rsid w:val="00317906"/>
    <w:rsid w:val="00317CCA"/>
    <w:rsid w:val="003205EE"/>
    <w:rsid w:val="00320687"/>
    <w:rsid w:val="0032089E"/>
    <w:rsid w:val="003208AF"/>
    <w:rsid w:val="00320A3D"/>
    <w:rsid w:val="00320D8E"/>
    <w:rsid w:val="00321437"/>
    <w:rsid w:val="0032195D"/>
    <w:rsid w:val="003219FA"/>
    <w:rsid w:val="00321CE3"/>
    <w:rsid w:val="00323386"/>
    <w:rsid w:val="00323C70"/>
    <w:rsid w:val="00324DA6"/>
    <w:rsid w:val="00325E0A"/>
    <w:rsid w:val="00325F53"/>
    <w:rsid w:val="0032618D"/>
    <w:rsid w:val="00326BF7"/>
    <w:rsid w:val="0033015C"/>
    <w:rsid w:val="00330168"/>
    <w:rsid w:val="00331AE5"/>
    <w:rsid w:val="003322F1"/>
    <w:rsid w:val="00332DE2"/>
    <w:rsid w:val="003365D3"/>
    <w:rsid w:val="003367FC"/>
    <w:rsid w:val="00340C03"/>
    <w:rsid w:val="00340F76"/>
    <w:rsid w:val="0034108A"/>
    <w:rsid w:val="0034119F"/>
    <w:rsid w:val="00343AE0"/>
    <w:rsid w:val="00343F1D"/>
    <w:rsid w:val="00344703"/>
    <w:rsid w:val="0034610E"/>
    <w:rsid w:val="00346827"/>
    <w:rsid w:val="00346DA7"/>
    <w:rsid w:val="00350C55"/>
    <w:rsid w:val="00351131"/>
    <w:rsid w:val="00352B71"/>
    <w:rsid w:val="00352F06"/>
    <w:rsid w:val="00354602"/>
    <w:rsid w:val="00355A42"/>
    <w:rsid w:val="00356FDF"/>
    <w:rsid w:val="003609F2"/>
    <w:rsid w:val="00361222"/>
    <w:rsid w:val="0036327C"/>
    <w:rsid w:val="00363814"/>
    <w:rsid w:val="00364225"/>
    <w:rsid w:val="00364C05"/>
    <w:rsid w:val="00364F53"/>
    <w:rsid w:val="0036547F"/>
    <w:rsid w:val="003668D8"/>
    <w:rsid w:val="00367904"/>
    <w:rsid w:val="00367B06"/>
    <w:rsid w:val="00370515"/>
    <w:rsid w:val="003714C6"/>
    <w:rsid w:val="00371EB0"/>
    <w:rsid w:val="00373501"/>
    <w:rsid w:val="003745B1"/>
    <w:rsid w:val="0037489E"/>
    <w:rsid w:val="003759EF"/>
    <w:rsid w:val="00376095"/>
    <w:rsid w:val="00376DF4"/>
    <w:rsid w:val="0038030D"/>
    <w:rsid w:val="00380805"/>
    <w:rsid w:val="00380C39"/>
    <w:rsid w:val="00380E68"/>
    <w:rsid w:val="00383933"/>
    <w:rsid w:val="00383F65"/>
    <w:rsid w:val="003845A6"/>
    <w:rsid w:val="003846CE"/>
    <w:rsid w:val="00385E1D"/>
    <w:rsid w:val="00386708"/>
    <w:rsid w:val="00386806"/>
    <w:rsid w:val="00390533"/>
    <w:rsid w:val="0039096C"/>
    <w:rsid w:val="003921AD"/>
    <w:rsid w:val="00392F60"/>
    <w:rsid w:val="0039317E"/>
    <w:rsid w:val="003934E5"/>
    <w:rsid w:val="003959E2"/>
    <w:rsid w:val="00395C49"/>
    <w:rsid w:val="003960D4"/>
    <w:rsid w:val="0039654F"/>
    <w:rsid w:val="003979F2"/>
    <w:rsid w:val="003A0EC3"/>
    <w:rsid w:val="003A1747"/>
    <w:rsid w:val="003A1D81"/>
    <w:rsid w:val="003A3DEE"/>
    <w:rsid w:val="003A4DCE"/>
    <w:rsid w:val="003A4F63"/>
    <w:rsid w:val="003A5D84"/>
    <w:rsid w:val="003B0CDB"/>
    <w:rsid w:val="003B1059"/>
    <w:rsid w:val="003B13DC"/>
    <w:rsid w:val="003B1B99"/>
    <w:rsid w:val="003B1C2B"/>
    <w:rsid w:val="003B1ED6"/>
    <w:rsid w:val="003B27F7"/>
    <w:rsid w:val="003B2D8B"/>
    <w:rsid w:val="003B3B99"/>
    <w:rsid w:val="003B4489"/>
    <w:rsid w:val="003B4742"/>
    <w:rsid w:val="003B53CC"/>
    <w:rsid w:val="003B61BB"/>
    <w:rsid w:val="003B7A26"/>
    <w:rsid w:val="003C0DC6"/>
    <w:rsid w:val="003C0F26"/>
    <w:rsid w:val="003C1EA3"/>
    <w:rsid w:val="003C22AD"/>
    <w:rsid w:val="003C348C"/>
    <w:rsid w:val="003C4659"/>
    <w:rsid w:val="003C4CFC"/>
    <w:rsid w:val="003C67BE"/>
    <w:rsid w:val="003C6CFD"/>
    <w:rsid w:val="003D0623"/>
    <w:rsid w:val="003D0B84"/>
    <w:rsid w:val="003D12C0"/>
    <w:rsid w:val="003D2404"/>
    <w:rsid w:val="003D269F"/>
    <w:rsid w:val="003D3812"/>
    <w:rsid w:val="003D3BBC"/>
    <w:rsid w:val="003D537A"/>
    <w:rsid w:val="003D62CF"/>
    <w:rsid w:val="003D6516"/>
    <w:rsid w:val="003D6BD8"/>
    <w:rsid w:val="003D7ACC"/>
    <w:rsid w:val="003E0346"/>
    <w:rsid w:val="003E054B"/>
    <w:rsid w:val="003E0CB3"/>
    <w:rsid w:val="003E1269"/>
    <w:rsid w:val="003E1A66"/>
    <w:rsid w:val="003E230C"/>
    <w:rsid w:val="003E3C30"/>
    <w:rsid w:val="003E6A98"/>
    <w:rsid w:val="003E6AFF"/>
    <w:rsid w:val="003E72CA"/>
    <w:rsid w:val="003E7F9D"/>
    <w:rsid w:val="003F0598"/>
    <w:rsid w:val="003F077A"/>
    <w:rsid w:val="003F0956"/>
    <w:rsid w:val="003F23C4"/>
    <w:rsid w:val="003F2C87"/>
    <w:rsid w:val="003F2EB1"/>
    <w:rsid w:val="003F2ED2"/>
    <w:rsid w:val="003F32AE"/>
    <w:rsid w:val="003F3420"/>
    <w:rsid w:val="003F4757"/>
    <w:rsid w:val="003F4767"/>
    <w:rsid w:val="003F52D2"/>
    <w:rsid w:val="003F5877"/>
    <w:rsid w:val="003F5E21"/>
    <w:rsid w:val="003F5E9C"/>
    <w:rsid w:val="003F6FFC"/>
    <w:rsid w:val="003F75EC"/>
    <w:rsid w:val="003F7895"/>
    <w:rsid w:val="003F7A3D"/>
    <w:rsid w:val="0040162A"/>
    <w:rsid w:val="00402ACB"/>
    <w:rsid w:val="004033E2"/>
    <w:rsid w:val="00403559"/>
    <w:rsid w:val="0040406A"/>
    <w:rsid w:val="0040475B"/>
    <w:rsid w:val="00405C8B"/>
    <w:rsid w:val="00406115"/>
    <w:rsid w:val="004068EA"/>
    <w:rsid w:val="004078D9"/>
    <w:rsid w:val="004122D7"/>
    <w:rsid w:val="0041365A"/>
    <w:rsid w:val="00414677"/>
    <w:rsid w:val="00415D51"/>
    <w:rsid w:val="00416018"/>
    <w:rsid w:val="00416555"/>
    <w:rsid w:val="004173F0"/>
    <w:rsid w:val="00420F12"/>
    <w:rsid w:val="004221C0"/>
    <w:rsid w:val="004222B4"/>
    <w:rsid w:val="0042272A"/>
    <w:rsid w:val="00422D7B"/>
    <w:rsid w:val="00424836"/>
    <w:rsid w:val="00425BB2"/>
    <w:rsid w:val="00425F49"/>
    <w:rsid w:val="00426445"/>
    <w:rsid w:val="00426C27"/>
    <w:rsid w:val="004306E6"/>
    <w:rsid w:val="00431586"/>
    <w:rsid w:val="00431BE5"/>
    <w:rsid w:val="00432D50"/>
    <w:rsid w:val="00433011"/>
    <w:rsid w:val="00433F83"/>
    <w:rsid w:val="0043473F"/>
    <w:rsid w:val="00436263"/>
    <w:rsid w:val="00437067"/>
    <w:rsid w:val="00440FF6"/>
    <w:rsid w:val="004419A3"/>
    <w:rsid w:val="00441B8F"/>
    <w:rsid w:val="0044229A"/>
    <w:rsid w:val="0044305C"/>
    <w:rsid w:val="004444B5"/>
    <w:rsid w:val="0044501D"/>
    <w:rsid w:val="0044570A"/>
    <w:rsid w:val="004460CE"/>
    <w:rsid w:val="004469C6"/>
    <w:rsid w:val="00450799"/>
    <w:rsid w:val="0045145E"/>
    <w:rsid w:val="004519DE"/>
    <w:rsid w:val="00452439"/>
    <w:rsid w:val="0045349E"/>
    <w:rsid w:val="00453789"/>
    <w:rsid w:val="00453FCC"/>
    <w:rsid w:val="004542D9"/>
    <w:rsid w:val="00454D62"/>
    <w:rsid w:val="004574F1"/>
    <w:rsid w:val="0046096B"/>
    <w:rsid w:val="00460A10"/>
    <w:rsid w:val="004610A8"/>
    <w:rsid w:val="00461395"/>
    <w:rsid w:val="0046157A"/>
    <w:rsid w:val="00462100"/>
    <w:rsid w:val="00462357"/>
    <w:rsid w:val="00462CEE"/>
    <w:rsid w:val="0046373A"/>
    <w:rsid w:val="004639E9"/>
    <w:rsid w:val="00463C4C"/>
    <w:rsid w:val="004658DC"/>
    <w:rsid w:val="00466508"/>
    <w:rsid w:val="0046694D"/>
    <w:rsid w:val="00466A40"/>
    <w:rsid w:val="004678F7"/>
    <w:rsid w:val="00467C85"/>
    <w:rsid w:val="00470112"/>
    <w:rsid w:val="00472790"/>
    <w:rsid w:val="00472812"/>
    <w:rsid w:val="00472826"/>
    <w:rsid w:val="00473C70"/>
    <w:rsid w:val="0047466E"/>
    <w:rsid w:val="00474DF2"/>
    <w:rsid w:val="004751BE"/>
    <w:rsid w:val="0047675C"/>
    <w:rsid w:val="004774F4"/>
    <w:rsid w:val="0047769A"/>
    <w:rsid w:val="004779C2"/>
    <w:rsid w:val="004804F8"/>
    <w:rsid w:val="00480E3E"/>
    <w:rsid w:val="00482C23"/>
    <w:rsid w:val="004840C0"/>
    <w:rsid w:val="004844BF"/>
    <w:rsid w:val="00484E97"/>
    <w:rsid w:val="00485784"/>
    <w:rsid w:val="004858D6"/>
    <w:rsid w:val="00485E11"/>
    <w:rsid w:val="00486397"/>
    <w:rsid w:val="00486B87"/>
    <w:rsid w:val="00487C40"/>
    <w:rsid w:val="00490259"/>
    <w:rsid w:val="004902CD"/>
    <w:rsid w:val="00490447"/>
    <w:rsid w:val="00490CC3"/>
    <w:rsid w:val="00490E4F"/>
    <w:rsid w:val="004924EE"/>
    <w:rsid w:val="00492964"/>
    <w:rsid w:val="00493022"/>
    <w:rsid w:val="00493D84"/>
    <w:rsid w:val="00493FD0"/>
    <w:rsid w:val="00494410"/>
    <w:rsid w:val="0049461F"/>
    <w:rsid w:val="00494F25"/>
    <w:rsid w:val="00496315"/>
    <w:rsid w:val="00497845"/>
    <w:rsid w:val="00497A91"/>
    <w:rsid w:val="004A0172"/>
    <w:rsid w:val="004A0906"/>
    <w:rsid w:val="004A1FD8"/>
    <w:rsid w:val="004A2D9F"/>
    <w:rsid w:val="004A2DAE"/>
    <w:rsid w:val="004A3F59"/>
    <w:rsid w:val="004A5B17"/>
    <w:rsid w:val="004A690B"/>
    <w:rsid w:val="004A6B4B"/>
    <w:rsid w:val="004A73CC"/>
    <w:rsid w:val="004B1DD5"/>
    <w:rsid w:val="004B1E97"/>
    <w:rsid w:val="004B23B9"/>
    <w:rsid w:val="004B269C"/>
    <w:rsid w:val="004B43C1"/>
    <w:rsid w:val="004B503B"/>
    <w:rsid w:val="004B5E62"/>
    <w:rsid w:val="004C0443"/>
    <w:rsid w:val="004C085F"/>
    <w:rsid w:val="004C0E64"/>
    <w:rsid w:val="004C1A7F"/>
    <w:rsid w:val="004C1BCE"/>
    <w:rsid w:val="004C206B"/>
    <w:rsid w:val="004C224D"/>
    <w:rsid w:val="004C3D6A"/>
    <w:rsid w:val="004C415A"/>
    <w:rsid w:val="004C4425"/>
    <w:rsid w:val="004C4E28"/>
    <w:rsid w:val="004C4FFB"/>
    <w:rsid w:val="004C5A68"/>
    <w:rsid w:val="004C7F5C"/>
    <w:rsid w:val="004D0B11"/>
    <w:rsid w:val="004D19CE"/>
    <w:rsid w:val="004D2011"/>
    <w:rsid w:val="004D2038"/>
    <w:rsid w:val="004D2282"/>
    <w:rsid w:val="004D2322"/>
    <w:rsid w:val="004D25D7"/>
    <w:rsid w:val="004D316D"/>
    <w:rsid w:val="004D402C"/>
    <w:rsid w:val="004D4357"/>
    <w:rsid w:val="004D4AF0"/>
    <w:rsid w:val="004D4FDB"/>
    <w:rsid w:val="004D5099"/>
    <w:rsid w:val="004D5FB2"/>
    <w:rsid w:val="004D6DBA"/>
    <w:rsid w:val="004D6DCA"/>
    <w:rsid w:val="004D77C5"/>
    <w:rsid w:val="004D78DF"/>
    <w:rsid w:val="004E053D"/>
    <w:rsid w:val="004E07BA"/>
    <w:rsid w:val="004E0D97"/>
    <w:rsid w:val="004E20BF"/>
    <w:rsid w:val="004E3EA8"/>
    <w:rsid w:val="004E420D"/>
    <w:rsid w:val="004E5139"/>
    <w:rsid w:val="004E51D0"/>
    <w:rsid w:val="004E663B"/>
    <w:rsid w:val="004F27B9"/>
    <w:rsid w:val="004F3C21"/>
    <w:rsid w:val="004F3C75"/>
    <w:rsid w:val="004F4B3C"/>
    <w:rsid w:val="004F526E"/>
    <w:rsid w:val="004F545A"/>
    <w:rsid w:val="004F682D"/>
    <w:rsid w:val="004F6BC6"/>
    <w:rsid w:val="004F75ED"/>
    <w:rsid w:val="004F7F18"/>
    <w:rsid w:val="00500764"/>
    <w:rsid w:val="0050077C"/>
    <w:rsid w:val="00501245"/>
    <w:rsid w:val="005016CD"/>
    <w:rsid w:val="00501B7A"/>
    <w:rsid w:val="00501D0A"/>
    <w:rsid w:val="00501FA1"/>
    <w:rsid w:val="005023DE"/>
    <w:rsid w:val="0050552E"/>
    <w:rsid w:val="00505C12"/>
    <w:rsid w:val="00505C3C"/>
    <w:rsid w:val="005106C6"/>
    <w:rsid w:val="0051075C"/>
    <w:rsid w:val="005114B0"/>
    <w:rsid w:val="00513A8F"/>
    <w:rsid w:val="00513C0B"/>
    <w:rsid w:val="00513FA6"/>
    <w:rsid w:val="00515F66"/>
    <w:rsid w:val="00516022"/>
    <w:rsid w:val="005160A3"/>
    <w:rsid w:val="005204B9"/>
    <w:rsid w:val="00520DA4"/>
    <w:rsid w:val="00521FDF"/>
    <w:rsid w:val="005220AB"/>
    <w:rsid w:val="005228A4"/>
    <w:rsid w:val="0052416D"/>
    <w:rsid w:val="005245AA"/>
    <w:rsid w:val="005248DB"/>
    <w:rsid w:val="00525E77"/>
    <w:rsid w:val="00525EB4"/>
    <w:rsid w:val="00527BF4"/>
    <w:rsid w:val="00531BE3"/>
    <w:rsid w:val="005335E9"/>
    <w:rsid w:val="00533FC2"/>
    <w:rsid w:val="005342B3"/>
    <w:rsid w:val="00534984"/>
    <w:rsid w:val="00534FA4"/>
    <w:rsid w:val="00535BE2"/>
    <w:rsid w:val="005370AB"/>
    <w:rsid w:val="0054062B"/>
    <w:rsid w:val="00540A75"/>
    <w:rsid w:val="005417A6"/>
    <w:rsid w:val="00542071"/>
    <w:rsid w:val="00542EC9"/>
    <w:rsid w:val="005431D0"/>
    <w:rsid w:val="00543382"/>
    <w:rsid w:val="00543A12"/>
    <w:rsid w:val="005459EB"/>
    <w:rsid w:val="00546037"/>
    <w:rsid w:val="0054699A"/>
    <w:rsid w:val="00546EAB"/>
    <w:rsid w:val="00547806"/>
    <w:rsid w:val="00547836"/>
    <w:rsid w:val="005529AA"/>
    <w:rsid w:val="005535BA"/>
    <w:rsid w:val="00555A79"/>
    <w:rsid w:val="00555DC6"/>
    <w:rsid w:val="00555FBD"/>
    <w:rsid w:val="00556ADC"/>
    <w:rsid w:val="00557409"/>
    <w:rsid w:val="0055799F"/>
    <w:rsid w:val="00557C7C"/>
    <w:rsid w:val="005602ED"/>
    <w:rsid w:val="00560E3E"/>
    <w:rsid w:val="00560ECD"/>
    <w:rsid w:val="005614A8"/>
    <w:rsid w:val="00561800"/>
    <w:rsid w:val="00561DDA"/>
    <w:rsid w:val="00561E8C"/>
    <w:rsid w:val="00562130"/>
    <w:rsid w:val="00562176"/>
    <w:rsid w:val="005621A8"/>
    <w:rsid w:val="00562560"/>
    <w:rsid w:val="0056303C"/>
    <w:rsid w:val="0056377A"/>
    <w:rsid w:val="005638FB"/>
    <w:rsid w:val="00563DD1"/>
    <w:rsid w:val="00564E0E"/>
    <w:rsid w:val="00565121"/>
    <w:rsid w:val="005652AB"/>
    <w:rsid w:val="00565376"/>
    <w:rsid w:val="00565E88"/>
    <w:rsid w:val="00566E07"/>
    <w:rsid w:val="00567236"/>
    <w:rsid w:val="00567825"/>
    <w:rsid w:val="00567854"/>
    <w:rsid w:val="0056795C"/>
    <w:rsid w:val="005701E5"/>
    <w:rsid w:val="00570878"/>
    <w:rsid w:val="0057173E"/>
    <w:rsid w:val="00571F9C"/>
    <w:rsid w:val="00572626"/>
    <w:rsid w:val="00572712"/>
    <w:rsid w:val="0057451A"/>
    <w:rsid w:val="005746ED"/>
    <w:rsid w:val="0057478B"/>
    <w:rsid w:val="0057479C"/>
    <w:rsid w:val="00574F37"/>
    <w:rsid w:val="005753A1"/>
    <w:rsid w:val="00576A53"/>
    <w:rsid w:val="00576CE9"/>
    <w:rsid w:val="00577B9D"/>
    <w:rsid w:val="00577F39"/>
    <w:rsid w:val="005807CE"/>
    <w:rsid w:val="00580DC9"/>
    <w:rsid w:val="005813C8"/>
    <w:rsid w:val="00581D1A"/>
    <w:rsid w:val="00582545"/>
    <w:rsid w:val="005826D2"/>
    <w:rsid w:val="00582749"/>
    <w:rsid w:val="0058485E"/>
    <w:rsid w:val="0058608C"/>
    <w:rsid w:val="00590A85"/>
    <w:rsid w:val="00590BEF"/>
    <w:rsid w:val="005913E3"/>
    <w:rsid w:val="00591DE9"/>
    <w:rsid w:val="005922B7"/>
    <w:rsid w:val="00592DDA"/>
    <w:rsid w:val="00593C18"/>
    <w:rsid w:val="005950F3"/>
    <w:rsid w:val="005951CC"/>
    <w:rsid w:val="00595502"/>
    <w:rsid w:val="00596CA3"/>
    <w:rsid w:val="00597A1A"/>
    <w:rsid w:val="00597FEC"/>
    <w:rsid w:val="005A0E58"/>
    <w:rsid w:val="005A0FA3"/>
    <w:rsid w:val="005A15DC"/>
    <w:rsid w:val="005A1D2C"/>
    <w:rsid w:val="005A1EE7"/>
    <w:rsid w:val="005A2B3E"/>
    <w:rsid w:val="005A3893"/>
    <w:rsid w:val="005A5B5E"/>
    <w:rsid w:val="005A6B2C"/>
    <w:rsid w:val="005A7A6E"/>
    <w:rsid w:val="005B015B"/>
    <w:rsid w:val="005B0531"/>
    <w:rsid w:val="005B0877"/>
    <w:rsid w:val="005B0D29"/>
    <w:rsid w:val="005B0F13"/>
    <w:rsid w:val="005B148D"/>
    <w:rsid w:val="005B184D"/>
    <w:rsid w:val="005B1A2A"/>
    <w:rsid w:val="005B2A10"/>
    <w:rsid w:val="005B2B32"/>
    <w:rsid w:val="005B2E02"/>
    <w:rsid w:val="005B4349"/>
    <w:rsid w:val="005B4807"/>
    <w:rsid w:val="005B48B2"/>
    <w:rsid w:val="005B5890"/>
    <w:rsid w:val="005B5D88"/>
    <w:rsid w:val="005B6249"/>
    <w:rsid w:val="005B6771"/>
    <w:rsid w:val="005B6F16"/>
    <w:rsid w:val="005C0109"/>
    <w:rsid w:val="005C060D"/>
    <w:rsid w:val="005C09AD"/>
    <w:rsid w:val="005C0CF8"/>
    <w:rsid w:val="005C0EA6"/>
    <w:rsid w:val="005C0F05"/>
    <w:rsid w:val="005C1A62"/>
    <w:rsid w:val="005C2E16"/>
    <w:rsid w:val="005C38F1"/>
    <w:rsid w:val="005C3D94"/>
    <w:rsid w:val="005C3E17"/>
    <w:rsid w:val="005C43F1"/>
    <w:rsid w:val="005C4A23"/>
    <w:rsid w:val="005C4A3E"/>
    <w:rsid w:val="005C54C6"/>
    <w:rsid w:val="005C5A59"/>
    <w:rsid w:val="005C6957"/>
    <w:rsid w:val="005C7F27"/>
    <w:rsid w:val="005D04A2"/>
    <w:rsid w:val="005D255C"/>
    <w:rsid w:val="005D27B0"/>
    <w:rsid w:val="005D2DF5"/>
    <w:rsid w:val="005D368B"/>
    <w:rsid w:val="005D3C38"/>
    <w:rsid w:val="005D3E04"/>
    <w:rsid w:val="005D40C7"/>
    <w:rsid w:val="005D4A02"/>
    <w:rsid w:val="005D67A8"/>
    <w:rsid w:val="005D6BA5"/>
    <w:rsid w:val="005D6FB6"/>
    <w:rsid w:val="005D7458"/>
    <w:rsid w:val="005D7487"/>
    <w:rsid w:val="005D76DF"/>
    <w:rsid w:val="005D7B0E"/>
    <w:rsid w:val="005E0B12"/>
    <w:rsid w:val="005E1421"/>
    <w:rsid w:val="005E14A4"/>
    <w:rsid w:val="005E2399"/>
    <w:rsid w:val="005E26AC"/>
    <w:rsid w:val="005E3AA0"/>
    <w:rsid w:val="005E4341"/>
    <w:rsid w:val="005E44C7"/>
    <w:rsid w:val="005E47DA"/>
    <w:rsid w:val="005E5D68"/>
    <w:rsid w:val="005E5F95"/>
    <w:rsid w:val="005E767F"/>
    <w:rsid w:val="005E7E95"/>
    <w:rsid w:val="005E7FEE"/>
    <w:rsid w:val="005F0CE8"/>
    <w:rsid w:val="005F1AAD"/>
    <w:rsid w:val="005F2555"/>
    <w:rsid w:val="005F30D7"/>
    <w:rsid w:val="005F3B04"/>
    <w:rsid w:val="005F3E26"/>
    <w:rsid w:val="005F4360"/>
    <w:rsid w:val="005F5449"/>
    <w:rsid w:val="005F6023"/>
    <w:rsid w:val="005F68BB"/>
    <w:rsid w:val="005F6F5F"/>
    <w:rsid w:val="0060031A"/>
    <w:rsid w:val="00601EB7"/>
    <w:rsid w:val="00602D41"/>
    <w:rsid w:val="00603EFD"/>
    <w:rsid w:val="0060438F"/>
    <w:rsid w:val="00604FAA"/>
    <w:rsid w:val="00605E89"/>
    <w:rsid w:val="0060679E"/>
    <w:rsid w:val="00606A56"/>
    <w:rsid w:val="00606A9E"/>
    <w:rsid w:val="0060768E"/>
    <w:rsid w:val="00607B0C"/>
    <w:rsid w:val="00610199"/>
    <w:rsid w:val="00611BBB"/>
    <w:rsid w:val="00611DB2"/>
    <w:rsid w:val="006124B0"/>
    <w:rsid w:val="00613495"/>
    <w:rsid w:val="00614045"/>
    <w:rsid w:val="00614971"/>
    <w:rsid w:val="00614CCC"/>
    <w:rsid w:val="00615521"/>
    <w:rsid w:val="00620B0C"/>
    <w:rsid w:val="00621A56"/>
    <w:rsid w:val="00621C01"/>
    <w:rsid w:val="00621D62"/>
    <w:rsid w:val="00622171"/>
    <w:rsid w:val="00622406"/>
    <w:rsid w:val="006225BD"/>
    <w:rsid w:val="00622BB5"/>
    <w:rsid w:val="00622E5E"/>
    <w:rsid w:val="00623179"/>
    <w:rsid w:val="0062460E"/>
    <w:rsid w:val="00627E41"/>
    <w:rsid w:val="00630DC1"/>
    <w:rsid w:val="00631DAB"/>
    <w:rsid w:val="00631F07"/>
    <w:rsid w:val="0063215D"/>
    <w:rsid w:val="0063225B"/>
    <w:rsid w:val="006322FD"/>
    <w:rsid w:val="00633F64"/>
    <w:rsid w:val="006348F2"/>
    <w:rsid w:val="00634904"/>
    <w:rsid w:val="00634906"/>
    <w:rsid w:val="006364F2"/>
    <w:rsid w:val="0063EA8D"/>
    <w:rsid w:val="00641C59"/>
    <w:rsid w:val="0064263B"/>
    <w:rsid w:val="00642779"/>
    <w:rsid w:val="00642DC2"/>
    <w:rsid w:val="006436EB"/>
    <w:rsid w:val="00644954"/>
    <w:rsid w:val="0064707F"/>
    <w:rsid w:val="006472A3"/>
    <w:rsid w:val="00647634"/>
    <w:rsid w:val="006479C4"/>
    <w:rsid w:val="00650F6F"/>
    <w:rsid w:val="00652209"/>
    <w:rsid w:val="006540F3"/>
    <w:rsid w:val="00654636"/>
    <w:rsid w:val="006559C6"/>
    <w:rsid w:val="00655DAC"/>
    <w:rsid w:val="00657D91"/>
    <w:rsid w:val="0066117F"/>
    <w:rsid w:val="00661A77"/>
    <w:rsid w:val="00661FFC"/>
    <w:rsid w:val="0066201F"/>
    <w:rsid w:val="00663DE9"/>
    <w:rsid w:val="00664DFB"/>
    <w:rsid w:val="0066582B"/>
    <w:rsid w:val="00666B2E"/>
    <w:rsid w:val="00667629"/>
    <w:rsid w:val="00667658"/>
    <w:rsid w:val="00670A7E"/>
    <w:rsid w:val="00670AD1"/>
    <w:rsid w:val="00670DBB"/>
    <w:rsid w:val="0067132A"/>
    <w:rsid w:val="00671331"/>
    <w:rsid w:val="00671EFB"/>
    <w:rsid w:val="006725C8"/>
    <w:rsid w:val="00672A73"/>
    <w:rsid w:val="00673FBC"/>
    <w:rsid w:val="00674D00"/>
    <w:rsid w:val="0067570D"/>
    <w:rsid w:val="00675989"/>
    <w:rsid w:val="0067682D"/>
    <w:rsid w:val="00677C7B"/>
    <w:rsid w:val="0068013E"/>
    <w:rsid w:val="006801E8"/>
    <w:rsid w:val="00680F18"/>
    <w:rsid w:val="00681CA4"/>
    <w:rsid w:val="006832B1"/>
    <w:rsid w:val="006832F5"/>
    <w:rsid w:val="00683665"/>
    <w:rsid w:val="00684AFB"/>
    <w:rsid w:val="00684E4B"/>
    <w:rsid w:val="00685934"/>
    <w:rsid w:val="006911DD"/>
    <w:rsid w:val="00692030"/>
    <w:rsid w:val="006925B2"/>
    <w:rsid w:val="00692EAB"/>
    <w:rsid w:val="00693364"/>
    <w:rsid w:val="00693E8C"/>
    <w:rsid w:val="006965DA"/>
    <w:rsid w:val="00696874"/>
    <w:rsid w:val="00696E77"/>
    <w:rsid w:val="00697C1D"/>
    <w:rsid w:val="00697D52"/>
    <w:rsid w:val="006A0319"/>
    <w:rsid w:val="006A0B09"/>
    <w:rsid w:val="006A13E5"/>
    <w:rsid w:val="006A1AF6"/>
    <w:rsid w:val="006A2C13"/>
    <w:rsid w:val="006A367B"/>
    <w:rsid w:val="006A3CFD"/>
    <w:rsid w:val="006A42D3"/>
    <w:rsid w:val="006A4335"/>
    <w:rsid w:val="006A4407"/>
    <w:rsid w:val="006A5B60"/>
    <w:rsid w:val="006A5D50"/>
    <w:rsid w:val="006A62A4"/>
    <w:rsid w:val="006A6F10"/>
    <w:rsid w:val="006A725C"/>
    <w:rsid w:val="006B0F03"/>
    <w:rsid w:val="006B0FDC"/>
    <w:rsid w:val="006B0FF6"/>
    <w:rsid w:val="006B2EC8"/>
    <w:rsid w:val="006B39CA"/>
    <w:rsid w:val="006B41E7"/>
    <w:rsid w:val="006B4680"/>
    <w:rsid w:val="006B4D8D"/>
    <w:rsid w:val="006B4E19"/>
    <w:rsid w:val="006B57D4"/>
    <w:rsid w:val="006B5819"/>
    <w:rsid w:val="006B5861"/>
    <w:rsid w:val="006B647E"/>
    <w:rsid w:val="006B72A1"/>
    <w:rsid w:val="006B72C2"/>
    <w:rsid w:val="006B7E8C"/>
    <w:rsid w:val="006C08BE"/>
    <w:rsid w:val="006C20E8"/>
    <w:rsid w:val="006C2445"/>
    <w:rsid w:val="006C2D4D"/>
    <w:rsid w:val="006C43E0"/>
    <w:rsid w:val="006C4941"/>
    <w:rsid w:val="006C4C31"/>
    <w:rsid w:val="006C6321"/>
    <w:rsid w:val="006C6427"/>
    <w:rsid w:val="006C6B15"/>
    <w:rsid w:val="006C7102"/>
    <w:rsid w:val="006C7BB9"/>
    <w:rsid w:val="006D0509"/>
    <w:rsid w:val="006D0714"/>
    <w:rsid w:val="006D13CE"/>
    <w:rsid w:val="006D18C1"/>
    <w:rsid w:val="006D1F42"/>
    <w:rsid w:val="006D330F"/>
    <w:rsid w:val="006D5490"/>
    <w:rsid w:val="006D6F4F"/>
    <w:rsid w:val="006E0A58"/>
    <w:rsid w:val="006E0AC2"/>
    <w:rsid w:val="006E1993"/>
    <w:rsid w:val="006E1BA4"/>
    <w:rsid w:val="006E1CA0"/>
    <w:rsid w:val="006E217B"/>
    <w:rsid w:val="006E224A"/>
    <w:rsid w:val="006E2865"/>
    <w:rsid w:val="006E2F00"/>
    <w:rsid w:val="006E2F36"/>
    <w:rsid w:val="006E376C"/>
    <w:rsid w:val="006E41F6"/>
    <w:rsid w:val="006E47D0"/>
    <w:rsid w:val="006E557A"/>
    <w:rsid w:val="006E6339"/>
    <w:rsid w:val="006E7924"/>
    <w:rsid w:val="006F0426"/>
    <w:rsid w:val="006F0866"/>
    <w:rsid w:val="006F0D4C"/>
    <w:rsid w:val="006F1B5C"/>
    <w:rsid w:val="006F1D60"/>
    <w:rsid w:val="006F2169"/>
    <w:rsid w:val="006F35E3"/>
    <w:rsid w:val="006F4827"/>
    <w:rsid w:val="006F4E55"/>
    <w:rsid w:val="006F5697"/>
    <w:rsid w:val="006F605E"/>
    <w:rsid w:val="006F7188"/>
    <w:rsid w:val="006F73B8"/>
    <w:rsid w:val="006F76F4"/>
    <w:rsid w:val="006F7EA7"/>
    <w:rsid w:val="007004D2"/>
    <w:rsid w:val="00700BB5"/>
    <w:rsid w:val="00700BFF"/>
    <w:rsid w:val="007013AE"/>
    <w:rsid w:val="007015C8"/>
    <w:rsid w:val="00701F64"/>
    <w:rsid w:val="00703F78"/>
    <w:rsid w:val="00704439"/>
    <w:rsid w:val="00704AB3"/>
    <w:rsid w:val="00704CC2"/>
    <w:rsid w:val="00704D35"/>
    <w:rsid w:val="00704F56"/>
    <w:rsid w:val="00705B81"/>
    <w:rsid w:val="007069B1"/>
    <w:rsid w:val="00710EA9"/>
    <w:rsid w:val="00711786"/>
    <w:rsid w:val="00711BA8"/>
    <w:rsid w:val="007129EF"/>
    <w:rsid w:val="007138C4"/>
    <w:rsid w:val="007142CD"/>
    <w:rsid w:val="00715441"/>
    <w:rsid w:val="00715727"/>
    <w:rsid w:val="00715901"/>
    <w:rsid w:val="00715CDD"/>
    <w:rsid w:val="00716998"/>
    <w:rsid w:val="00716BE5"/>
    <w:rsid w:val="007171BD"/>
    <w:rsid w:val="00717698"/>
    <w:rsid w:val="007204A9"/>
    <w:rsid w:val="007205BF"/>
    <w:rsid w:val="007219BB"/>
    <w:rsid w:val="00722169"/>
    <w:rsid w:val="00722423"/>
    <w:rsid w:val="00722581"/>
    <w:rsid w:val="007230B4"/>
    <w:rsid w:val="007243C4"/>
    <w:rsid w:val="007259A2"/>
    <w:rsid w:val="00725A28"/>
    <w:rsid w:val="00725A2E"/>
    <w:rsid w:val="00725D87"/>
    <w:rsid w:val="00726B20"/>
    <w:rsid w:val="0073121A"/>
    <w:rsid w:val="00732DCA"/>
    <w:rsid w:val="00733E72"/>
    <w:rsid w:val="0073487F"/>
    <w:rsid w:val="007349BD"/>
    <w:rsid w:val="00734E93"/>
    <w:rsid w:val="0073528E"/>
    <w:rsid w:val="00735836"/>
    <w:rsid w:val="0073698C"/>
    <w:rsid w:val="007369FB"/>
    <w:rsid w:val="00741F7C"/>
    <w:rsid w:val="00743381"/>
    <w:rsid w:val="00743A70"/>
    <w:rsid w:val="00744302"/>
    <w:rsid w:val="00745D52"/>
    <w:rsid w:val="007466D5"/>
    <w:rsid w:val="007468D7"/>
    <w:rsid w:val="00747264"/>
    <w:rsid w:val="00747C3D"/>
    <w:rsid w:val="00750E37"/>
    <w:rsid w:val="007523E9"/>
    <w:rsid w:val="0075561D"/>
    <w:rsid w:val="0075631F"/>
    <w:rsid w:val="00756D64"/>
    <w:rsid w:val="00756E37"/>
    <w:rsid w:val="00757808"/>
    <w:rsid w:val="0076036F"/>
    <w:rsid w:val="0076042B"/>
    <w:rsid w:val="00760436"/>
    <w:rsid w:val="007610F4"/>
    <w:rsid w:val="00761865"/>
    <w:rsid w:val="00761B83"/>
    <w:rsid w:val="007626CA"/>
    <w:rsid w:val="0076366D"/>
    <w:rsid w:val="00763FE0"/>
    <w:rsid w:val="007650F5"/>
    <w:rsid w:val="007657F5"/>
    <w:rsid w:val="007672A2"/>
    <w:rsid w:val="00771CC7"/>
    <w:rsid w:val="007743F2"/>
    <w:rsid w:val="00775D5E"/>
    <w:rsid w:val="007808BF"/>
    <w:rsid w:val="007815EB"/>
    <w:rsid w:val="007834BB"/>
    <w:rsid w:val="00783C75"/>
    <w:rsid w:val="007842CF"/>
    <w:rsid w:val="007848A5"/>
    <w:rsid w:val="00784EAC"/>
    <w:rsid w:val="00785BF1"/>
    <w:rsid w:val="007863ED"/>
    <w:rsid w:val="00791479"/>
    <w:rsid w:val="00793A37"/>
    <w:rsid w:val="00795C11"/>
    <w:rsid w:val="00796039"/>
    <w:rsid w:val="007960B9"/>
    <w:rsid w:val="007961AA"/>
    <w:rsid w:val="00796703"/>
    <w:rsid w:val="007969E3"/>
    <w:rsid w:val="00796F9C"/>
    <w:rsid w:val="00797D0E"/>
    <w:rsid w:val="00797DD9"/>
    <w:rsid w:val="007A0E58"/>
    <w:rsid w:val="007A1049"/>
    <w:rsid w:val="007A1A33"/>
    <w:rsid w:val="007A2B96"/>
    <w:rsid w:val="007A3598"/>
    <w:rsid w:val="007A4290"/>
    <w:rsid w:val="007A4BCE"/>
    <w:rsid w:val="007A50F2"/>
    <w:rsid w:val="007A585F"/>
    <w:rsid w:val="007A602E"/>
    <w:rsid w:val="007A655F"/>
    <w:rsid w:val="007A6CF8"/>
    <w:rsid w:val="007A75ED"/>
    <w:rsid w:val="007B077B"/>
    <w:rsid w:val="007B0838"/>
    <w:rsid w:val="007B1C31"/>
    <w:rsid w:val="007B25F7"/>
    <w:rsid w:val="007B2C29"/>
    <w:rsid w:val="007B3AB5"/>
    <w:rsid w:val="007B3E36"/>
    <w:rsid w:val="007B646B"/>
    <w:rsid w:val="007B74AD"/>
    <w:rsid w:val="007C19A2"/>
    <w:rsid w:val="007C1F57"/>
    <w:rsid w:val="007C20D0"/>
    <w:rsid w:val="007C374A"/>
    <w:rsid w:val="007C4292"/>
    <w:rsid w:val="007C4599"/>
    <w:rsid w:val="007C4771"/>
    <w:rsid w:val="007C4FB1"/>
    <w:rsid w:val="007C5C87"/>
    <w:rsid w:val="007C7A9F"/>
    <w:rsid w:val="007D14EB"/>
    <w:rsid w:val="007D200C"/>
    <w:rsid w:val="007D5112"/>
    <w:rsid w:val="007D5458"/>
    <w:rsid w:val="007D55E2"/>
    <w:rsid w:val="007D5734"/>
    <w:rsid w:val="007D6537"/>
    <w:rsid w:val="007D70FB"/>
    <w:rsid w:val="007D71A4"/>
    <w:rsid w:val="007E0C6F"/>
    <w:rsid w:val="007E1A8A"/>
    <w:rsid w:val="007E287C"/>
    <w:rsid w:val="007E3522"/>
    <w:rsid w:val="007E4660"/>
    <w:rsid w:val="007E6E34"/>
    <w:rsid w:val="007E79C0"/>
    <w:rsid w:val="007E7B2F"/>
    <w:rsid w:val="007F0BD1"/>
    <w:rsid w:val="007F0D32"/>
    <w:rsid w:val="007F1D81"/>
    <w:rsid w:val="007F2276"/>
    <w:rsid w:val="007F2907"/>
    <w:rsid w:val="007F4244"/>
    <w:rsid w:val="007F48FC"/>
    <w:rsid w:val="007F531D"/>
    <w:rsid w:val="007F7012"/>
    <w:rsid w:val="007F7DD6"/>
    <w:rsid w:val="00800456"/>
    <w:rsid w:val="008007CC"/>
    <w:rsid w:val="008023AD"/>
    <w:rsid w:val="0080284D"/>
    <w:rsid w:val="00804B0E"/>
    <w:rsid w:val="00805AAA"/>
    <w:rsid w:val="00805E8A"/>
    <w:rsid w:val="008075A5"/>
    <w:rsid w:val="008102FA"/>
    <w:rsid w:val="00811220"/>
    <w:rsid w:val="00811427"/>
    <w:rsid w:val="0081350F"/>
    <w:rsid w:val="00813BB5"/>
    <w:rsid w:val="008141BA"/>
    <w:rsid w:val="00815F22"/>
    <w:rsid w:val="00816F16"/>
    <w:rsid w:val="00817C8D"/>
    <w:rsid w:val="0082052C"/>
    <w:rsid w:val="00820C62"/>
    <w:rsid w:val="00820E08"/>
    <w:rsid w:val="0082191A"/>
    <w:rsid w:val="00821BB5"/>
    <w:rsid w:val="00821C21"/>
    <w:rsid w:val="008221A3"/>
    <w:rsid w:val="0082296F"/>
    <w:rsid w:val="00823046"/>
    <w:rsid w:val="008257E2"/>
    <w:rsid w:val="00825857"/>
    <w:rsid w:val="0082761D"/>
    <w:rsid w:val="0083270E"/>
    <w:rsid w:val="00832E5E"/>
    <w:rsid w:val="008333A5"/>
    <w:rsid w:val="00834CFB"/>
    <w:rsid w:val="008359E4"/>
    <w:rsid w:val="00835AAB"/>
    <w:rsid w:val="00835EFB"/>
    <w:rsid w:val="0083762B"/>
    <w:rsid w:val="0083787C"/>
    <w:rsid w:val="00840571"/>
    <w:rsid w:val="00841FB5"/>
    <w:rsid w:val="008421C2"/>
    <w:rsid w:val="00842D99"/>
    <w:rsid w:val="0084616C"/>
    <w:rsid w:val="008468E1"/>
    <w:rsid w:val="00846B42"/>
    <w:rsid w:val="00846F2F"/>
    <w:rsid w:val="00847B10"/>
    <w:rsid w:val="00847FE8"/>
    <w:rsid w:val="00850D37"/>
    <w:rsid w:val="00850FB9"/>
    <w:rsid w:val="008511C3"/>
    <w:rsid w:val="00851300"/>
    <w:rsid w:val="00852A30"/>
    <w:rsid w:val="00853036"/>
    <w:rsid w:val="00853D97"/>
    <w:rsid w:val="00854D90"/>
    <w:rsid w:val="00860A6E"/>
    <w:rsid w:val="00860C16"/>
    <w:rsid w:val="00864B5E"/>
    <w:rsid w:val="00865374"/>
    <w:rsid w:val="00865AB6"/>
    <w:rsid w:val="00865DB0"/>
    <w:rsid w:val="00866E59"/>
    <w:rsid w:val="0087168B"/>
    <w:rsid w:val="0087211E"/>
    <w:rsid w:val="008732ED"/>
    <w:rsid w:val="0087585B"/>
    <w:rsid w:val="00875A19"/>
    <w:rsid w:val="008764FF"/>
    <w:rsid w:val="00876506"/>
    <w:rsid w:val="00877D8B"/>
    <w:rsid w:val="00880936"/>
    <w:rsid w:val="00881643"/>
    <w:rsid w:val="00883491"/>
    <w:rsid w:val="00883BE6"/>
    <w:rsid w:val="00884160"/>
    <w:rsid w:val="00884681"/>
    <w:rsid w:val="0088507A"/>
    <w:rsid w:val="0088552C"/>
    <w:rsid w:val="0088614F"/>
    <w:rsid w:val="0088644A"/>
    <w:rsid w:val="008908AB"/>
    <w:rsid w:val="00890988"/>
    <w:rsid w:val="00891784"/>
    <w:rsid w:val="00891B3B"/>
    <w:rsid w:val="0089298C"/>
    <w:rsid w:val="00892C3F"/>
    <w:rsid w:val="00892CE0"/>
    <w:rsid w:val="00893149"/>
    <w:rsid w:val="00893673"/>
    <w:rsid w:val="00893889"/>
    <w:rsid w:val="008939D0"/>
    <w:rsid w:val="00895A06"/>
    <w:rsid w:val="008960D2"/>
    <w:rsid w:val="00896992"/>
    <w:rsid w:val="00897619"/>
    <w:rsid w:val="00897D8E"/>
    <w:rsid w:val="008A0E0D"/>
    <w:rsid w:val="008A135A"/>
    <w:rsid w:val="008A29E5"/>
    <w:rsid w:val="008A30D5"/>
    <w:rsid w:val="008A3443"/>
    <w:rsid w:val="008A35D4"/>
    <w:rsid w:val="008A50B9"/>
    <w:rsid w:val="008A514E"/>
    <w:rsid w:val="008A56F0"/>
    <w:rsid w:val="008A63DB"/>
    <w:rsid w:val="008A6892"/>
    <w:rsid w:val="008A6E73"/>
    <w:rsid w:val="008B0D7E"/>
    <w:rsid w:val="008B144F"/>
    <w:rsid w:val="008B160A"/>
    <w:rsid w:val="008B222E"/>
    <w:rsid w:val="008B23AB"/>
    <w:rsid w:val="008B2EB5"/>
    <w:rsid w:val="008B3666"/>
    <w:rsid w:val="008B4AE0"/>
    <w:rsid w:val="008B5637"/>
    <w:rsid w:val="008B6198"/>
    <w:rsid w:val="008B65B6"/>
    <w:rsid w:val="008B6711"/>
    <w:rsid w:val="008B67A6"/>
    <w:rsid w:val="008B7058"/>
    <w:rsid w:val="008B7752"/>
    <w:rsid w:val="008C030E"/>
    <w:rsid w:val="008C0632"/>
    <w:rsid w:val="008C0D29"/>
    <w:rsid w:val="008C15AB"/>
    <w:rsid w:val="008C166F"/>
    <w:rsid w:val="008C2303"/>
    <w:rsid w:val="008C42B5"/>
    <w:rsid w:val="008C4E17"/>
    <w:rsid w:val="008C5DF4"/>
    <w:rsid w:val="008C6572"/>
    <w:rsid w:val="008C6E13"/>
    <w:rsid w:val="008C7993"/>
    <w:rsid w:val="008C7EEC"/>
    <w:rsid w:val="008D007C"/>
    <w:rsid w:val="008D1709"/>
    <w:rsid w:val="008D208C"/>
    <w:rsid w:val="008D2D51"/>
    <w:rsid w:val="008D32D3"/>
    <w:rsid w:val="008D3B28"/>
    <w:rsid w:val="008D455A"/>
    <w:rsid w:val="008D4595"/>
    <w:rsid w:val="008D5141"/>
    <w:rsid w:val="008D534B"/>
    <w:rsid w:val="008D53ED"/>
    <w:rsid w:val="008D5E78"/>
    <w:rsid w:val="008E0805"/>
    <w:rsid w:val="008E087B"/>
    <w:rsid w:val="008E0F14"/>
    <w:rsid w:val="008E1063"/>
    <w:rsid w:val="008E1E0A"/>
    <w:rsid w:val="008E4197"/>
    <w:rsid w:val="008E4C37"/>
    <w:rsid w:val="008E4F97"/>
    <w:rsid w:val="008E6173"/>
    <w:rsid w:val="008E63B7"/>
    <w:rsid w:val="008E79CE"/>
    <w:rsid w:val="008F165C"/>
    <w:rsid w:val="008F1D2C"/>
    <w:rsid w:val="008F1EEF"/>
    <w:rsid w:val="008F2275"/>
    <w:rsid w:val="008F36FA"/>
    <w:rsid w:val="008F3C46"/>
    <w:rsid w:val="008F536F"/>
    <w:rsid w:val="008F5AA4"/>
    <w:rsid w:val="009009F3"/>
    <w:rsid w:val="00900F0C"/>
    <w:rsid w:val="00901240"/>
    <w:rsid w:val="009014A1"/>
    <w:rsid w:val="00902234"/>
    <w:rsid w:val="00903095"/>
    <w:rsid w:val="009036E2"/>
    <w:rsid w:val="0090427D"/>
    <w:rsid w:val="009061F5"/>
    <w:rsid w:val="0090758C"/>
    <w:rsid w:val="00907FEB"/>
    <w:rsid w:val="00911A58"/>
    <w:rsid w:val="00911FA2"/>
    <w:rsid w:val="009134D0"/>
    <w:rsid w:val="009136CF"/>
    <w:rsid w:val="00914857"/>
    <w:rsid w:val="00914BBC"/>
    <w:rsid w:val="00914D06"/>
    <w:rsid w:val="00917094"/>
    <w:rsid w:val="00917A2B"/>
    <w:rsid w:val="00920CCD"/>
    <w:rsid w:val="00920E09"/>
    <w:rsid w:val="00920F25"/>
    <w:rsid w:val="00922977"/>
    <w:rsid w:val="00922D49"/>
    <w:rsid w:val="00925E76"/>
    <w:rsid w:val="00925F7F"/>
    <w:rsid w:val="00927114"/>
    <w:rsid w:val="0093119C"/>
    <w:rsid w:val="0093138B"/>
    <w:rsid w:val="00931C17"/>
    <w:rsid w:val="00932524"/>
    <w:rsid w:val="00933166"/>
    <w:rsid w:val="009332C2"/>
    <w:rsid w:val="009339D2"/>
    <w:rsid w:val="009354BD"/>
    <w:rsid w:val="0093561B"/>
    <w:rsid w:val="0093668C"/>
    <w:rsid w:val="00937252"/>
    <w:rsid w:val="0093777B"/>
    <w:rsid w:val="009407CD"/>
    <w:rsid w:val="00940C00"/>
    <w:rsid w:val="00940FDD"/>
    <w:rsid w:val="0094217F"/>
    <w:rsid w:val="0094416D"/>
    <w:rsid w:val="009445E3"/>
    <w:rsid w:val="009449E8"/>
    <w:rsid w:val="00944BC2"/>
    <w:rsid w:val="00944FA8"/>
    <w:rsid w:val="009450F2"/>
    <w:rsid w:val="00945F42"/>
    <w:rsid w:val="00947A75"/>
    <w:rsid w:val="009505A9"/>
    <w:rsid w:val="009509C3"/>
    <w:rsid w:val="009510A6"/>
    <w:rsid w:val="00951F70"/>
    <w:rsid w:val="00952DF8"/>
    <w:rsid w:val="009537B8"/>
    <w:rsid w:val="00954CA8"/>
    <w:rsid w:val="00954F14"/>
    <w:rsid w:val="00956940"/>
    <w:rsid w:val="00956D2F"/>
    <w:rsid w:val="0095743C"/>
    <w:rsid w:val="00960232"/>
    <w:rsid w:val="009603E8"/>
    <w:rsid w:val="009607A4"/>
    <w:rsid w:val="009608D8"/>
    <w:rsid w:val="00961B40"/>
    <w:rsid w:val="009637EA"/>
    <w:rsid w:val="0096397B"/>
    <w:rsid w:val="00963EE3"/>
    <w:rsid w:val="009701DB"/>
    <w:rsid w:val="009706A3"/>
    <w:rsid w:val="00970F5B"/>
    <w:rsid w:val="009712B6"/>
    <w:rsid w:val="00971B28"/>
    <w:rsid w:val="00974410"/>
    <w:rsid w:val="00977170"/>
    <w:rsid w:val="00981A7E"/>
    <w:rsid w:val="00981F86"/>
    <w:rsid w:val="009823E7"/>
    <w:rsid w:val="00986895"/>
    <w:rsid w:val="00987657"/>
    <w:rsid w:val="009902B3"/>
    <w:rsid w:val="00990ACC"/>
    <w:rsid w:val="00991627"/>
    <w:rsid w:val="00991B8E"/>
    <w:rsid w:val="00993C9F"/>
    <w:rsid w:val="00994909"/>
    <w:rsid w:val="009A1A5E"/>
    <w:rsid w:val="009A5557"/>
    <w:rsid w:val="009A5782"/>
    <w:rsid w:val="009A5D9D"/>
    <w:rsid w:val="009A6BDE"/>
    <w:rsid w:val="009B1418"/>
    <w:rsid w:val="009B1D33"/>
    <w:rsid w:val="009B3955"/>
    <w:rsid w:val="009B3A01"/>
    <w:rsid w:val="009B3CB4"/>
    <w:rsid w:val="009B3FCD"/>
    <w:rsid w:val="009B4816"/>
    <w:rsid w:val="009B4F4A"/>
    <w:rsid w:val="009B5F89"/>
    <w:rsid w:val="009B6554"/>
    <w:rsid w:val="009B7800"/>
    <w:rsid w:val="009C029C"/>
    <w:rsid w:val="009C1152"/>
    <w:rsid w:val="009C12A7"/>
    <w:rsid w:val="009C1429"/>
    <w:rsid w:val="009C16B7"/>
    <w:rsid w:val="009C37A1"/>
    <w:rsid w:val="009C49DA"/>
    <w:rsid w:val="009C4DFE"/>
    <w:rsid w:val="009C59BE"/>
    <w:rsid w:val="009C5C19"/>
    <w:rsid w:val="009C75CA"/>
    <w:rsid w:val="009C77E6"/>
    <w:rsid w:val="009C7F1D"/>
    <w:rsid w:val="009D0477"/>
    <w:rsid w:val="009D1041"/>
    <w:rsid w:val="009D113B"/>
    <w:rsid w:val="009D2176"/>
    <w:rsid w:val="009D3D24"/>
    <w:rsid w:val="009D3F38"/>
    <w:rsid w:val="009D402A"/>
    <w:rsid w:val="009D481E"/>
    <w:rsid w:val="009D4A0B"/>
    <w:rsid w:val="009D4DE5"/>
    <w:rsid w:val="009D5F4B"/>
    <w:rsid w:val="009D6CD6"/>
    <w:rsid w:val="009D7134"/>
    <w:rsid w:val="009D734D"/>
    <w:rsid w:val="009E273A"/>
    <w:rsid w:val="009E2C3A"/>
    <w:rsid w:val="009E2F2D"/>
    <w:rsid w:val="009E3509"/>
    <w:rsid w:val="009E3C4E"/>
    <w:rsid w:val="009E4512"/>
    <w:rsid w:val="009E48CC"/>
    <w:rsid w:val="009E551C"/>
    <w:rsid w:val="009E5864"/>
    <w:rsid w:val="009E5AC1"/>
    <w:rsid w:val="009E5CE6"/>
    <w:rsid w:val="009E5FB9"/>
    <w:rsid w:val="009E6BFC"/>
    <w:rsid w:val="009E75CC"/>
    <w:rsid w:val="009E7BCB"/>
    <w:rsid w:val="009F0EE4"/>
    <w:rsid w:val="009F17BD"/>
    <w:rsid w:val="009F1818"/>
    <w:rsid w:val="009F1DEE"/>
    <w:rsid w:val="009F325E"/>
    <w:rsid w:val="009F335A"/>
    <w:rsid w:val="009F5FDD"/>
    <w:rsid w:val="009F69A3"/>
    <w:rsid w:val="009F69E3"/>
    <w:rsid w:val="009F6B27"/>
    <w:rsid w:val="009F6C3C"/>
    <w:rsid w:val="009F6D62"/>
    <w:rsid w:val="009F7686"/>
    <w:rsid w:val="00A00A9D"/>
    <w:rsid w:val="00A00D6B"/>
    <w:rsid w:val="00A0109C"/>
    <w:rsid w:val="00A01E79"/>
    <w:rsid w:val="00A0314E"/>
    <w:rsid w:val="00A03190"/>
    <w:rsid w:val="00A04B05"/>
    <w:rsid w:val="00A04CA0"/>
    <w:rsid w:val="00A0554C"/>
    <w:rsid w:val="00A060E3"/>
    <w:rsid w:val="00A06ED1"/>
    <w:rsid w:val="00A075AB"/>
    <w:rsid w:val="00A07A50"/>
    <w:rsid w:val="00A105E7"/>
    <w:rsid w:val="00A11979"/>
    <w:rsid w:val="00A1199E"/>
    <w:rsid w:val="00A13D2B"/>
    <w:rsid w:val="00A14A20"/>
    <w:rsid w:val="00A151A2"/>
    <w:rsid w:val="00A15A2B"/>
    <w:rsid w:val="00A15F5E"/>
    <w:rsid w:val="00A16E45"/>
    <w:rsid w:val="00A170A4"/>
    <w:rsid w:val="00A202C0"/>
    <w:rsid w:val="00A23EC0"/>
    <w:rsid w:val="00A25DE2"/>
    <w:rsid w:val="00A266F8"/>
    <w:rsid w:val="00A27C42"/>
    <w:rsid w:val="00A30AF0"/>
    <w:rsid w:val="00A33A84"/>
    <w:rsid w:val="00A34E32"/>
    <w:rsid w:val="00A350A9"/>
    <w:rsid w:val="00A3725C"/>
    <w:rsid w:val="00A3777E"/>
    <w:rsid w:val="00A37954"/>
    <w:rsid w:val="00A37C74"/>
    <w:rsid w:val="00A40105"/>
    <w:rsid w:val="00A40252"/>
    <w:rsid w:val="00A40CE4"/>
    <w:rsid w:val="00A414CD"/>
    <w:rsid w:val="00A43628"/>
    <w:rsid w:val="00A4480D"/>
    <w:rsid w:val="00A44F07"/>
    <w:rsid w:val="00A45FDE"/>
    <w:rsid w:val="00A466E5"/>
    <w:rsid w:val="00A476A1"/>
    <w:rsid w:val="00A47FC0"/>
    <w:rsid w:val="00A50018"/>
    <w:rsid w:val="00A5012E"/>
    <w:rsid w:val="00A503DC"/>
    <w:rsid w:val="00A51A84"/>
    <w:rsid w:val="00A533ED"/>
    <w:rsid w:val="00A53CDB"/>
    <w:rsid w:val="00A53FEE"/>
    <w:rsid w:val="00A549A8"/>
    <w:rsid w:val="00A55159"/>
    <w:rsid w:val="00A563AC"/>
    <w:rsid w:val="00A566A8"/>
    <w:rsid w:val="00A568C9"/>
    <w:rsid w:val="00A5702A"/>
    <w:rsid w:val="00A5755D"/>
    <w:rsid w:val="00A577F8"/>
    <w:rsid w:val="00A57D52"/>
    <w:rsid w:val="00A60057"/>
    <w:rsid w:val="00A603FD"/>
    <w:rsid w:val="00A60772"/>
    <w:rsid w:val="00A61A96"/>
    <w:rsid w:val="00A6254A"/>
    <w:rsid w:val="00A62972"/>
    <w:rsid w:val="00A631F7"/>
    <w:rsid w:val="00A632ED"/>
    <w:rsid w:val="00A63FF7"/>
    <w:rsid w:val="00A6598F"/>
    <w:rsid w:val="00A674A6"/>
    <w:rsid w:val="00A67826"/>
    <w:rsid w:val="00A716A4"/>
    <w:rsid w:val="00A731E4"/>
    <w:rsid w:val="00A735BF"/>
    <w:rsid w:val="00A73B5B"/>
    <w:rsid w:val="00A73F90"/>
    <w:rsid w:val="00A743C4"/>
    <w:rsid w:val="00A748A1"/>
    <w:rsid w:val="00A75A22"/>
    <w:rsid w:val="00A774A0"/>
    <w:rsid w:val="00A77EC3"/>
    <w:rsid w:val="00A80145"/>
    <w:rsid w:val="00A80671"/>
    <w:rsid w:val="00A80F48"/>
    <w:rsid w:val="00A8125B"/>
    <w:rsid w:val="00A8196B"/>
    <w:rsid w:val="00A82152"/>
    <w:rsid w:val="00A82923"/>
    <w:rsid w:val="00A83910"/>
    <w:rsid w:val="00A85C44"/>
    <w:rsid w:val="00A87AEA"/>
    <w:rsid w:val="00A927B5"/>
    <w:rsid w:val="00A9358E"/>
    <w:rsid w:val="00A94095"/>
    <w:rsid w:val="00A944AF"/>
    <w:rsid w:val="00A94608"/>
    <w:rsid w:val="00A94B7D"/>
    <w:rsid w:val="00A9507C"/>
    <w:rsid w:val="00A9599C"/>
    <w:rsid w:val="00A95F32"/>
    <w:rsid w:val="00A9650F"/>
    <w:rsid w:val="00A96E1D"/>
    <w:rsid w:val="00A97057"/>
    <w:rsid w:val="00AA0643"/>
    <w:rsid w:val="00AA0A28"/>
    <w:rsid w:val="00AA2340"/>
    <w:rsid w:val="00AA2996"/>
    <w:rsid w:val="00AA2AED"/>
    <w:rsid w:val="00AA2D41"/>
    <w:rsid w:val="00AA2F2B"/>
    <w:rsid w:val="00AA354A"/>
    <w:rsid w:val="00AA4F95"/>
    <w:rsid w:val="00AA576B"/>
    <w:rsid w:val="00AB2018"/>
    <w:rsid w:val="00AB22B6"/>
    <w:rsid w:val="00AB2FFE"/>
    <w:rsid w:val="00AB373D"/>
    <w:rsid w:val="00AB432E"/>
    <w:rsid w:val="00AB5E25"/>
    <w:rsid w:val="00AB68AF"/>
    <w:rsid w:val="00AC00BC"/>
    <w:rsid w:val="00AC38FC"/>
    <w:rsid w:val="00AC47E8"/>
    <w:rsid w:val="00AC6117"/>
    <w:rsid w:val="00AC69EF"/>
    <w:rsid w:val="00AD051F"/>
    <w:rsid w:val="00AD0959"/>
    <w:rsid w:val="00AD0C80"/>
    <w:rsid w:val="00AD2F52"/>
    <w:rsid w:val="00AD3234"/>
    <w:rsid w:val="00AD3EB9"/>
    <w:rsid w:val="00AD3F72"/>
    <w:rsid w:val="00AD5190"/>
    <w:rsid w:val="00AD58CC"/>
    <w:rsid w:val="00AD59A7"/>
    <w:rsid w:val="00AD64D1"/>
    <w:rsid w:val="00AD6709"/>
    <w:rsid w:val="00AE07AE"/>
    <w:rsid w:val="00AE19E2"/>
    <w:rsid w:val="00AE2913"/>
    <w:rsid w:val="00AE2D02"/>
    <w:rsid w:val="00AE35AE"/>
    <w:rsid w:val="00AE408B"/>
    <w:rsid w:val="00AE553E"/>
    <w:rsid w:val="00AE5A0A"/>
    <w:rsid w:val="00AE6694"/>
    <w:rsid w:val="00AF035B"/>
    <w:rsid w:val="00AF11D8"/>
    <w:rsid w:val="00AF1DC8"/>
    <w:rsid w:val="00AF2BCF"/>
    <w:rsid w:val="00AF3B64"/>
    <w:rsid w:val="00AF49D2"/>
    <w:rsid w:val="00AF5B71"/>
    <w:rsid w:val="00AF5F9B"/>
    <w:rsid w:val="00AF6EEA"/>
    <w:rsid w:val="00AF7591"/>
    <w:rsid w:val="00AF7768"/>
    <w:rsid w:val="00AF7CDD"/>
    <w:rsid w:val="00B005F3"/>
    <w:rsid w:val="00B00B74"/>
    <w:rsid w:val="00B00BC2"/>
    <w:rsid w:val="00B015FB"/>
    <w:rsid w:val="00B02D97"/>
    <w:rsid w:val="00B03247"/>
    <w:rsid w:val="00B0516E"/>
    <w:rsid w:val="00B05CE7"/>
    <w:rsid w:val="00B05D48"/>
    <w:rsid w:val="00B06308"/>
    <w:rsid w:val="00B066C8"/>
    <w:rsid w:val="00B069CF"/>
    <w:rsid w:val="00B06AF2"/>
    <w:rsid w:val="00B06C11"/>
    <w:rsid w:val="00B06ED8"/>
    <w:rsid w:val="00B06F59"/>
    <w:rsid w:val="00B072CF"/>
    <w:rsid w:val="00B10638"/>
    <w:rsid w:val="00B10F8A"/>
    <w:rsid w:val="00B11C38"/>
    <w:rsid w:val="00B12A12"/>
    <w:rsid w:val="00B1372E"/>
    <w:rsid w:val="00B139AE"/>
    <w:rsid w:val="00B142DB"/>
    <w:rsid w:val="00B143F9"/>
    <w:rsid w:val="00B150C7"/>
    <w:rsid w:val="00B159A7"/>
    <w:rsid w:val="00B15C3B"/>
    <w:rsid w:val="00B17471"/>
    <w:rsid w:val="00B17AD8"/>
    <w:rsid w:val="00B2149E"/>
    <w:rsid w:val="00B21728"/>
    <w:rsid w:val="00B22C34"/>
    <w:rsid w:val="00B22C92"/>
    <w:rsid w:val="00B234B8"/>
    <w:rsid w:val="00B2365A"/>
    <w:rsid w:val="00B23C7F"/>
    <w:rsid w:val="00B24AEC"/>
    <w:rsid w:val="00B258E2"/>
    <w:rsid w:val="00B25BA8"/>
    <w:rsid w:val="00B27A0E"/>
    <w:rsid w:val="00B3155C"/>
    <w:rsid w:val="00B32104"/>
    <w:rsid w:val="00B33E98"/>
    <w:rsid w:val="00B347B9"/>
    <w:rsid w:val="00B35480"/>
    <w:rsid w:val="00B35658"/>
    <w:rsid w:val="00B35A69"/>
    <w:rsid w:val="00B36089"/>
    <w:rsid w:val="00B3625C"/>
    <w:rsid w:val="00B3700F"/>
    <w:rsid w:val="00B37610"/>
    <w:rsid w:val="00B414F9"/>
    <w:rsid w:val="00B41EFF"/>
    <w:rsid w:val="00B420AD"/>
    <w:rsid w:val="00B43064"/>
    <w:rsid w:val="00B441CD"/>
    <w:rsid w:val="00B44752"/>
    <w:rsid w:val="00B45092"/>
    <w:rsid w:val="00B46CA7"/>
    <w:rsid w:val="00B47146"/>
    <w:rsid w:val="00B50130"/>
    <w:rsid w:val="00B5109D"/>
    <w:rsid w:val="00B528A3"/>
    <w:rsid w:val="00B52FB8"/>
    <w:rsid w:val="00B52FDB"/>
    <w:rsid w:val="00B534E7"/>
    <w:rsid w:val="00B53879"/>
    <w:rsid w:val="00B57133"/>
    <w:rsid w:val="00B5728E"/>
    <w:rsid w:val="00B577B0"/>
    <w:rsid w:val="00B57857"/>
    <w:rsid w:val="00B57A21"/>
    <w:rsid w:val="00B60973"/>
    <w:rsid w:val="00B61631"/>
    <w:rsid w:val="00B62D73"/>
    <w:rsid w:val="00B64587"/>
    <w:rsid w:val="00B64CCF"/>
    <w:rsid w:val="00B64EAB"/>
    <w:rsid w:val="00B66151"/>
    <w:rsid w:val="00B7005B"/>
    <w:rsid w:val="00B7039C"/>
    <w:rsid w:val="00B70A83"/>
    <w:rsid w:val="00B71242"/>
    <w:rsid w:val="00B71564"/>
    <w:rsid w:val="00B73680"/>
    <w:rsid w:val="00B73B28"/>
    <w:rsid w:val="00B75D1D"/>
    <w:rsid w:val="00B76AAC"/>
    <w:rsid w:val="00B776D0"/>
    <w:rsid w:val="00B778AC"/>
    <w:rsid w:val="00B80780"/>
    <w:rsid w:val="00B8102E"/>
    <w:rsid w:val="00B811A1"/>
    <w:rsid w:val="00B81509"/>
    <w:rsid w:val="00B81624"/>
    <w:rsid w:val="00B81FD0"/>
    <w:rsid w:val="00B83F55"/>
    <w:rsid w:val="00B845F7"/>
    <w:rsid w:val="00B84B4B"/>
    <w:rsid w:val="00B8560D"/>
    <w:rsid w:val="00B858BD"/>
    <w:rsid w:val="00B86541"/>
    <w:rsid w:val="00B8680E"/>
    <w:rsid w:val="00B86B70"/>
    <w:rsid w:val="00B8784C"/>
    <w:rsid w:val="00B87B43"/>
    <w:rsid w:val="00B87F28"/>
    <w:rsid w:val="00B87F98"/>
    <w:rsid w:val="00B908AF"/>
    <w:rsid w:val="00B93CE1"/>
    <w:rsid w:val="00B93FBB"/>
    <w:rsid w:val="00B93FD7"/>
    <w:rsid w:val="00B95753"/>
    <w:rsid w:val="00B9646F"/>
    <w:rsid w:val="00B96926"/>
    <w:rsid w:val="00B96DF3"/>
    <w:rsid w:val="00B97BE8"/>
    <w:rsid w:val="00BA00C5"/>
    <w:rsid w:val="00BA1BFA"/>
    <w:rsid w:val="00BA249B"/>
    <w:rsid w:val="00BA3848"/>
    <w:rsid w:val="00BA582C"/>
    <w:rsid w:val="00BA6519"/>
    <w:rsid w:val="00BA73BF"/>
    <w:rsid w:val="00BA74E2"/>
    <w:rsid w:val="00BB0698"/>
    <w:rsid w:val="00BB18AB"/>
    <w:rsid w:val="00BB1F45"/>
    <w:rsid w:val="00BB2258"/>
    <w:rsid w:val="00BB2619"/>
    <w:rsid w:val="00BB2A4C"/>
    <w:rsid w:val="00BB3C4B"/>
    <w:rsid w:val="00BB40A1"/>
    <w:rsid w:val="00BB50C7"/>
    <w:rsid w:val="00BB5F8C"/>
    <w:rsid w:val="00BB6295"/>
    <w:rsid w:val="00BC05CF"/>
    <w:rsid w:val="00BC06A0"/>
    <w:rsid w:val="00BC11F1"/>
    <w:rsid w:val="00BC20A8"/>
    <w:rsid w:val="00BC2472"/>
    <w:rsid w:val="00BC27D3"/>
    <w:rsid w:val="00BC29D8"/>
    <w:rsid w:val="00BC2FF7"/>
    <w:rsid w:val="00BC54ED"/>
    <w:rsid w:val="00BC6018"/>
    <w:rsid w:val="00BC70B4"/>
    <w:rsid w:val="00BC7260"/>
    <w:rsid w:val="00BC7827"/>
    <w:rsid w:val="00BC7BE4"/>
    <w:rsid w:val="00BD0518"/>
    <w:rsid w:val="00BD05FE"/>
    <w:rsid w:val="00BD0945"/>
    <w:rsid w:val="00BD1723"/>
    <w:rsid w:val="00BD2DBE"/>
    <w:rsid w:val="00BD5421"/>
    <w:rsid w:val="00BD630F"/>
    <w:rsid w:val="00BD6B66"/>
    <w:rsid w:val="00BD6E02"/>
    <w:rsid w:val="00BD6E2E"/>
    <w:rsid w:val="00BD723A"/>
    <w:rsid w:val="00BD7B1C"/>
    <w:rsid w:val="00BE059D"/>
    <w:rsid w:val="00BE077B"/>
    <w:rsid w:val="00BE178B"/>
    <w:rsid w:val="00BE20E4"/>
    <w:rsid w:val="00BE2B58"/>
    <w:rsid w:val="00BE3A06"/>
    <w:rsid w:val="00BE4D36"/>
    <w:rsid w:val="00BE4E95"/>
    <w:rsid w:val="00BE5B88"/>
    <w:rsid w:val="00BE66EF"/>
    <w:rsid w:val="00BE7CA3"/>
    <w:rsid w:val="00BF0620"/>
    <w:rsid w:val="00BF07F8"/>
    <w:rsid w:val="00BF184E"/>
    <w:rsid w:val="00BF3051"/>
    <w:rsid w:val="00BF31A6"/>
    <w:rsid w:val="00BF47F5"/>
    <w:rsid w:val="00BF7ABD"/>
    <w:rsid w:val="00C01405"/>
    <w:rsid w:val="00C030EA"/>
    <w:rsid w:val="00C0375A"/>
    <w:rsid w:val="00C03A64"/>
    <w:rsid w:val="00C03AB7"/>
    <w:rsid w:val="00C04E6F"/>
    <w:rsid w:val="00C053A8"/>
    <w:rsid w:val="00C057FA"/>
    <w:rsid w:val="00C05B0B"/>
    <w:rsid w:val="00C10A4E"/>
    <w:rsid w:val="00C1140C"/>
    <w:rsid w:val="00C1155C"/>
    <w:rsid w:val="00C12C0A"/>
    <w:rsid w:val="00C13BA5"/>
    <w:rsid w:val="00C13C9B"/>
    <w:rsid w:val="00C145E7"/>
    <w:rsid w:val="00C150AA"/>
    <w:rsid w:val="00C15E5A"/>
    <w:rsid w:val="00C16211"/>
    <w:rsid w:val="00C167E2"/>
    <w:rsid w:val="00C17295"/>
    <w:rsid w:val="00C17C42"/>
    <w:rsid w:val="00C21B06"/>
    <w:rsid w:val="00C21FC6"/>
    <w:rsid w:val="00C2286D"/>
    <w:rsid w:val="00C234B9"/>
    <w:rsid w:val="00C238C8"/>
    <w:rsid w:val="00C238E1"/>
    <w:rsid w:val="00C24BB0"/>
    <w:rsid w:val="00C25F67"/>
    <w:rsid w:val="00C2647D"/>
    <w:rsid w:val="00C26B3F"/>
    <w:rsid w:val="00C26FFB"/>
    <w:rsid w:val="00C3049F"/>
    <w:rsid w:val="00C32C8D"/>
    <w:rsid w:val="00C33336"/>
    <w:rsid w:val="00C33439"/>
    <w:rsid w:val="00C343CD"/>
    <w:rsid w:val="00C34B33"/>
    <w:rsid w:val="00C35269"/>
    <w:rsid w:val="00C36597"/>
    <w:rsid w:val="00C376FD"/>
    <w:rsid w:val="00C40A75"/>
    <w:rsid w:val="00C41F7B"/>
    <w:rsid w:val="00C42434"/>
    <w:rsid w:val="00C42B22"/>
    <w:rsid w:val="00C42C96"/>
    <w:rsid w:val="00C42F89"/>
    <w:rsid w:val="00C431BC"/>
    <w:rsid w:val="00C43CC0"/>
    <w:rsid w:val="00C43F4F"/>
    <w:rsid w:val="00C4651B"/>
    <w:rsid w:val="00C4707B"/>
    <w:rsid w:val="00C47168"/>
    <w:rsid w:val="00C471A9"/>
    <w:rsid w:val="00C47CBE"/>
    <w:rsid w:val="00C47E32"/>
    <w:rsid w:val="00C50C41"/>
    <w:rsid w:val="00C517D7"/>
    <w:rsid w:val="00C51F14"/>
    <w:rsid w:val="00C537D5"/>
    <w:rsid w:val="00C53AE6"/>
    <w:rsid w:val="00C545A9"/>
    <w:rsid w:val="00C555FC"/>
    <w:rsid w:val="00C56A96"/>
    <w:rsid w:val="00C57773"/>
    <w:rsid w:val="00C60675"/>
    <w:rsid w:val="00C61740"/>
    <w:rsid w:val="00C6176A"/>
    <w:rsid w:val="00C61C1E"/>
    <w:rsid w:val="00C621D7"/>
    <w:rsid w:val="00C62C99"/>
    <w:rsid w:val="00C62E14"/>
    <w:rsid w:val="00C6564C"/>
    <w:rsid w:val="00C658BC"/>
    <w:rsid w:val="00C67221"/>
    <w:rsid w:val="00C704B1"/>
    <w:rsid w:val="00C70CBA"/>
    <w:rsid w:val="00C71C8B"/>
    <w:rsid w:val="00C7204C"/>
    <w:rsid w:val="00C72585"/>
    <w:rsid w:val="00C72D39"/>
    <w:rsid w:val="00C731D2"/>
    <w:rsid w:val="00C73D96"/>
    <w:rsid w:val="00C763EF"/>
    <w:rsid w:val="00C77F08"/>
    <w:rsid w:val="00C803A0"/>
    <w:rsid w:val="00C805B6"/>
    <w:rsid w:val="00C8068E"/>
    <w:rsid w:val="00C810DA"/>
    <w:rsid w:val="00C81663"/>
    <w:rsid w:val="00C8204B"/>
    <w:rsid w:val="00C84997"/>
    <w:rsid w:val="00C85CBA"/>
    <w:rsid w:val="00C876FB"/>
    <w:rsid w:val="00C91059"/>
    <w:rsid w:val="00C9144D"/>
    <w:rsid w:val="00C91854"/>
    <w:rsid w:val="00C91FF0"/>
    <w:rsid w:val="00C921EF"/>
    <w:rsid w:val="00C92B95"/>
    <w:rsid w:val="00C93F1C"/>
    <w:rsid w:val="00C94A9B"/>
    <w:rsid w:val="00C94C5E"/>
    <w:rsid w:val="00C951CC"/>
    <w:rsid w:val="00C960BC"/>
    <w:rsid w:val="00C96709"/>
    <w:rsid w:val="00C9772D"/>
    <w:rsid w:val="00C97F39"/>
    <w:rsid w:val="00CA12DD"/>
    <w:rsid w:val="00CA31EF"/>
    <w:rsid w:val="00CA325D"/>
    <w:rsid w:val="00CA39F3"/>
    <w:rsid w:val="00CA3ACB"/>
    <w:rsid w:val="00CA3F7C"/>
    <w:rsid w:val="00CA5837"/>
    <w:rsid w:val="00CA5B02"/>
    <w:rsid w:val="00CA6EBF"/>
    <w:rsid w:val="00CA7C76"/>
    <w:rsid w:val="00CB0563"/>
    <w:rsid w:val="00CB0FF4"/>
    <w:rsid w:val="00CB19F6"/>
    <w:rsid w:val="00CB20CE"/>
    <w:rsid w:val="00CB36BF"/>
    <w:rsid w:val="00CB3D99"/>
    <w:rsid w:val="00CB4290"/>
    <w:rsid w:val="00CB4DDD"/>
    <w:rsid w:val="00CB7CE0"/>
    <w:rsid w:val="00CC0D39"/>
    <w:rsid w:val="00CC2E77"/>
    <w:rsid w:val="00CC3124"/>
    <w:rsid w:val="00CC375C"/>
    <w:rsid w:val="00CC4017"/>
    <w:rsid w:val="00CC4BC3"/>
    <w:rsid w:val="00CC4D8C"/>
    <w:rsid w:val="00CC4FA4"/>
    <w:rsid w:val="00CC6CF8"/>
    <w:rsid w:val="00CC73D0"/>
    <w:rsid w:val="00CC7A33"/>
    <w:rsid w:val="00CD0673"/>
    <w:rsid w:val="00CD34A5"/>
    <w:rsid w:val="00CD43AA"/>
    <w:rsid w:val="00CD494B"/>
    <w:rsid w:val="00CD4A8D"/>
    <w:rsid w:val="00CD671D"/>
    <w:rsid w:val="00CD69D9"/>
    <w:rsid w:val="00CD750F"/>
    <w:rsid w:val="00CD7C8F"/>
    <w:rsid w:val="00CE2E7F"/>
    <w:rsid w:val="00CE35D4"/>
    <w:rsid w:val="00CE502E"/>
    <w:rsid w:val="00CE5626"/>
    <w:rsid w:val="00CE5F74"/>
    <w:rsid w:val="00CE639E"/>
    <w:rsid w:val="00CE698F"/>
    <w:rsid w:val="00CF0D8D"/>
    <w:rsid w:val="00CF1BC8"/>
    <w:rsid w:val="00CF3CE4"/>
    <w:rsid w:val="00CF4682"/>
    <w:rsid w:val="00CF4BDF"/>
    <w:rsid w:val="00CF5591"/>
    <w:rsid w:val="00CF6706"/>
    <w:rsid w:val="00D00928"/>
    <w:rsid w:val="00D023DC"/>
    <w:rsid w:val="00D026D8"/>
    <w:rsid w:val="00D0292E"/>
    <w:rsid w:val="00D02F0C"/>
    <w:rsid w:val="00D04233"/>
    <w:rsid w:val="00D1031C"/>
    <w:rsid w:val="00D12E1D"/>
    <w:rsid w:val="00D134FE"/>
    <w:rsid w:val="00D14C9B"/>
    <w:rsid w:val="00D15410"/>
    <w:rsid w:val="00D167AD"/>
    <w:rsid w:val="00D16DC9"/>
    <w:rsid w:val="00D174AC"/>
    <w:rsid w:val="00D20CC8"/>
    <w:rsid w:val="00D21708"/>
    <w:rsid w:val="00D22549"/>
    <w:rsid w:val="00D23088"/>
    <w:rsid w:val="00D231F9"/>
    <w:rsid w:val="00D24289"/>
    <w:rsid w:val="00D24756"/>
    <w:rsid w:val="00D24E6B"/>
    <w:rsid w:val="00D25573"/>
    <w:rsid w:val="00D25F52"/>
    <w:rsid w:val="00D2664A"/>
    <w:rsid w:val="00D266CA"/>
    <w:rsid w:val="00D27645"/>
    <w:rsid w:val="00D30042"/>
    <w:rsid w:val="00D31886"/>
    <w:rsid w:val="00D31BD4"/>
    <w:rsid w:val="00D33322"/>
    <w:rsid w:val="00D3512E"/>
    <w:rsid w:val="00D4001B"/>
    <w:rsid w:val="00D407CB"/>
    <w:rsid w:val="00D40EFF"/>
    <w:rsid w:val="00D420A8"/>
    <w:rsid w:val="00D432CC"/>
    <w:rsid w:val="00D43DFC"/>
    <w:rsid w:val="00D445CB"/>
    <w:rsid w:val="00D45AF8"/>
    <w:rsid w:val="00D45B05"/>
    <w:rsid w:val="00D45D4E"/>
    <w:rsid w:val="00D45F8E"/>
    <w:rsid w:val="00D464EC"/>
    <w:rsid w:val="00D467A4"/>
    <w:rsid w:val="00D46CE9"/>
    <w:rsid w:val="00D479F1"/>
    <w:rsid w:val="00D50455"/>
    <w:rsid w:val="00D506D0"/>
    <w:rsid w:val="00D52080"/>
    <w:rsid w:val="00D535CD"/>
    <w:rsid w:val="00D5360B"/>
    <w:rsid w:val="00D53D65"/>
    <w:rsid w:val="00D545B4"/>
    <w:rsid w:val="00D548A8"/>
    <w:rsid w:val="00D55E47"/>
    <w:rsid w:val="00D5604D"/>
    <w:rsid w:val="00D56F0A"/>
    <w:rsid w:val="00D5780B"/>
    <w:rsid w:val="00D57D4B"/>
    <w:rsid w:val="00D60FE9"/>
    <w:rsid w:val="00D61012"/>
    <w:rsid w:val="00D61C1D"/>
    <w:rsid w:val="00D6246A"/>
    <w:rsid w:val="00D6325C"/>
    <w:rsid w:val="00D64DFD"/>
    <w:rsid w:val="00D66FAF"/>
    <w:rsid w:val="00D6780D"/>
    <w:rsid w:val="00D67A45"/>
    <w:rsid w:val="00D67A92"/>
    <w:rsid w:val="00D707AA"/>
    <w:rsid w:val="00D70F52"/>
    <w:rsid w:val="00D71B7B"/>
    <w:rsid w:val="00D75BA6"/>
    <w:rsid w:val="00D75DBB"/>
    <w:rsid w:val="00D7613F"/>
    <w:rsid w:val="00D7628D"/>
    <w:rsid w:val="00D76B9E"/>
    <w:rsid w:val="00D77037"/>
    <w:rsid w:val="00D77939"/>
    <w:rsid w:val="00D81067"/>
    <w:rsid w:val="00D842F3"/>
    <w:rsid w:val="00D86926"/>
    <w:rsid w:val="00D87201"/>
    <w:rsid w:val="00D9103A"/>
    <w:rsid w:val="00D91183"/>
    <w:rsid w:val="00D92580"/>
    <w:rsid w:val="00D925B0"/>
    <w:rsid w:val="00D92616"/>
    <w:rsid w:val="00D93185"/>
    <w:rsid w:val="00D93493"/>
    <w:rsid w:val="00D95752"/>
    <w:rsid w:val="00D96523"/>
    <w:rsid w:val="00D968F6"/>
    <w:rsid w:val="00DA18CD"/>
    <w:rsid w:val="00DA1F5A"/>
    <w:rsid w:val="00DA217D"/>
    <w:rsid w:val="00DA2A52"/>
    <w:rsid w:val="00DA2F90"/>
    <w:rsid w:val="00DA3EDA"/>
    <w:rsid w:val="00DA42DC"/>
    <w:rsid w:val="00DA509F"/>
    <w:rsid w:val="00DA56F1"/>
    <w:rsid w:val="00DA63E3"/>
    <w:rsid w:val="00DA7C66"/>
    <w:rsid w:val="00DB0295"/>
    <w:rsid w:val="00DB0460"/>
    <w:rsid w:val="00DB11A3"/>
    <w:rsid w:val="00DB1C86"/>
    <w:rsid w:val="00DB2AB4"/>
    <w:rsid w:val="00DB551A"/>
    <w:rsid w:val="00DB66CD"/>
    <w:rsid w:val="00DB7FFC"/>
    <w:rsid w:val="00DC0216"/>
    <w:rsid w:val="00DC11DF"/>
    <w:rsid w:val="00DC1479"/>
    <w:rsid w:val="00DC1F57"/>
    <w:rsid w:val="00DC2C8E"/>
    <w:rsid w:val="00DC33C4"/>
    <w:rsid w:val="00DC4439"/>
    <w:rsid w:val="00DC6306"/>
    <w:rsid w:val="00DC7329"/>
    <w:rsid w:val="00DC7E45"/>
    <w:rsid w:val="00DD06A4"/>
    <w:rsid w:val="00DD151F"/>
    <w:rsid w:val="00DD17A5"/>
    <w:rsid w:val="00DD1CB7"/>
    <w:rsid w:val="00DD2D66"/>
    <w:rsid w:val="00DD2E6F"/>
    <w:rsid w:val="00DD356E"/>
    <w:rsid w:val="00DD367F"/>
    <w:rsid w:val="00DD5502"/>
    <w:rsid w:val="00DD555D"/>
    <w:rsid w:val="00DD68C1"/>
    <w:rsid w:val="00DD6C52"/>
    <w:rsid w:val="00DD788C"/>
    <w:rsid w:val="00DD7AD1"/>
    <w:rsid w:val="00DE0F5F"/>
    <w:rsid w:val="00DE0F74"/>
    <w:rsid w:val="00DE2336"/>
    <w:rsid w:val="00DE410E"/>
    <w:rsid w:val="00DE4F66"/>
    <w:rsid w:val="00DE50B8"/>
    <w:rsid w:val="00DE6D67"/>
    <w:rsid w:val="00DE7C66"/>
    <w:rsid w:val="00DF19C3"/>
    <w:rsid w:val="00DF2326"/>
    <w:rsid w:val="00DF2D85"/>
    <w:rsid w:val="00DF3EDE"/>
    <w:rsid w:val="00DF46CC"/>
    <w:rsid w:val="00DF617E"/>
    <w:rsid w:val="00DF6788"/>
    <w:rsid w:val="00DF6EAD"/>
    <w:rsid w:val="00DF7817"/>
    <w:rsid w:val="00E009F3"/>
    <w:rsid w:val="00E00ADC"/>
    <w:rsid w:val="00E01DE5"/>
    <w:rsid w:val="00E027D3"/>
    <w:rsid w:val="00E02EC5"/>
    <w:rsid w:val="00E0331C"/>
    <w:rsid w:val="00E0481C"/>
    <w:rsid w:val="00E04CAF"/>
    <w:rsid w:val="00E077FB"/>
    <w:rsid w:val="00E10481"/>
    <w:rsid w:val="00E10623"/>
    <w:rsid w:val="00E12DCE"/>
    <w:rsid w:val="00E13F4F"/>
    <w:rsid w:val="00E14357"/>
    <w:rsid w:val="00E14BB7"/>
    <w:rsid w:val="00E1554E"/>
    <w:rsid w:val="00E15665"/>
    <w:rsid w:val="00E157D6"/>
    <w:rsid w:val="00E16C75"/>
    <w:rsid w:val="00E1773E"/>
    <w:rsid w:val="00E17E4B"/>
    <w:rsid w:val="00E20987"/>
    <w:rsid w:val="00E21072"/>
    <w:rsid w:val="00E218C4"/>
    <w:rsid w:val="00E2326C"/>
    <w:rsid w:val="00E236BA"/>
    <w:rsid w:val="00E2546C"/>
    <w:rsid w:val="00E25BD2"/>
    <w:rsid w:val="00E27421"/>
    <w:rsid w:val="00E27B4F"/>
    <w:rsid w:val="00E30EAD"/>
    <w:rsid w:val="00E31B70"/>
    <w:rsid w:val="00E32160"/>
    <w:rsid w:val="00E32374"/>
    <w:rsid w:val="00E331B2"/>
    <w:rsid w:val="00E33ED4"/>
    <w:rsid w:val="00E3407F"/>
    <w:rsid w:val="00E3431E"/>
    <w:rsid w:val="00E344F4"/>
    <w:rsid w:val="00E3510C"/>
    <w:rsid w:val="00E352BB"/>
    <w:rsid w:val="00E36CFE"/>
    <w:rsid w:val="00E3714D"/>
    <w:rsid w:val="00E37C5D"/>
    <w:rsid w:val="00E407C5"/>
    <w:rsid w:val="00E419E3"/>
    <w:rsid w:val="00E42CDA"/>
    <w:rsid w:val="00E43F7F"/>
    <w:rsid w:val="00E45CD8"/>
    <w:rsid w:val="00E45E36"/>
    <w:rsid w:val="00E46601"/>
    <w:rsid w:val="00E47D25"/>
    <w:rsid w:val="00E516AF"/>
    <w:rsid w:val="00E52216"/>
    <w:rsid w:val="00E52C48"/>
    <w:rsid w:val="00E530EF"/>
    <w:rsid w:val="00E535E8"/>
    <w:rsid w:val="00E54319"/>
    <w:rsid w:val="00E548BB"/>
    <w:rsid w:val="00E56DDC"/>
    <w:rsid w:val="00E57109"/>
    <w:rsid w:val="00E57166"/>
    <w:rsid w:val="00E576AC"/>
    <w:rsid w:val="00E61ADE"/>
    <w:rsid w:val="00E6237B"/>
    <w:rsid w:val="00E62CCD"/>
    <w:rsid w:val="00E62DD5"/>
    <w:rsid w:val="00E62F35"/>
    <w:rsid w:val="00E6300D"/>
    <w:rsid w:val="00E6306E"/>
    <w:rsid w:val="00E650CB"/>
    <w:rsid w:val="00E657E2"/>
    <w:rsid w:val="00E65F53"/>
    <w:rsid w:val="00E66290"/>
    <w:rsid w:val="00E66D75"/>
    <w:rsid w:val="00E671BC"/>
    <w:rsid w:val="00E67497"/>
    <w:rsid w:val="00E70CEC"/>
    <w:rsid w:val="00E712FB"/>
    <w:rsid w:val="00E71A65"/>
    <w:rsid w:val="00E75181"/>
    <w:rsid w:val="00E75A92"/>
    <w:rsid w:val="00E81724"/>
    <w:rsid w:val="00E81C02"/>
    <w:rsid w:val="00E82374"/>
    <w:rsid w:val="00E824CE"/>
    <w:rsid w:val="00E82AF0"/>
    <w:rsid w:val="00E832F1"/>
    <w:rsid w:val="00E843DB"/>
    <w:rsid w:val="00E84522"/>
    <w:rsid w:val="00E85584"/>
    <w:rsid w:val="00E86078"/>
    <w:rsid w:val="00E864C3"/>
    <w:rsid w:val="00E86A59"/>
    <w:rsid w:val="00E9069C"/>
    <w:rsid w:val="00E90EDB"/>
    <w:rsid w:val="00E917EF"/>
    <w:rsid w:val="00E9403C"/>
    <w:rsid w:val="00E94224"/>
    <w:rsid w:val="00E94381"/>
    <w:rsid w:val="00E94DBD"/>
    <w:rsid w:val="00E958E7"/>
    <w:rsid w:val="00E960D1"/>
    <w:rsid w:val="00E965E2"/>
    <w:rsid w:val="00EA0709"/>
    <w:rsid w:val="00EA08B9"/>
    <w:rsid w:val="00EA0ED1"/>
    <w:rsid w:val="00EA17A7"/>
    <w:rsid w:val="00EA2074"/>
    <w:rsid w:val="00EA3243"/>
    <w:rsid w:val="00EA354F"/>
    <w:rsid w:val="00EA36D1"/>
    <w:rsid w:val="00EA3750"/>
    <w:rsid w:val="00EA3ACB"/>
    <w:rsid w:val="00EA5B47"/>
    <w:rsid w:val="00EA6836"/>
    <w:rsid w:val="00EB003E"/>
    <w:rsid w:val="00EB0B87"/>
    <w:rsid w:val="00EB1006"/>
    <w:rsid w:val="00EB1A40"/>
    <w:rsid w:val="00EB2638"/>
    <w:rsid w:val="00EB3BCD"/>
    <w:rsid w:val="00EB4627"/>
    <w:rsid w:val="00EB584E"/>
    <w:rsid w:val="00EB6290"/>
    <w:rsid w:val="00EB7346"/>
    <w:rsid w:val="00EB7871"/>
    <w:rsid w:val="00EC0464"/>
    <w:rsid w:val="00EC0E04"/>
    <w:rsid w:val="00EC1157"/>
    <w:rsid w:val="00EC1E26"/>
    <w:rsid w:val="00EC1F0D"/>
    <w:rsid w:val="00EC29D4"/>
    <w:rsid w:val="00EC2AE3"/>
    <w:rsid w:val="00EC31BE"/>
    <w:rsid w:val="00EC3707"/>
    <w:rsid w:val="00EC4493"/>
    <w:rsid w:val="00EC4BE0"/>
    <w:rsid w:val="00EC7919"/>
    <w:rsid w:val="00EC7B48"/>
    <w:rsid w:val="00ED494B"/>
    <w:rsid w:val="00EE083D"/>
    <w:rsid w:val="00EE1D8E"/>
    <w:rsid w:val="00EE24DE"/>
    <w:rsid w:val="00EE362A"/>
    <w:rsid w:val="00EE49CD"/>
    <w:rsid w:val="00EE5F5B"/>
    <w:rsid w:val="00EE691C"/>
    <w:rsid w:val="00EE6BD6"/>
    <w:rsid w:val="00EE7653"/>
    <w:rsid w:val="00EE7D9B"/>
    <w:rsid w:val="00EF1050"/>
    <w:rsid w:val="00EF17D4"/>
    <w:rsid w:val="00EF1A8E"/>
    <w:rsid w:val="00EF2086"/>
    <w:rsid w:val="00EF324C"/>
    <w:rsid w:val="00EF3A88"/>
    <w:rsid w:val="00EF4342"/>
    <w:rsid w:val="00EF592E"/>
    <w:rsid w:val="00EF5B10"/>
    <w:rsid w:val="00EF5F56"/>
    <w:rsid w:val="00EF6B25"/>
    <w:rsid w:val="00F0109B"/>
    <w:rsid w:val="00F01A5D"/>
    <w:rsid w:val="00F037CC"/>
    <w:rsid w:val="00F03D4B"/>
    <w:rsid w:val="00F0420B"/>
    <w:rsid w:val="00F05BA2"/>
    <w:rsid w:val="00F0782B"/>
    <w:rsid w:val="00F11B55"/>
    <w:rsid w:val="00F121E7"/>
    <w:rsid w:val="00F12805"/>
    <w:rsid w:val="00F131D0"/>
    <w:rsid w:val="00F135CC"/>
    <w:rsid w:val="00F136C9"/>
    <w:rsid w:val="00F13D9B"/>
    <w:rsid w:val="00F14C93"/>
    <w:rsid w:val="00F15B1E"/>
    <w:rsid w:val="00F1707D"/>
    <w:rsid w:val="00F20156"/>
    <w:rsid w:val="00F211B0"/>
    <w:rsid w:val="00F214D4"/>
    <w:rsid w:val="00F21604"/>
    <w:rsid w:val="00F216D4"/>
    <w:rsid w:val="00F2205D"/>
    <w:rsid w:val="00F2276B"/>
    <w:rsid w:val="00F22825"/>
    <w:rsid w:val="00F2364D"/>
    <w:rsid w:val="00F23E59"/>
    <w:rsid w:val="00F23F2A"/>
    <w:rsid w:val="00F2632E"/>
    <w:rsid w:val="00F263E2"/>
    <w:rsid w:val="00F265CF"/>
    <w:rsid w:val="00F27376"/>
    <w:rsid w:val="00F31D72"/>
    <w:rsid w:val="00F34640"/>
    <w:rsid w:val="00F35C95"/>
    <w:rsid w:val="00F36CC2"/>
    <w:rsid w:val="00F377E4"/>
    <w:rsid w:val="00F40E47"/>
    <w:rsid w:val="00F41BD8"/>
    <w:rsid w:val="00F4253B"/>
    <w:rsid w:val="00F435BB"/>
    <w:rsid w:val="00F43A3A"/>
    <w:rsid w:val="00F43A45"/>
    <w:rsid w:val="00F43D48"/>
    <w:rsid w:val="00F45D47"/>
    <w:rsid w:val="00F513A7"/>
    <w:rsid w:val="00F515CB"/>
    <w:rsid w:val="00F51F83"/>
    <w:rsid w:val="00F520AC"/>
    <w:rsid w:val="00F52E68"/>
    <w:rsid w:val="00F5321D"/>
    <w:rsid w:val="00F53926"/>
    <w:rsid w:val="00F5396C"/>
    <w:rsid w:val="00F53D32"/>
    <w:rsid w:val="00F53F1C"/>
    <w:rsid w:val="00F54029"/>
    <w:rsid w:val="00F540F5"/>
    <w:rsid w:val="00F543F8"/>
    <w:rsid w:val="00F54608"/>
    <w:rsid w:val="00F54B36"/>
    <w:rsid w:val="00F55A4B"/>
    <w:rsid w:val="00F55D1B"/>
    <w:rsid w:val="00F5618B"/>
    <w:rsid w:val="00F62D61"/>
    <w:rsid w:val="00F63A88"/>
    <w:rsid w:val="00F649DB"/>
    <w:rsid w:val="00F67F11"/>
    <w:rsid w:val="00F733F1"/>
    <w:rsid w:val="00F74F50"/>
    <w:rsid w:val="00F7610E"/>
    <w:rsid w:val="00F80433"/>
    <w:rsid w:val="00F80606"/>
    <w:rsid w:val="00F80880"/>
    <w:rsid w:val="00F8089D"/>
    <w:rsid w:val="00F8356B"/>
    <w:rsid w:val="00F84667"/>
    <w:rsid w:val="00F849DA"/>
    <w:rsid w:val="00F85865"/>
    <w:rsid w:val="00F85E32"/>
    <w:rsid w:val="00F860A2"/>
    <w:rsid w:val="00F86218"/>
    <w:rsid w:val="00F8695C"/>
    <w:rsid w:val="00F91933"/>
    <w:rsid w:val="00F91BC2"/>
    <w:rsid w:val="00F91EBC"/>
    <w:rsid w:val="00F929FD"/>
    <w:rsid w:val="00F93859"/>
    <w:rsid w:val="00F93AAB"/>
    <w:rsid w:val="00F940D7"/>
    <w:rsid w:val="00F95EAE"/>
    <w:rsid w:val="00F9691A"/>
    <w:rsid w:val="00F96EDE"/>
    <w:rsid w:val="00F97C9D"/>
    <w:rsid w:val="00FA0A8C"/>
    <w:rsid w:val="00FA1E85"/>
    <w:rsid w:val="00FA260D"/>
    <w:rsid w:val="00FA2859"/>
    <w:rsid w:val="00FA4D61"/>
    <w:rsid w:val="00FA5B9A"/>
    <w:rsid w:val="00FA5D20"/>
    <w:rsid w:val="00FA63F6"/>
    <w:rsid w:val="00FA6E96"/>
    <w:rsid w:val="00FA7894"/>
    <w:rsid w:val="00FA78EF"/>
    <w:rsid w:val="00FB0C92"/>
    <w:rsid w:val="00FB1049"/>
    <w:rsid w:val="00FB3028"/>
    <w:rsid w:val="00FB35A4"/>
    <w:rsid w:val="00FB3672"/>
    <w:rsid w:val="00FB3675"/>
    <w:rsid w:val="00FB3AFE"/>
    <w:rsid w:val="00FB3BCA"/>
    <w:rsid w:val="00FB3F1A"/>
    <w:rsid w:val="00FB7634"/>
    <w:rsid w:val="00FC05BC"/>
    <w:rsid w:val="00FC121B"/>
    <w:rsid w:val="00FC269C"/>
    <w:rsid w:val="00FC3D3D"/>
    <w:rsid w:val="00FC4ED1"/>
    <w:rsid w:val="00FC51DB"/>
    <w:rsid w:val="00FC53DD"/>
    <w:rsid w:val="00FC69C6"/>
    <w:rsid w:val="00FC69E0"/>
    <w:rsid w:val="00FC6D6C"/>
    <w:rsid w:val="00FC7A3E"/>
    <w:rsid w:val="00FD047D"/>
    <w:rsid w:val="00FD0CD2"/>
    <w:rsid w:val="00FD145C"/>
    <w:rsid w:val="00FD1FF1"/>
    <w:rsid w:val="00FD3A54"/>
    <w:rsid w:val="00FD3B0C"/>
    <w:rsid w:val="00FD4051"/>
    <w:rsid w:val="00FD739A"/>
    <w:rsid w:val="00FE084A"/>
    <w:rsid w:val="00FE15CC"/>
    <w:rsid w:val="00FE2125"/>
    <w:rsid w:val="00FE3B11"/>
    <w:rsid w:val="00FE3B2F"/>
    <w:rsid w:val="00FE4602"/>
    <w:rsid w:val="00FE4DA0"/>
    <w:rsid w:val="00FE51D8"/>
    <w:rsid w:val="00FE5E15"/>
    <w:rsid w:val="00FE65B3"/>
    <w:rsid w:val="00FE6E69"/>
    <w:rsid w:val="00FE737E"/>
    <w:rsid w:val="00FE7BBB"/>
    <w:rsid w:val="00FF034D"/>
    <w:rsid w:val="00FF07A9"/>
    <w:rsid w:val="00FF0EBE"/>
    <w:rsid w:val="00FF20F8"/>
    <w:rsid w:val="00FF250D"/>
    <w:rsid w:val="00FF2E4B"/>
    <w:rsid w:val="00FF3356"/>
    <w:rsid w:val="00FF350A"/>
    <w:rsid w:val="00FF37C3"/>
    <w:rsid w:val="00FF4C54"/>
    <w:rsid w:val="00FF4D42"/>
    <w:rsid w:val="00FF66D2"/>
    <w:rsid w:val="00FF6EDA"/>
    <w:rsid w:val="0142E07D"/>
    <w:rsid w:val="01915A44"/>
    <w:rsid w:val="01A35EEC"/>
    <w:rsid w:val="0293436B"/>
    <w:rsid w:val="038F7FE7"/>
    <w:rsid w:val="0391C486"/>
    <w:rsid w:val="041BC04F"/>
    <w:rsid w:val="05501BF4"/>
    <w:rsid w:val="055FFB1A"/>
    <w:rsid w:val="0574334B"/>
    <w:rsid w:val="07903472"/>
    <w:rsid w:val="082C6EDE"/>
    <w:rsid w:val="086E5F1E"/>
    <w:rsid w:val="0AF38EF2"/>
    <w:rsid w:val="0C59FD31"/>
    <w:rsid w:val="0C6F3954"/>
    <w:rsid w:val="0C812193"/>
    <w:rsid w:val="0CBC6AC9"/>
    <w:rsid w:val="0E598F57"/>
    <w:rsid w:val="0ED0F5EE"/>
    <w:rsid w:val="0ED7ECF3"/>
    <w:rsid w:val="0F228D53"/>
    <w:rsid w:val="0F3DCEFD"/>
    <w:rsid w:val="0FF70418"/>
    <w:rsid w:val="115B7965"/>
    <w:rsid w:val="11FA1DD8"/>
    <w:rsid w:val="12CEA98D"/>
    <w:rsid w:val="13A98173"/>
    <w:rsid w:val="14129A91"/>
    <w:rsid w:val="15B98B00"/>
    <w:rsid w:val="166CD525"/>
    <w:rsid w:val="181CF976"/>
    <w:rsid w:val="18341804"/>
    <w:rsid w:val="18527B71"/>
    <w:rsid w:val="18D8275D"/>
    <w:rsid w:val="1BFE0E51"/>
    <w:rsid w:val="1CB73257"/>
    <w:rsid w:val="1D55742B"/>
    <w:rsid w:val="1D822AA2"/>
    <w:rsid w:val="1DCF0C7A"/>
    <w:rsid w:val="1E1FE87B"/>
    <w:rsid w:val="1F5D5B22"/>
    <w:rsid w:val="1FA749B6"/>
    <w:rsid w:val="201B8C2A"/>
    <w:rsid w:val="20319465"/>
    <w:rsid w:val="20583950"/>
    <w:rsid w:val="207F7CC9"/>
    <w:rsid w:val="20F7A95E"/>
    <w:rsid w:val="22087A7D"/>
    <w:rsid w:val="2217176F"/>
    <w:rsid w:val="24176B10"/>
    <w:rsid w:val="241938FA"/>
    <w:rsid w:val="24DA3E29"/>
    <w:rsid w:val="24F4B92C"/>
    <w:rsid w:val="250EDED2"/>
    <w:rsid w:val="25CBFD64"/>
    <w:rsid w:val="26A3D490"/>
    <w:rsid w:val="2727E8AB"/>
    <w:rsid w:val="2744888C"/>
    <w:rsid w:val="28DC0626"/>
    <w:rsid w:val="294B1B5F"/>
    <w:rsid w:val="2966FA6C"/>
    <w:rsid w:val="29EAAD19"/>
    <w:rsid w:val="2A63BFB1"/>
    <w:rsid w:val="2AEA4C55"/>
    <w:rsid w:val="2BE73DFB"/>
    <w:rsid w:val="2D299747"/>
    <w:rsid w:val="2D5474D9"/>
    <w:rsid w:val="2DD664C2"/>
    <w:rsid w:val="2E3FF3C0"/>
    <w:rsid w:val="2ED261EA"/>
    <w:rsid w:val="2ED91758"/>
    <w:rsid w:val="2F636553"/>
    <w:rsid w:val="2F7A128D"/>
    <w:rsid w:val="30BF1DAE"/>
    <w:rsid w:val="316A19AE"/>
    <w:rsid w:val="324DD45F"/>
    <w:rsid w:val="3252EC95"/>
    <w:rsid w:val="3285DC18"/>
    <w:rsid w:val="35F51D29"/>
    <w:rsid w:val="37387E29"/>
    <w:rsid w:val="378D60B1"/>
    <w:rsid w:val="38F2C25D"/>
    <w:rsid w:val="3ACBA9C7"/>
    <w:rsid w:val="3C6CF5F6"/>
    <w:rsid w:val="3EF57D7F"/>
    <w:rsid w:val="40F16CFA"/>
    <w:rsid w:val="41AE6CFE"/>
    <w:rsid w:val="4377FF61"/>
    <w:rsid w:val="437B6E77"/>
    <w:rsid w:val="43B658C1"/>
    <w:rsid w:val="43F6B2D9"/>
    <w:rsid w:val="4544BC2F"/>
    <w:rsid w:val="45B60B36"/>
    <w:rsid w:val="462E34FE"/>
    <w:rsid w:val="4643FD74"/>
    <w:rsid w:val="4654EA6B"/>
    <w:rsid w:val="46F484E2"/>
    <w:rsid w:val="4873403F"/>
    <w:rsid w:val="48876095"/>
    <w:rsid w:val="49EAD4B7"/>
    <w:rsid w:val="4BA0A09E"/>
    <w:rsid w:val="4BE8C7D7"/>
    <w:rsid w:val="4C4A243C"/>
    <w:rsid w:val="4D492BB5"/>
    <w:rsid w:val="4F1A3369"/>
    <w:rsid w:val="4F71D39A"/>
    <w:rsid w:val="4F77F36F"/>
    <w:rsid w:val="4FDB29F6"/>
    <w:rsid w:val="5000B239"/>
    <w:rsid w:val="50140022"/>
    <w:rsid w:val="5091C035"/>
    <w:rsid w:val="50C80D49"/>
    <w:rsid w:val="51780C99"/>
    <w:rsid w:val="51A59357"/>
    <w:rsid w:val="51C5538B"/>
    <w:rsid w:val="52DBA975"/>
    <w:rsid w:val="53835B1C"/>
    <w:rsid w:val="548578BB"/>
    <w:rsid w:val="5884FAD5"/>
    <w:rsid w:val="588AE56D"/>
    <w:rsid w:val="5A80D0A1"/>
    <w:rsid w:val="5A85B311"/>
    <w:rsid w:val="5A87FFA1"/>
    <w:rsid w:val="5BBA7300"/>
    <w:rsid w:val="5D27732E"/>
    <w:rsid w:val="5E02281A"/>
    <w:rsid w:val="5E3202C3"/>
    <w:rsid w:val="5E931536"/>
    <w:rsid w:val="5EC768AF"/>
    <w:rsid w:val="5EDC9470"/>
    <w:rsid w:val="60966B70"/>
    <w:rsid w:val="61460585"/>
    <w:rsid w:val="62510191"/>
    <w:rsid w:val="64633B64"/>
    <w:rsid w:val="64AA7669"/>
    <w:rsid w:val="650170DA"/>
    <w:rsid w:val="677CA444"/>
    <w:rsid w:val="6A60E05F"/>
    <w:rsid w:val="6BC93889"/>
    <w:rsid w:val="6C0DC8F0"/>
    <w:rsid w:val="6C4F5DFD"/>
    <w:rsid w:val="6C83A97B"/>
    <w:rsid w:val="6CFCE20D"/>
    <w:rsid w:val="6DA80071"/>
    <w:rsid w:val="6F41A56B"/>
    <w:rsid w:val="6F7231D7"/>
    <w:rsid w:val="72178815"/>
    <w:rsid w:val="725628BE"/>
    <w:rsid w:val="72A603BA"/>
    <w:rsid w:val="76630D4A"/>
    <w:rsid w:val="76A5423A"/>
    <w:rsid w:val="775AFFED"/>
    <w:rsid w:val="77FEDDAB"/>
    <w:rsid w:val="78A09AE4"/>
    <w:rsid w:val="79CF41D5"/>
    <w:rsid w:val="7A5EB0D8"/>
    <w:rsid w:val="7BCBFFEC"/>
    <w:rsid w:val="7D8CF3A7"/>
    <w:rsid w:val="7E6E1F2F"/>
    <w:rsid w:val="7FB2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066B2"/>
  <w15:chartTrackingRefBased/>
  <w15:docId w15:val="{230B43A2-2D38-4859-BB27-D9A0E60A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NZ" w:bidi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C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7C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NZ" w:bidi="en-NZ"/>
    </w:rPr>
  </w:style>
  <w:style w:type="paragraph" w:styleId="BodyText">
    <w:name w:val="Body Text"/>
    <w:basedOn w:val="Normal"/>
    <w:link w:val="BodyTextChar"/>
    <w:uiPriority w:val="1"/>
    <w:qFormat/>
    <w:rsid w:val="00C17C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7C42"/>
    <w:rPr>
      <w:rFonts w:ascii="Arial" w:eastAsia="Arial" w:hAnsi="Arial" w:cs="Arial"/>
      <w:sz w:val="24"/>
      <w:szCs w:val="24"/>
      <w:lang w:eastAsia="en-NZ" w:bidi="en-NZ"/>
    </w:rPr>
  </w:style>
  <w:style w:type="paragraph" w:styleId="Header">
    <w:name w:val="header"/>
    <w:basedOn w:val="Normal"/>
    <w:link w:val="HeaderChar"/>
    <w:uiPriority w:val="99"/>
    <w:unhideWhenUsed/>
    <w:rsid w:val="00C17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C42"/>
    <w:rPr>
      <w:rFonts w:ascii="Arial" w:eastAsia="Arial" w:hAnsi="Arial" w:cs="Arial"/>
      <w:lang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C17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C42"/>
    <w:rPr>
      <w:rFonts w:ascii="Arial" w:eastAsia="Arial" w:hAnsi="Arial" w:cs="Arial"/>
      <w:lang w:eastAsia="en-NZ" w:bidi="en-NZ"/>
    </w:rPr>
  </w:style>
  <w:style w:type="table" w:styleId="TableGrid">
    <w:name w:val="Table Grid"/>
    <w:basedOn w:val="TableNormal"/>
    <w:uiPriority w:val="39"/>
    <w:rsid w:val="00C17C42"/>
    <w:pPr>
      <w:spacing w:after="0" w:line="240" w:lineRule="auto"/>
    </w:pPr>
    <w:tblPr/>
  </w:style>
  <w:style w:type="paragraph" w:customStyle="1" w:styleId="TableParagraph">
    <w:name w:val="Table Paragraph"/>
    <w:basedOn w:val="Normal"/>
    <w:uiPriority w:val="1"/>
    <w:qFormat/>
    <w:rsid w:val="00C17C42"/>
    <w:pPr>
      <w:ind w:left="107"/>
    </w:pPr>
  </w:style>
  <w:style w:type="paragraph" w:styleId="ListParagraph">
    <w:name w:val="List Paragraph"/>
    <w:basedOn w:val="Normal"/>
    <w:uiPriority w:val="34"/>
    <w:qFormat/>
    <w:rsid w:val="00C17C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7C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gmail-apple-tab-span">
    <w:name w:val="gmail-apple-tab-span"/>
    <w:basedOn w:val="DefaultParagraphFont"/>
    <w:rsid w:val="00C17C42"/>
  </w:style>
  <w:style w:type="character" w:customStyle="1" w:styleId="gmail-apple-converted-space">
    <w:name w:val="gmail-apple-converted-space"/>
    <w:basedOn w:val="DefaultParagraphFont"/>
    <w:rsid w:val="00C17C42"/>
  </w:style>
  <w:style w:type="character" w:customStyle="1" w:styleId="normaltextrun">
    <w:name w:val="normaltextrun"/>
    <w:basedOn w:val="DefaultParagraphFont"/>
    <w:rsid w:val="00C17C4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eastAsia="en-NZ" w:bidi="en-N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31E"/>
    <w:rPr>
      <w:rFonts w:ascii="Arial" w:eastAsia="Arial" w:hAnsi="Arial" w:cs="Arial"/>
      <w:b/>
      <w:bCs/>
      <w:sz w:val="20"/>
      <w:szCs w:val="20"/>
      <w:lang w:eastAsia="en-NZ" w:bidi="en-NZ"/>
    </w:rPr>
  </w:style>
  <w:style w:type="character" w:customStyle="1" w:styleId="eop">
    <w:name w:val="eop"/>
    <w:basedOn w:val="DefaultParagraphFont"/>
    <w:rsid w:val="00542EC9"/>
  </w:style>
  <w:style w:type="character" w:styleId="UnresolvedMention">
    <w:name w:val="Unresolved Mention"/>
    <w:basedOn w:val="DefaultParagraphFont"/>
    <w:uiPriority w:val="99"/>
    <w:semiHidden/>
    <w:unhideWhenUsed/>
    <w:rsid w:val="009F33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A12"/>
    <w:pPr>
      <w:spacing w:after="0" w:line="240" w:lineRule="auto"/>
    </w:pPr>
    <w:rPr>
      <w:rFonts w:ascii="Arial" w:eastAsia="Arial" w:hAnsi="Arial" w:cs="Arial"/>
      <w:lang w:eastAsia="en-NZ" w:bidi="en-NZ"/>
    </w:rPr>
  </w:style>
  <w:style w:type="character" w:customStyle="1" w:styleId="me-email-text">
    <w:name w:val="me-email-text"/>
    <w:basedOn w:val="DefaultParagraphFont"/>
    <w:rsid w:val="008A3443"/>
  </w:style>
  <w:style w:type="character" w:customStyle="1" w:styleId="me-email-text-secondary">
    <w:name w:val="me-email-text-secondary"/>
    <w:basedOn w:val="DefaultParagraphFont"/>
    <w:rsid w:val="008A3443"/>
  </w:style>
  <w:style w:type="character" w:customStyle="1" w:styleId="Heading1Char">
    <w:name w:val="Heading 1 Char"/>
    <w:basedOn w:val="DefaultParagraphFont"/>
    <w:link w:val="Heading1"/>
    <w:uiPriority w:val="9"/>
    <w:rsid w:val="00907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NZ" w:bidi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90758C"/>
    <w:pPr>
      <w:widowControl/>
      <w:autoSpaceDE/>
      <w:autoSpaceDN/>
      <w:spacing w:before="480" w:after="120" w:line="259" w:lineRule="auto"/>
      <w:outlineLvl w:val="9"/>
    </w:pPr>
    <w:rPr>
      <w:b/>
      <w:bCs/>
      <w:color w:val="324F5C"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0758C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6B41E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6B41E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 w:eastAsia="en-US" w:bidi="ar-SA"/>
    </w:rPr>
  </w:style>
  <w:style w:type="numbering" w:customStyle="1" w:styleId="CurrentList1">
    <w:name w:val="Current List1"/>
    <w:uiPriority w:val="99"/>
    <w:rsid w:val="006348F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Ministerial Appointed Committees</Activity>
    <MeetingDate xmlns="ae638a50-07e4-437e-8f63-6962fde4e67a" xsi:nil="true"/>
    <AggregationStatus xmlns="4f9c820c-e7e2-444d-97ee-45f2b3485c1d">Normal</AggregationStatus>
    <OverrideLabel xmlns="d0b61010-d6f3-4072-b934-7bbb13e97771" xsi:nil="true"/>
    <lcf76f155ced4ddcb4097134ff3c332f xmlns="6680c44c-cc36-4314-ad61-78a9951b8b47">
      <Terms xmlns="http://schemas.microsoft.com/office/infopath/2007/PartnerControls"/>
    </lcf76f155ced4ddcb4097134ff3c332f>
    <CategoryValue xmlns="4f9c820c-e7e2-444d-97ee-45f2b3485c1d">02. April  in person</CategoryValue>
    <PRADate2 xmlns="4f9c820c-e7e2-444d-97ee-45f2b3485c1d" xsi:nil="true"/>
    <zLegacyJSON xmlns="184c05c4-c568-455d-94a4-7e009b164348" xsi:nil="true"/>
    <Case xmlns="4f9c820c-e7e2-444d-97ee-45f2b3485c1d">National Ethics Advisory Committee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axCatchAll xmlns="56bce0aa-d130-428b-89aa-972bdc26e82f" xsi:nil="true"/>
    <Team xmlns="c91a514c-9034-4fa3-897a-8352025b26ed">National Ethics Advisory Committee</Team>
    <Project xmlns="4f9c820c-e7e2-444d-97ee-45f2b3485c1d">NA</Project>
    <HasNHI xmlns="184c05c4-c568-455d-94a4-7e009b164348">false</HasNHI>
    <FunctionGroup xmlns="4f9c820c-e7e2-444d-97ee-45f2b3485c1d">Governance</FunctionGroup>
    <Function xmlns="4f9c820c-e7e2-444d-97ee-45f2b3485c1d">Advising the Ministers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Meetings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2026</CategoryName>
    <PRADateTrigger xmlns="4f9c820c-e7e2-444d-97ee-45f2b3485c1d" xsi:nil="true"/>
    <PRAText2 xmlns="4f9c820c-e7e2-444d-97ee-45f2b3485c1d" xsi:nil="true"/>
    <zLegacyID xmlns="184c05c4-c568-455d-94a4-7e009b164348" xsi:nil="true"/>
    <_dlc_DocId xmlns="56bce0aa-d130-428b-89aa-972bdc26e82f">MOHECM-1850229157-2480</_dlc_DocId>
    <_dlc_DocIdUrl xmlns="56bce0aa-d130-428b-89aa-972bdc26e82f">
      <Url>https://mohgovtnz.sharepoint.com/sites/moh-ecm-NatEth/_layouts/15/DocIdRedir.aspx?ID=MOHECM-1850229157-2480</Url>
      <Description>MOHECM-1850229157-2480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CBEB55B21166F42A1564415C2E2051A" ma:contentTypeVersion="325" ma:contentTypeDescription="Create a new document." ma:contentTypeScope="" ma:versionID="ac01a3468204a86818e03fd7f6668f96">
  <xsd:schema xmlns:xsd="http://www.w3.org/2001/XMLSchema" xmlns:xs="http://www.w3.org/2001/XMLSchema" xmlns:p="http://schemas.microsoft.com/office/2006/metadata/properties" xmlns:ns2="56bce0aa-d130-428b-89aa-972bdc26e82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ae638a50-07e4-437e-8f63-6962fde4e67a" xmlns:ns10="6680c44c-cc36-4314-ad61-78a9951b8b47" targetNamespace="http://schemas.microsoft.com/office/2006/metadata/properties" ma:root="true" ma:fieldsID="620594b04b10c574284af6f2c55f22fb" ns2:_="" ns3:_="" ns4:_="" ns5:_="" ns6:_="" ns7:_="" ns8:_="" ns9:_="" ns10:_="">
    <xsd:import namespace="56bce0aa-d130-428b-89aa-972bdc26e82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ae638a50-07e4-437e-8f63-6962fde4e67a"/>
    <xsd:import namespace="6680c44c-cc36-4314-ad61-78a9951b8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etingDate" minOccurs="0"/>
                <xsd:element ref="ns2:SharedWithUsers" minOccurs="0"/>
                <xsd:element ref="ns2:SharedWithDetails" minOccurs="0"/>
                <xsd:element ref="ns10:MediaServiceMetadata" minOccurs="0"/>
                <xsd:element ref="ns10:MediaServiceFastMetadata" minOccurs="0"/>
                <xsd:element ref="ns10:MediaServiceDateTaken" minOccurs="0"/>
                <xsd:element ref="ns10:MediaLengthInSeconds" minOccurs="0"/>
                <xsd:element ref="ns10:lcf76f155ced4ddcb4097134ff3c332f" minOccurs="0"/>
                <xsd:element ref="ns2:TaxCatchAll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Location" minOccurs="0"/>
                <xsd:element ref="ns10:MediaServiceObjectDetectorVersion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e0aa-d130-428b-89aa-972bdc26e8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0" nillable="true" ma:displayName="Taxonomy Catch All Column" ma:hidden="true" ma:list="{e26c5db6-db7b-4f7e-8a94-1b9b83fc3aa2}" ma:internalName="TaxCatchAll" ma:showField="CatchAllData" ma:web="56bce0aa-d130-428b-89aa-972bdc26e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Case" ma:index="15" nillable="true" ma:displayName="Case" ma:default="National Ethics Advisory Committee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Advising the Minister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Ministerial Appointed Committee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National Ethics Advisory Committe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8a50-07e4-437e-8f63-6962fde4e67a" elementFormDefault="qualified">
    <xsd:import namespace="http://schemas.microsoft.com/office/2006/documentManagement/types"/>
    <xsd:import namespace="http://schemas.microsoft.com/office/infopath/2007/PartnerControls"/>
    <xsd:element name="MeetingDate" ma:index="51" nillable="true" ma:displayName="Meeting Date" ma:format="DateOnly" ma:internalName="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44c-cc36-4314-ad61-78a9951b8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6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A5DE2-AA92-4101-AC3D-70EA8328E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8445D-2085-4FCC-B6C3-1D6B577AC8B2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ae638a50-07e4-437e-8f63-6962fde4e67a"/>
    <ds:schemaRef ds:uri="d0b61010-d6f3-4072-b934-7bbb13e97771"/>
    <ds:schemaRef ds:uri="6680c44c-cc36-4314-ad61-78a9951b8b47"/>
    <ds:schemaRef ds:uri="56bce0aa-d130-428b-89aa-972bdc26e82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B391AA12-2F7C-431C-B866-85159D2B8B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14CB79-02D5-4B4A-AAC6-C8CAFA8AF1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7DA028-FE9B-41AE-8383-2F3DD86C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ce0aa-d130-428b-89aa-972bdc26e82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ae638a50-07e4-437e-8f63-6962fde4e67a"/>
    <ds:schemaRef ds:uri="6680c44c-cc36-4314-ad61-78a9951b8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7536</Characters>
  <Application>Microsoft Office Word</Application>
  <DocSecurity>4</DocSecurity>
  <Lines>62</Lines>
  <Paragraphs>17</Paragraphs>
  <ScaleCrop>false</ScaleCrop>
  <Company>Ministry of Health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Smith</dc:creator>
  <cp:keywords/>
  <dc:description/>
  <cp:lastModifiedBy>Lewis Forsyth</cp:lastModifiedBy>
  <cp:revision>2</cp:revision>
  <cp:lastPrinted>2026-03-29T19:55:00Z</cp:lastPrinted>
  <dcterms:created xsi:type="dcterms:W3CDTF">2026-05-27T20:41:00Z</dcterms:created>
  <dcterms:modified xsi:type="dcterms:W3CDTF">2026-05-27T20:41:00Z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0x0101008CBEB55B21166F42A1564415C2E2051A</vt:lpwstr>
  </property>
  <property fmtid="{D5CDD505-2E9C-101B-9397-08002B2CF9AE}" pid="3" name="MediaServiceImageTags">
    <vt:lpwstr/>
  </property>
  <property fmtid="{D5CDD505-2E9C-101B-9397-08002B2CF9AE}" pid="4" name="_dlc_DocIdItemGuid">
    <vt:lpwstr>73b55ba1-5edf-4008-9fde-882813222d1a</vt:lpwstr>
  </property>
  <property fmtid="{D5CDD505-2E9C-101B-9397-08002B2CF9AE}" pid="5" name="docLang">
    <vt:lpwstr>en</vt:lpwstr>
  </property>
</Properties>
</file>