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5FA5" w14:textId="198FF3F9" w:rsidR="00D91C65" w:rsidRPr="00DC7F9D" w:rsidRDefault="00D91C65" w:rsidP="00D91C65">
      <w:pPr>
        <w:jc w:val="center"/>
        <w:rPr>
          <w:rFonts w:cstheme="minorHAnsi"/>
          <w:b/>
          <w:noProof/>
        </w:rPr>
      </w:pPr>
      <w:r w:rsidRPr="00DC7F9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428F5EA4" wp14:editId="25720FED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506345" cy="963295"/>
            <wp:effectExtent l="0" t="0" r="8255" b="8255"/>
            <wp:wrapTight wrapText="bothSides">
              <wp:wrapPolygon edited="0">
                <wp:start x="0" y="0"/>
                <wp:lineTo x="0" y="21358"/>
                <wp:lineTo x="21507" y="21358"/>
                <wp:lineTo x="215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B1E6E" w14:textId="77777777" w:rsidR="00D91C65" w:rsidRPr="00DC7F9D" w:rsidRDefault="00D91C65" w:rsidP="00D91C65">
      <w:pPr>
        <w:jc w:val="center"/>
        <w:rPr>
          <w:rFonts w:cstheme="minorHAnsi"/>
          <w:b/>
          <w:noProof/>
        </w:rPr>
      </w:pPr>
    </w:p>
    <w:p w14:paraId="358C94D0" w14:textId="77777777" w:rsidR="00D91C65" w:rsidRPr="00DC7F9D" w:rsidRDefault="00D91C65" w:rsidP="00D91C65">
      <w:pPr>
        <w:jc w:val="center"/>
        <w:rPr>
          <w:rFonts w:cstheme="minorHAnsi"/>
          <w:b/>
          <w:noProof/>
        </w:rPr>
      </w:pPr>
    </w:p>
    <w:p w14:paraId="01558FDA" w14:textId="77777777" w:rsidR="00D91C65" w:rsidRPr="00DC7F9D" w:rsidRDefault="00D91C65" w:rsidP="00D91C65">
      <w:pPr>
        <w:jc w:val="center"/>
        <w:rPr>
          <w:rFonts w:cstheme="minorHAnsi"/>
          <w:b/>
          <w:noProof/>
        </w:rPr>
      </w:pPr>
    </w:p>
    <w:p w14:paraId="72A00943" w14:textId="23D9AE66" w:rsidR="00D91C65" w:rsidRPr="00DC7F9D" w:rsidRDefault="00D91C65" w:rsidP="00D91C65">
      <w:pPr>
        <w:jc w:val="center"/>
        <w:rPr>
          <w:rFonts w:cstheme="minorHAnsi"/>
          <w:b/>
          <w:noProof/>
        </w:rPr>
      </w:pPr>
      <w:r w:rsidRPr="00DC7F9D">
        <w:rPr>
          <w:rFonts w:cstheme="minorHAnsi"/>
          <w:b/>
          <w:noProof/>
        </w:rPr>
        <w:t xml:space="preserve">National Ethics Advisory Committee </w:t>
      </w:r>
    </w:p>
    <w:p w14:paraId="7104347A" w14:textId="719BFA81" w:rsidR="00D91C65" w:rsidRPr="00DC7F9D" w:rsidRDefault="00DA45D6" w:rsidP="00D91C65">
      <w:pPr>
        <w:jc w:val="center"/>
        <w:rPr>
          <w:rFonts w:cstheme="minorHAnsi"/>
          <w:b/>
          <w:bCs/>
        </w:rPr>
      </w:pPr>
      <w:r w:rsidRPr="00DC7F9D">
        <w:rPr>
          <w:rFonts w:cstheme="minorHAnsi"/>
          <w:b/>
          <w:bCs/>
        </w:rPr>
        <w:t>27 Nov</w:t>
      </w:r>
      <w:r w:rsidR="005506FA" w:rsidRPr="00DC7F9D">
        <w:rPr>
          <w:rFonts w:cstheme="minorHAnsi"/>
          <w:b/>
          <w:bCs/>
        </w:rPr>
        <w:t>ember</w:t>
      </w:r>
      <w:r w:rsidR="00F7573D" w:rsidRPr="00DC7F9D">
        <w:rPr>
          <w:rFonts w:cstheme="minorHAnsi"/>
          <w:b/>
          <w:bCs/>
        </w:rPr>
        <w:t xml:space="preserve"> 2025</w:t>
      </w:r>
    </w:p>
    <w:p w14:paraId="1677DA91" w14:textId="21284383" w:rsidR="00D91C65" w:rsidRPr="00DC7F9D" w:rsidRDefault="00D91C65" w:rsidP="00D91C65">
      <w:pPr>
        <w:jc w:val="center"/>
        <w:rPr>
          <w:rFonts w:cstheme="minorHAnsi"/>
          <w:b/>
          <w:bCs/>
        </w:rPr>
      </w:pPr>
      <w:r w:rsidRPr="00DC7F9D">
        <w:rPr>
          <w:rFonts w:cstheme="minorHAnsi"/>
          <w:b/>
          <w:bCs/>
        </w:rPr>
        <w:t>9</w:t>
      </w:r>
      <w:r w:rsidR="005506FA" w:rsidRPr="00DC7F9D">
        <w:rPr>
          <w:rFonts w:cstheme="minorHAnsi"/>
          <w:b/>
          <w:bCs/>
        </w:rPr>
        <w:t>.</w:t>
      </w:r>
      <w:r w:rsidRPr="00DC7F9D">
        <w:rPr>
          <w:rFonts w:cstheme="minorHAnsi"/>
          <w:b/>
          <w:bCs/>
        </w:rPr>
        <w:t xml:space="preserve">00am – </w:t>
      </w:r>
      <w:r w:rsidR="00DA45D6" w:rsidRPr="00DC7F9D">
        <w:rPr>
          <w:rFonts w:cstheme="minorHAnsi"/>
          <w:b/>
          <w:bCs/>
        </w:rPr>
        <w:t>4</w:t>
      </w:r>
      <w:r w:rsidR="005506FA" w:rsidRPr="00DC7F9D">
        <w:rPr>
          <w:rFonts w:cstheme="minorHAnsi"/>
          <w:b/>
          <w:bCs/>
        </w:rPr>
        <w:t>.00</w:t>
      </w:r>
      <w:r w:rsidRPr="00DC7F9D">
        <w:rPr>
          <w:rFonts w:cstheme="minorHAnsi"/>
          <w:b/>
          <w:bCs/>
        </w:rPr>
        <w:t xml:space="preserve">pm </w:t>
      </w:r>
    </w:p>
    <w:sdt>
      <w:sdtPr>
        <w:rPr>
          <w:rFonts w:asciiTheme="minorHAnsi" w:eastAsiaTheme="minorEastAsia" w:hAnsiTheme="minorHAnsi" w:cstheme="minorHAnsi"/>
          <w:b w:val="0"/>
          <w:bCs w:val="0"/>
          <w:color w:val="auto"/>
          <w:sz w:val="22"/>
          <w:szCs w:val="22"/>
          <w:lang w:val="en-NZ"/>
        </w:rPr>
        <w:id w:val="-560714400"/>
        <w:docPartObj>
          <w:docPartGallery w:val="Table of Contents"/>
          <w:docPartUnique/>
        </w:docPartObj>
      </w:sdtPr>
      <w:sdtEndPr/>
      <w:sdtContent>
        <w:p w14:paraId="17463515" w14:textId="0C7B3FC7" w:rsidR="007C77C8" w:rsidRPr="00DC7F9D" w:rsidRDefault="007C77C8" w:rsidP="00654E8C">
          <w:pPr>
            <w:pStyle w:val="TOCHeading"/>
            <w:rPr>
              <w:rFonts w:asciiTheme="minorHAnsi" w:hAnsiTheme="minorHAnsi" w:cstheme="minorHAnsi"/>
              <w:color w:val="auto"/>
            </w:rPr>
          </w:pPr>
          <w:r w:rsidRPr="00DC7F9D">
            <w:rPr>
              <w:rFonts w:asciiTheme="minorHAnsi" w:hAnsiTheme="minorHAnsi" w:cstheme="minorHAnsi"/>
              <w:color w:val="auto"/>
            </w:rPr>
            <w:t>Table of Contents</w:t>
          </w:r>
        </w:p>
        <w:p w14:paraId="28BAE6C0" w14:textId="4700E0AE" w:rsidR="009210BF" w:rsidRPr="00DC7F9D" w:rsidRDefault="007C77C8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r w:rsidRPr="00DC7F9D">
            <w:rPr>
              <w:rFonts w:cstheme="minorHAnsi"/>
            </w:rPr>
            <w:fldChar w:fldCharType="begin"/>
          </w:r>
          <w:r w:rsidRPr="00DC7F9D">
            <w:rPr>
              <w:rFonts w:cstheme="minorHAnsi"/>
            </w:rPr>
            <w:instrText xml:space="preserve"> TOC \o "1-3" \h \z \u </w:instrText>
          </w:r>
          <w:r w:rsidRPr="00DC7F9D">
            <w:rPr>
              <w:rFonts w:cstheme="minorHAnsi"/>
            </w:rPr>
            <w:fldChar w:fldCharType="separate"/>
          </w:r>
          <w:hyperlink w:anchor="_Toc215229268" w:history="1">
            <w:r w:rsidR="009210BF" w:rsidRPr="00DC7F9D">
              <w:rPr>
                <w:rStyle w:val="Hyperlink"/>
                <w:rFonts w:cstheme="minorHAnsi"/>
                <w:noProof/>
                <w:color w:val="auto"/>
              </w:rPr>
              <w:t>Attendees</w:t>
            </w:r>
            <w:r w:rsidR="009210BF" w:rsidRPr="00DC7F9D">
              <w:rPr>
                <w:noProof/>
                <w:webHidden/>
              </w:rPr>
              <w:tab/>
            </w:r>
            <w:r w:rsidR="009210BF" w:rsidRPr="00DC7F9D">
              <w:rPr>
                <w:noProof/>
                <w:webHidden/>
              </w:rPr>
              <w:fldChar w:fldCharType="begin"/>
            </w:r>
            <w:r w:rsidR="009210BF" w:rsidRPr="00DC7F9D">
              <w:rPr>
                <w:noProof/>
                <w:webHidden/>
              </w:rPr>
              <w:instrText xml:space="preserve"> PAGEREF _Toc215229268 \h </w:instrText>
            </w:r>
            <w:r w:rsidR="009210BF" w:rsidRPr="00DC7F9D">
              <w:rPr>
                <w:noProof/>
                <w:webHidden/>
              </w:rPr>
            </w:r>
            <w:r w:rsidR="009210BF" w:rsidRPr="00DC7F9D">
              <w:rPr>
                <w:noProof/>
                <w:webHidden/>
              </w:rPr>
              <w:fldChar w:fldCharType="separate"/>
            </w:r>
            <w:r w:rsidR="008A3120">
              <w:rPr>
                <w:noProof/>
                <w:webHidden/>
              </w:rPr>
              <w:t>2</w:t>
            </w:r>
            <w:r w:rsidR="009210BF" w:rsidRPr="00DC7F9D">
              <w:rPr>
                <w:noProof/>
                <w:webHidden/>
              </w:rPr>
              <w:fldChar w:fldCharType="end"/>
            </w:r>
          </w:hyperlink>
        </w:p>
        <w:p w14:paraId="25332041" w14:textId="43262C44" w:rsidR="009210BF" w:rsidRPr="00DC7F9D" w:rsidRDefault="009210B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29269" w:history="1">
            <w:r w:rsidRPr="00DC7F9D">
              <w:rPr>
                <w:rStyle w:val="Hyperlink"/>
                <w:rFonts w:cstheme="minorHAnsi"/>
                <w:noProof/>
                <w:color w:val="auto"/>
              </w:rPr>
              <w:t>Welcome</w:t>
            </w:r>
            <w:r w:rsidRPr="00DC7F9D">
              <w:rPr>
                <w:noProof/>
                <w:webHidden/>
              </w:rPr>
              <w:tab/>
            </w:r>
            <w:r w:rsidRPr="00DC7F9D">
              <w:rPr>
                <w:noProof/>
                <w:webHidden/>
              </w:rPr>
              <w:fldChar w:fldCharType="begin"/>
            </w:r>
            <w:r w:rsidRPr="00DC7F9D">
              <w:rPr>
                <w:noProof/>
                <w:webHidden/>
              </w:rPr>
              <w:instrText xml:space="preserve"> PAGEREF _Toc215229269 \h </w:instrText>
            </w:r>
            <w:r w:rsidRPr="00DC7F9D">
              <w:rPr>
                <w:noProof/>
                <w:webHidden/>
              </w:rPr>
            </w:r>
            <w:r w:rsidRPr="00DC7F9D">
              <w:rPr>
                <w:noProof/>
                <w:webHidden/>
              </w:rPr>
              <w:fldChar w:fldCharType="separate"/>
            </w:r>
            <w:r w:rsidR="008A3120">
              <w:rPr>
                <w:noProof/>
                <w:webHidden/>
              </w:rPr>
              <w:t>3</w:t>
            </w:r>
            <w:r w:rsidRPr="00DC7F9D">
              <w:rPr>
                <w:noProof/>
                <w:webHidden/>
              </w:rPr>
              <w:fldChar w:fldCharType="end"/>
            </w:r>
          </w:hyperlink>
        </w:p>
        <w:p w14:paraId="3569228C" w14:textId="1B67DD8A" w:rsidR="009210BF" w:rsidRPr="00DC7F9D" w:rsidRDefault="009210B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29270" w:history="1">
            <w:r w:rsidRPr="00DC7F9D">
              <w:rPr>
                <w:rStyle w:val="Hyperlink"/>
                <w:rFonts w:cstheme="minorHAnsi"/>
                <w:noProof/>
                <w:color w:val="auto"/>
              </w:rPr>
              <w:t>Chair’s update</w:t>
            </w:r>
            <w:r w:rsidRPr="00DC7F9D">
              <w:rPr>
                <w:noProof/>
                <w:webHidden/>
              </w:rPr>
              <w:tab/>
            </w:r>
            <w:r w:rsidRPr="00DC7F9D">
              <w:rPr>
                <w:noProof/>
                <w:webHidden/>
              </w:rPr>
              <w:fldChar w:fldCharType="begin"/>
            </w:r>
            <w:r w:rsidRPr="00DC7F9D">
              <w:rPr>
                <w:noProof/>
                <w:webHidden/>
              </w:rPr>
              <w:instrText xml:space="preserve"> PAGEREF _Toc215229270 \h </w:instrText>
            </w:r>
            <w:r w:rsidRPr="00DC7F9D">
              <w:rPr>
                <w:noProof/>
                <w:webHidden/>
              </w:rPr>
            </w:r>
            <w:r w:rsidRPr="00DC7F9D">
              <w:rPr>
                <w:noProof/>
                <w:webHidden/>
              </w:rPr>
              <w:fldChar w:fldCharType="separate"/>
            </w:r>
            <w:r w:rsidR="008A3120">
              <w:rPr>
                <w:noProof/>
                <w:webHidden/>
              </w:rPr>
              <w:t>3</w:t>
            </w:r>
            <w:r w:rsidRPr="00DC7F9D">
              <w:rPr>
                <w:noProof/>
                <w:webHidden/>
              </w:rPr>
              <w:fldChar w:fldCharType="end"/>
            </w:r>
          </w:hyperlink>
        </w:p>
        <w:p w14:paraId="1D5F32E6" w14:textId="0176C7CE" w:rsidR="009210BF" w:rsidRPr="00DC7F9D" w:rsidRDefault="009210B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29271" w:history="1">
            <w:r w:rsidRPr="00DC7F9D">
              <w:rPr>
                <w:rStyle w:val="Hyperlink"/>
                <w:rFonts w:cstheme="minorHAnsi"/>
                <w:noProof/>
                <w:color w:val="auto"/>
              </w:rPr>
              <w:t>Declarations of interest</w:t>
            </w:r>
            <w:r w:rsidRPr="00DC7F9D">
              <w:rPr>
                <w:noProof/>
                <w:webHidden/>
              </w:rPr>
              <w:tab/>
            </w:r>
            <w:r w:rsidRPr="00DC7F9D">
              <w:rPr>
                <w:noProof/>
                <w:webHidden/>
              </w:rPr>
              <w:fldChar w:fldCharType="begin"/>
            </w:r>
            <w:r w:rsidRPr="00DC7F9D">
              <w:rPr>
                <w:noProof/>
                <w:webHidden/>
              </w:rPr>
              <w:instrText xml:space="preserve"> PAGEREF _Toc215229271 \h </w:instrText>
            </w:r>
            <w:r w:rsidRPr="00DC7F9D">
              <w:rPr>
                <w:noProof/>
                <w:webHidden/>
              </w:rPr>
            </w:r>
            <w:r w:rsidRPr="00DC7F9D">
              <w:rPr>
                <w:noProof/>
                <w:webHidden/>
              </w:rPr>
              <w:fldChar w:fldCharType="separate"/>
            </w:r>
            <w:r w:rsidR="008A3120">
              <w:rPr>
                <w:noProof/>
                <w:webHidden/>
              </w:rPr>
              <w:t>3</w:t>
            </w:r>
            <w:r w:rsidRPr="00DC7F9D">
              <w:rPr>
                <w:noProof/>
                <w:webHidden/>
              </w:rPr>
              <w:fldChar w:fldCharType="end"/>
            </w:r>
          </w:hyperlink>
        </w:p>
        <w:p w14:paraId="68305374" w14:textId="3F4DB430" w:rsidR="009210BF" w:rsidRPr="00DC7F9D" w:rsidRDefault="009210B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29272" w:history="1">
            <w:r w:rsidRPr="00DC7F9D">
              <w:rPr>
                <w:rStyle w:val="Hyperlink"/>
                <w:rFonts w:cstheme="minorHAnsi"/>
                <w:noProof/>
                <w:color w:val="auto"/>
              </w:rPr>
              <w:t>Approval of minutes from NEAC’s 18 September 2025 meeting</w:t>
            </w:r>
            <w:r w:rsidRPr="00DC7F9D">
              <w:rPr>
                <w:noProof/>
                <w:webHidden/>
              </w:rPr>
              <w:tab/>
            </w:r>
            <w:r w:rsidRPr="00DC7F9D">
              <w:rPr>
                <w:noProof/>
                <w:webHidden/>
              </w:rPr>
              <w:fldChar w:fldCharType="begin"/>
            </w:r>
            <w:r w:rsidRPr="00DC7F9D">
              <w:rPr>
                <w:noProof/>
                <w:webHidden/>
              </w:rPr>
              <w:instrText xml:space="preserve"> PAGEREF _Toc215229272 \h </w:instrText>
            </w:r>
            <w:r w:rsidRPr="00DC7F9D">
              <w:rPr>
                <w:noProof/>
                <w:webHidden/>
              </w:rPr>
            </w:r>
            <w:r w:rsidRPr="00DC7F9D">
              <w:rPr>
                <w:noProof/>
                <w:webHidden/>
              </w:rPr>
              <w:fldChar w:fldCharType="separate"/>
            </w:r>
            <w:r w:rsidR="008A3120">
              <w:rPr>
                <w:noProof/>
                <w:webHidden/>
              </w:rPr>
              <w:t>3</w:t>
            </w:r>
            <w:r w:rsidRPr="00DC7F9D">
              <w:rPr>
                <w:noProof/>
                <w:webHidden/>
              </w:rPr>
              <w:fldChar w:fldCharType="end"/>
            </w:r>
          </w:hyperlink>
        </w:p>
        <w:p w14:paraId="20FE884C" w14:textId="4871EDC4" w:rsidR="009210BF" w:rsidRPr="00DC7F9D" w:rsidRDefault="009210B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29273" w:history="1">
            <w:r w:rsidRPr="00DC7F9D">
              <w:rPr>
                <w:rStyle w:val="Hyperlink"/>
                <w:rFonts w:cstheme="minorHAnsi"/>
                <w:noProof/>
                <w:color w:val="auto"/>
              </w:rPr>
              <w:t>Actions arising from NEAC’s 18 September meeting</w:t>
            </w:r>
            <w:r w:rsidRPr="00DC7F9D">
              <w:rPr>
                <w:noProof/>
                <w:webHidden/>
              </w:rPr>
              <w:tab/>
            </w:r>
            <w:r w:rsidRPr="00DC7F9D">
              <w:rPr>
                <w:noProof/>
                <w:webHidden/>
              </w:rPr>
              <w:fldChar w:fldCharType="begin"/>
            </w:r>
            <w:r w:rsidRPr="00DC7F9D">
              <w:rPr>
                <w:noProof/>
                <w:webHidden/>
              </w:rPr>
              <w:instrText xml:space="preserve"> PAGEREF _Toc215229273 \h </w:instrText>
            </w:r>
            <w:r w:rsidRPr="00DC7F9D">
              <w:rPr>
                <w:noProof/>
                <w:webHidden/>
              </w:rPr>
            </w:r>
            <w:r w:rsidRPr="00DC7F9D">
              <w:rPr>
                <w:noProof/>
                <w:webHidden/>
              </w:rPr>
              <w:fldChar w:fldCharType="separate"/>
            </w:r>
            <w:r w:rsidR="008A3120">
              <w:rPr>
                <w:noProof/>
                <w:webHidden/>
              </w:rPr>
              <w:t>4</w:t>
            </w:r>
            <w:r w:rsidRPr="00DC7F9D">
              <w:rPr>
                <w:noProof/>
                <w:webHidden/>
              </w:rPr>
              <w:fldChar w:fldCharType="end"/>
            </w:r>
          </w:hyperlink>
        </w:p>
        <w:p w14:paraId="5FBF8873" w14:textId="108907AD" w:rsidR="009210BF" w:rsidRPr="00DC7F9D" w:rsidRDefault="009210B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29274" w:history="1">
            <w:r w:rsidRPr="00DC7F9D">
              <w:rPr>
                <w:rStyle w:val="Hyperlink"/>
                <w:rFonts w:cstheme="minorHAnsi"/>
                <w:noProof/>
                <w:color w:val="auto"/>
              </w:rPr>
              <w:t>Secretariat’s update</w:t>
            </w:r>
            <w:r w:rsidRPr="00DC7F9D">
              <w:rPr>
                <w:noProof/>
                <w:webHidden/>
              </w:rPr>
              <w:tab/>
            </w:r>
            <w:r w:rsidRPr="00DC7F9D">
              <w:rPr>
                <w:noProof/>
                <w:webHidden/>
              </w:rPr>
              <w:fldChar w:fldCharType="begin"/>
            </w:r>
            <w:r w:rsidRPr="00DC7F9D">
              <w:rPr>
                <w:noProof/>
                <w:webHidden/>
              </w:rPr>
              <w:instrText xml:space="preserve"> PAGEREF _Toc215229274 \h </w:instrText>
            </w:r>
            <w:r w:rsidRPr="00DC7F9D">
              <w:rPr>
                <w:noProof/>
                <w:webHidden/>
              </w:rPr>
            </w:r>
            <w:r w:rsidRPr="00DC7F9D">
              <w:rPr>
                <w:noProof/>
                <w:webHidden/>
              </w:rPr>
              <w:fldChar w:fldCharType="separate"/>
            </w:r>
            <w:r w:rsidR="008A3120">
              <w:rPr>
                <w:noProof/>
                <w:webHidden/>
              </w:rPr>
              <w:t>4</w:t>
            </w:r>
            <w:r w:rsidRPr="00DC7F9D">
              <w:rPr>
                <w:noProof/>
                <w:webHidden/>
              </w:rPr>
              <w:fldChar w:fldCharType="end"/>
            </w:r>
          </w:hyperlink>
        </w:p>
        <w:p w14:paraId="51E2907F" w14:textId="14EA6693" w:rsidR="009210BF" w:rsidRPr="00DC7F9D" w:rsidRDefault="009210B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29275" w:history="1">
            <w:r w:rsidRPr="00DC7F9D">
              <w:rPr>
                <w:rStyle w:val="Hyperlink"/>
                <w:rFonts w:cstheme="minorHAnsi"/>
                <w:noProof/>
                <w:color w:val="auto"/>
              </w:rPr>
              <w:t>Clinical Ethics. Working group update</w:t>
            </w:r>
            <w:r w:rsidRPr="00DC7F9D">
              <w:rPr>
                <w:noProof/>
                <w:webHidden/>
              </w:rPr>
              <w:tab/>
            </w:r>
            <w:r w:rsidRPr="00DC7F9D">
              <w:rPr>
                <w:noProof/>
                <w:webHidden/>
              </w:rPr>
              <w:fldChar w:fldCharType="begin"/>
            </w:r>
            <w:r w:rsidRPr="00DC7F9D">
              <w:rPr>
                <w:noProof/>
                <w:webHidden/>
              </w:rPr>
              <w:instrText xml:space="preserve"> PAGEREF _Toc215229275 \h </w:instrText>
            </w:r>
            <w:r w:rsidRPr="00DC7F9D">
              <w:rPr>
                <w:noProof/>
                <w:webHidden/>
              </w:rPr>
            </w:r>
            <w:r w:rsidRPr="00DC7F9D">
              <w:rPr>
                <w:noProof/>
                <w:webHidden/>
              </w:rPr>
              <w:fldChar w:fldCharType="separate"/>
            </w:r>
            <w:r w:rsidR="008A3120">
              <w:rPr>
                <w:noProof/>
                <w:webHidden/>
              </w:rPr>
              <w:t>4</w:t>
            </w:r>
            <w:r w:rsidRPr="00DC7F9D">
              <w:rPr>
                <w:noProof/>
                <w:webHidden/>
              </w:rPr>
              <w:fldChar w:fldCharType="end"/>
            </w:r>
          </w:hyperlink>
        </w:p>
        <w:p w14:paraId="7BCE477A" w14:textId="32CE6541" w:rsidR="009210BF" w:rsidRPr="00DC7F9D" w:rsidRDefault="009210B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29276" w:history="1">
            <w:r w:rsidRPr="00DC7F9D">
              <w:rPr>
                <w:rStyle w:val="Hyperlink"/>
                <w:rFonts w:cstheme="minorHAnsi"/>
                <w:noProof/>
                <w:color w:val="auto"/>
              </w:rPr>
              <w:t>Standards review. Update and next steps</w:t>
            </w:r>
            <w:r w:rsidRPr="00DC7F9D">
              <w:rPr>
                <w:noProof/>
                <w:webHidden/>
              </w:rPr>
              <w:tab/>
            </w:r>
            <w:r w:rsidRPr="00DC7F9D">
              <w:rPr>
                <w:noProof/>
                <w:webHidden/>
              </w:rPr>
              <w:fldChar w:fldCharType="begin"/>
            </w:r>
            <w:r w:rsidRPr="00DC7F9D">
              <w:rPr>
                <w:noProof/>
                <w:webHidden/>
              </w:rPr>
              <w:instrText xml:space="preserve"> PAGEREF _Toc215229276 \h </w:instrText>
            </w:r>
            <w:r w:rsidRPr="00DC7F9D">
              <w:rPr>
                <w:noProof/>
                <w:webHidden/>
              </w:rPr>
            </w:r>
            <w:r w:rsidRPr="00DC7F9D">
              <w:rPr>
                <w:noProof/>
                <w:webHidden/>
              </w:rPr>
              <w:fldChar w:fldCharType="separate"/>
            </w:r>
            <w:r w:rsidR="008A3120">
              <w:rPr>
                <w:noProof/>
                <w:webHidden/>
              </w:rPr>
              <w:t>5</w:t>
            </w:r>
            <w:r w:rsidRPr="00DC7F9D">
              <w:rPr>
                <w:noProof/>
                <w:webHidden/>
              </w:rPr>
              <w:fldChar w:fldCharType="end"/>
            </w:r>
          </w:hyperlink>
        </w:p>
        <w:p w14:paraId="33991060" w14:textId="6BBA630D" w:rsidR="009210BF" w:rsidRPr="00DC7F9D" w:rsidRDefault="009210B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29277" w:history="1">
            <w:r w:rsidRPr="00DC7F9D">
              <w:rPr>
                <w:rStyle w:val="Hyperlink"/>
                <w:rFonts w:cstheme="minorHAnsi"/>
                <w:noProof/>
                <w:color w:val="auto"/>
              </w:rPr>
              <w:t>Standards review. New Zealand Association of Clinical Research, insurance</w:t>
            </w:r>
            <w:r w:rsidRPr="00DC7F9D">
              <w:rPr>
                <w:noProof/>
                <w:webHidden/>
              </w:rPr>
              <w:tab/>
            </w:r>
            <w:r w:rsidRPr="00DC7F9D">
              <w:rPr>
                <w:noProof/>
                <w:webHidden/>
              </w:rPr>
              <w:fldChar w:fldCharType="begin"/>
            </w:r>
            <w:r w:rsidRPr="00DC7F9D">
              <w:rPr>
                <w:noProof/>
                <w:webHidden/>
              </w:rPr>
              <w:instrText xml:space="preserve"> PAGEREF _Toc215229277 \h </w:instrText>
            </w:r>
            <w:r w:rsidRPr="00DC7F9D">
              <w:rPr>
                <w:noProof/>
                <w:webHidden/>
              </w:rPr>
            </w:r>
            <w:r w:rsidRPr="00DC7F9D">
              <w:rPr>
                <w:noProof/>
                <w:webHidden/>
              </w:rPr>
              <w:fldChar w:fldCharType="separate"/>
            </w:r>
            <w:r w:rsidR="008A3120">
              <w:rPr>
                <w:noProof/>
                <w:webHidden/>
              </w:rPr>
              <w:t>6</w:t>
            </w:r>
            <w:r w:rsidRPr="00DC7F9D">
              <w:rPr>
                <w:noProof/>
                <w:webHidden/>
              </w:rPr>
              <w:fldChar w:fldCharType="end"/>
            </w:r>
          </w:hyperlink>
        </w:p>
        <w:p w14:paraId="121612DC" w14:textId="34FEBA96" w:rsidR="009210BF" w:rsidRPr="00DC7F9D" w:rsidRDefault="009210B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29278" w:history="1">
            <w:r w:rsidRPr="00DC7F9D">
              <w:rPr>
                <w:rStyle w:val="Hyperlink"/>
                <w:rFonts w:cstheme="minorHAnsi"/>
                <w:noProof/>
                <w:color w:val="auto"/>
              </w:rPr>
              <w:t>S</w:t>
            </w:r>
            <w:r w:rsidRPr="00DC7F9D">
              <w:rPr>
                <w:rStyle w:val="Hyperlink"/>
                <w:noProof/>
                <w:color w:val="auto"/>
              </w:rPr>
              <w:t>tandards</w:t>
            </w:r>
            <w:r w:rsidRPr="00DC7F9D">
              <w:rPr>
                <w:rStyle w:val="Hyperlink"/>
                <w:rFonts w:cstheme="minorHAnsi"/>
                <w:noProof/>
                <w:color w:val="auto"/>
              </w:rPr>
              <w:t xml:space="preserve"> review. </w:t>
            </w:r>
            <w:r w:rsidRPr="00DC7F9D">
              <w:rPr>
                <w:rStyle w:val="Hyperlink"/>
                <w:noProof/>
                <w:color w:val="auto"/>
              </w:rPr>
              <w:t>Health New Zealand; locality assessment, insurance/indemnity changes presentation, and other ethics-related changes</w:t>
            </w:r>
            <w:r w:rsidRPr="00DC7F9D">
              <w:rPr>
                <w:noProof/>
                <w:webHidden/>
              </w:rPr>
              <w:tab/>
            </w:r>
            <w:r w:rsidRPr="00DC7F9D">
              <w:rPr>
                <w:noProof/>
                <w:webHidden/>
              </w:rPr>
              <w:fldChar w:fldCharType="begin"/>
            </w:r>
            <w:r w:rsidRPr="00DC7F9D">
              <w:rPr>
                <w:noProof/>
                <w:webHidden/>
              </w:rPr>
              <w:instrText xml:space="preserve"> PAGEREF _Toc215229278 \h </w:instrText>
            </w:r>
            <w:r w:rsidRPr="00DC7F9D">
              <w:rPr>
                <w:noProof/>
                <w:webHidden/>
              </w:rPr>
            </w:r>
            <w:r w:rsidRPr="00DC7F9D">
              <w:rPr>
                <w:noProof/>
                <w:webHidden/>
              </w:rPr>
              <w:fldChar w:fldCharType="separate"/>
            </w:r>
            <w:r w:rsidR="008A3120">
              <w:rPr>
                <w:noProof/>
                <w:webHidden/>
              </w:rPr>
              <w:t>7</w:t>
            </w:r>
            <w:r w:rsidRPr="00DC7F9D">
              <w:rPr>
                <w:noProof/>
                <w:webHidden/>
              </w:rPr>
              <w:fldChar w:fldCharType="end"/>
            </w:r>
          </w:hyperlink>
        </w:p>
        <w:p w14:paraId="73DE4F8B" w14:textId="2676FF87" w:rsidR="009210BF" w:rsidRPr="00DC7F9D" w:rsidRDefault="009210B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29279" w:history="1">
            <w:r w:rsidRPr="00DC7F9D">
              <w:rPr>
                <w:rStyle w:val="Hyperlink"/>
                <w:noProof/>
                <w:color w:val="auto"/>
              </w:rPr>
              <w:t>HDEC Chairs and NEAC conversation</w:t>
            </w:r>
            <w:r w:rsidRPr="00DC7F9D">
              <w:rPr>
                <w:noProof/>
                <w:webHidden/>
              </w:rPr>
              <w:tab/>
            </w:r>
            <w:r w:rsidRPr="00DC7F9D">
              <w:rPr>
                <w:noProof/>
                <w:webHidden/>
              </w:rPr>
              <w:fldChar w:fldCharType="begin"/>
            </w:r>
            <w:r w:rsidRPr="00DC7F9D">
              <w:rPr>
                <w:noProof/>
                <w:webHidden/>
              </w:rPr>
              <w:instrText xml:space="preserve"> PAGEREF _Toc215229279 \h </w:instrText>
            </w:r>
            <w:r w:rsidRPr="00DC7F9D">
              <w:rPr>
                <w:noProof/>
                <w:webHidden/>
              </w:rPr>
            </w:r>
            <w:r w:rsidRPr="00DC7F9D">
              <w:rPr>
                <w:noProof/>
                <w:webHidden/>
              </w:rPr>
              <w:fldChar w:fldCharType="separate"/>
            </w:r>
            <w:r w:rsidR="008A3120">
              <w:rPr>
                <w:noProof/>
                <w:webHidden/>
              </w:rPr>
              <w:t>8</w:t>
            </w:r>
            <w:r w:rsidRPr="00DC7F9D">
              <w:rPr>
                <w:noProof/>
                <w:webHidden/>
              </w:rPr>
              <w:fldChar w:fldCharType="end"/>
            </w:r>
          </w:hyperlink>
        </w:p>
        <w:p w14:paraId="329E8E98" w14:textId="2ABFEE99" w:rsidR="009210BF" w:rsidRPr="00DC7F9D" w:rsidRDefault="009210B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29280" w:history="1">
            <w:r w:rsidRPr="00DC7F9D">
              <w:rPr>
                <w:rStyle w:val="Hyperlink"/>
                <w:rFonts w:cstheme="minorHAnsi"/>
                <w:noProof/>
                <w:color w:val="auto"/>
              </w:rPr>
              <w:t>Health sector emerging and priority ethical issues</w:t>
            </w:r>
            <w:r w:rsidRPr="00DC7F9D">
              <w:rPr>
                <w:noProof/>
                <w:webHidden/>
              </w:rPr>
              <w:tab/>
            </w:r>
            <w:r w:rsidRPr="00DC7F9D">
              <w:rPr>
                <w:noProof/>
                <w:webHidden/>
              </w:rPr>
              <w:fldChar w:fldCharType="begin"/>
            </w:r>
            <w:r w:rsidRPr="00DC7F9D">
              <w:rPr>
                <w:noProof/>
                <w:webHidden/>
              </w:rPr>
              <w:instrText xml:space="preserve"> PAGEREF _Toc215229280 \h </w:instrText>
            </w:r>
            <w:r w:rsidRPr="00DC7F9D">
              <w:rPr>
                <w:noProof/>
                <w:webHidden/>
              </w:rPr>
            </w:r>
            <w:r w:rsidRPr="00DC7F9D">
              <w:rPr>
                <w:noProof/>
                <w:webHidden/>
              </w:rPr>
              <w:fldChar w:fldCharType="separate"/>
            </w:r>
            <w:r w:rsidR="008A3120">
              <w:rPr>
                <w:noProof/>
                <w:webHidden/>
              </w:rPr>
              <w:t>8</w:t>
            </w:r>
            <w:r w:rsidRPr="00DC7F9D">
              <w:rPr>
                <w:noProof/>
                <w:webHidden/>
              </w:rPr>
              <w:fldChar w:fldCharType="end"/>
            </w:r>
          </w:hyperlink>
        </w:p>
        <w:p w14:paraId="07D123E1" w14:textId="1A959ADA" w:rsidR="009210BF" w:rsidRPr="00DC7F9D" w:rsidRDefault="009210B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29281" w:history="1">
            <w:r w:rsidRPr="00DC7F9D">
              <w:rPr>
                <w:rStyle w:val="Hyperlink"/>
                <w:rFonts w:cstheme="minorHAnsi"/>
                <w:noProof/>
                <w:color w:val="auto"/>
              </w:rPr>
              <w:t>Other correspondence</w:t>
            </w:r>
            <w:r w:rsidRPr="00DC7F9D">
              <w:rPr>
                <w:noProof/>
                <w:webHidden/>
              </w:rPr>
              <w:tab/>
            </w:r>
            <w:r w:rsidRPr="00DC7F9D">
              <w:rPr>
                <w:noProof/>
                <w:webHidden/>
              </w:rPr>
              <w:fldChar w:fldCharType="begin"/>
            </w:r>
            <w:r w:rsidRPr="00DC7F9D">
              <w:rPr>
                <w:noProof/>
                <w:webHidden/>
              </w:rPr>
              <w:instrText xml:space="preserve"> PAGEREF _Toc215229281 \h </w:instrText>
            </w:r>
            <w:r w:rsidRPr="00DC7F9D">
              <w:rPr>
                <w:noProof/>
                <w:webHidden/>
              </w:rPr>
            </w:r>
            <w:r w:rsidRPr="00DC7F9D">
              <w:rPr>
                <w:noProof/>
                <w:webHidden/>
              </w:rPr>
              <w:fldChar w:fldCharType="separate"/>
            </w:r>
            <w:r w:rsidR="008A3120">
              <w:rPr>
                <w:noProof/>
                <w:webHidden/>
              </w:rPr>
              <w:t>9</w:t>
            </w:r>
            <w:r w:rsidRPr="00DC7F9D">
              <w:rPr>
                <w:noProof/>
                <w:webHidden/>
              </w:rPr>
              <w:fldChar w:fldCharType="end"/>
            </w:r>
          </w:hyperlink>
        </w:p>
        <w:p w14:paraId="7D5A2D3A" w14:textId="6F16C425" w:rsidR="009210BF" w:rsidRPr="00DC7F9D" w:rsidRDefault="009210B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29282" w:history="1">
            <w:r w:rsidRPr="00DC7F9D">
              <w:rPr>
                <w:rStyle w:val="Hyperlink"/>
                <w:rFonts w:cstheme="minorHAnsi"/>
                <w:noProof/>
                <w:color w:val="auto"/>
              </w:rPr>
              <w:t>Any other business</w:t>
            </w:r>
            <w:r w:rsidRPr="00DC7F9D">
              <w:rPr>
                <w:noProof/>
                <w:webHidden/>
              </w:rPr>
              <w:tab/>
            </w:r>
            <w:r w:rsidRPr="00DC7F9D">
              <w:rPr>
                <w:noProof/>
                <w:webHidden/>
              </w:rPr>
              <w:fldChar w:fldCharType="begin"/>
            </w:r>
            <w:r w:rsidRPr="00DC7F9D">
              <w:rPr>
                <w:noProof/>
                <w:webHidden/>
              </w:rPr>
              <w:instrText xml:space="preserve"> PAGEREF _Toc215229282 \h </w:instrText>
            </w:r>
            <w:r w:rsidRPr="00DC7F9D">
              <w:rPr>
                <w:noProof/>
                <w:webHidden/>
              </w:rPr>
            </w:r>
            <w:r w:rsidRPr="00DC7F9D">
              <w:rPr>
                <w:noProof/>
                <w:webHidden/>
              </w:rPr>
              <w:fldChar w:fldCharType="separate"/>
            </w:r>
            <w:r w:rsidR="008A3120">
              <w:rPr>
                <w:noProof/>
                <w:webHidden/>
              </w:rPr>
              <w:t>9</w:t>
            </w:r>
            <w:r w:rsidRPr="00DC7F9D">
              <w:rPr>
                <w:noProof/>
                <w:webHidden/>
              </w:rPr>
              <w:fldChar w:fldCharType="end"/>
            </w:r>
          </w:hyperlink>
        </w:p>
        <w:p w14:paraId="0785F6A5" w14:textId="7323C530" w:rsidR="009210BF" w:rsidRPr="00DC7F9D" w:rsidRDefault="009210BF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15229283" w:history="1">
            <w:r w:rsidRPr="00DC7F9D">
              <w:rPr>
                <w:rStyle w:val="Hyperlink"/>
                <w:rFonts w:cstheme="minorHAnsi"/>
                <w:noProof/>
                <w:color w:val="auto"/>
              </w:rPr>
              <w:t>Closing</w:t>
            </w:r>
            <w:r w:rsidRPr="00DC7F9D">
              <w:rPr>
                <w:noProof/>
                <w:webHidden/>
              </w:rPr>
              <w:tab/>
            </w:r>
            <w:r w:rsidRPr="00DC7F9D">
              <w:rPr>
                <w:noProof/>
                <w:webHidden/>
              </w:rPr>
              <w:fldChar w:fldCharType="begin"/>
            </w:r>
            <w:r w:rsidRPr="00DC7F9D">
              <w:rPr>
                <w:noProof/>
                <w:webHidden/>
              </w:rPr>
              <w:instrText xml:space="preserve"> PAGEREF _Toc215229283 \h </w:instrText>
            </w:r>
            <w:r w:rsidRPr="00DC7F9D">
              <w:rPr>
                <w:noProof/>
                <w:webHidden/>
              </w:rPr>
            </w:r>
            <w:r w:rsidRPr="00DC7F9D">
              <w:rPr>
                <w:noProof/>
                <w:webHidden/>
              </w:rPr>
              <w:fldChar w:fldCharType="separate"/>
            </w:r>
            <w:r w:rsidR="008A3120">
              <w:rPr>
                <w:noProof/>
                <w:webHidden/>
              </w:rPr>
              <w:t>9</w:t>
            </w:r>
            <w:r w:rsidRPr="00DC7F9D">
              <w:rPr>
                <w:noProof/>
                <w:webHidden/>
              </w:rPr>
              <w:fldChar w:fldCharType="end"/>
            </w:r>
          </w:hyperlink>
        </w:p>
        <w:p w14:paraId="120E4CCB" w14:textId="3953D310" w:rsidR="007C77C8" w:rsidRPr="00DC7F9D" w:rsidRDefault="007C77C8" w:rsidP="007C77C8">
          <w:pPr>
            <w:rPr>
              <w:rFonts w:cstheme="minorHAnsi"/>
            </w:rPr>
          </w:pPr>
          <w:r w:rsidRPr="00DC7F9D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3E94A461" w14:textId="77777777" w:rsidR="000A4878" w:rsidRPr="00DC7F9D" w:rsidRDefault="000A4878">
      <w:pPr>
        <w:rPr>
          <w:rFonts w:eastAsiaTheme="majorEastAsia" w:cstheme="minorHAnsi"/>
          <w:b/>
          <w:bCs/>
          <w:sz w:val="28"/>
          <w:szCs w:val="28"/>
        </w:rPr>
      </w:pPr>
      <w:r w:rsidRPr="00DC7F9D">
        <w:rPr>
          <w:rFonts w:cstheme="minorHAnsi"/>
        </w:rPr>
        <w:br w:type="page"/>
      </w:r>
    </w:p>
    <w:p w14:paraId="3F589345" w14:textId="58BF5109" w:rsidR="00D91C65" w:rsidRPr="00DC7F9D" w:rsidRDefault="00D91C65" w:rsidP="00654E8C">
      <w:pPr>
        <w:pStyle w:val="Heading1"/>
        <w:rPr>
          <w:rFonts w:asciiTheme="minorHAnsi" w:hAnsiTheme="minorHAnsi" w:cstheme="minorHAnsi"/>
          <w:color w:val="auto"/>
        </w:rPr>
      </w:pPr>
      <w:bookmarkStart w:id="0" w:name="_Toc215229268"/>
      <w:r w:rsidRPr="00DC7F9D">
        <w:rPr>
          <w:rFonts w:asciiTheme="minorHAnsi" w:hAnsiTheme="minorHAnsi" w:cstheme="minorHAnsi"/>
          <w:color w:val="auto"/>
        </w:rPr>
        <w:lastRenderedPageBreak/>
        <w:t>Attendees</w:t>
      </w:r>
      <w:bookmarkEnd w:id="0"/>
    </w:p>
    <w:tbl>
      <w:tblPr>
        <w:tblStyle w:val="TableGrid"/>
        <w:tblW w:w="850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6061"/>
      </w:tblGrid>
      <w:tr w:rsidR="00DC7F9D" w:rsidRPr="00DC7F9D" w14:paraId="0DAC5A8B" w14:textId="77777777" w:rsidTr="0050086D">
        <w:tc>
          <w:tcPr>
            <w:tcW w:w="2444" w:type="dxa"/>
          </w:tcPr>
          <w:p w14:paraId="426AC365" w14:textId="3D76EFD6" w:rsidR="00334220" w:rsidRPr="00DC7F9D" w:rsidRDefault="00334220" w:rsidP="00334220">
            <w:pPr>
              <w:pStyle w:val="TableParagraph"/>
              <w:spacing w:before="83"/>
              <w:ind w:left="0" w:right="-102"/>
              <w:rPr>
                <w:rFonts w:asciiTheme="minorHAnsi" w:hAnsiTheme="minorHAnsi" w:cstheme="minorHAnsi"/>
                <w:b/>
                <w:bCs/>
              </w:rPr>
            </w:pPr>
            <w:r w:rsidRPr="00DC7F9D">
              <w:rPr>
                <w:rFonts w:asciiTheme="minorHAnsi" w:hAnsiTheme="minorHAnsi" w:cstheme="minorHAnsi"/>
                <w:b/>
                <w:bCs/>
              </w:rPr>
              <w:t>NEAC members</w:t>
            </w:r>
          </w:p>
        </w:tc>
        <w:tc>
          <w:tcPr>
            <w:tcW w:w="6061" w:type="dxa"/>
          </w:tcPr>
          <w:p w14:paraId="14D6C0BA" w14:textId="694CD612" w:rsidR="00334220" w:rsidRPr="00DD0199" w:rsidRDefault="0040640C" w:rsidP="002A5BBD">
            <w:pPr>
              <w:pStyle w:val="TableParagraph"/>
              <w:spacing w:before="120" w:after="120" w:line="259" w:lineRule="auto"/>
              <w:ind w:left="108" w:right="-20"/>
              <w:rPr>
                <w:rFonts w:asciiTheme="minorHAnsi" w:hAnsiTheme="minorHAnsi" w:cstheme="minorHAnsi"/>
              </w:rPr>
            </w:pPr>
            <w:r w:rsidRPr="00DD0199">
              <w:rPr>
                <w:rFonts w:asciiTheme="minorHAnsi" w:hAnsiTheme="minorHAnsi" w:cstheme="minorHAnsi"/>
              </w:rPr>
              <w:t>Elizabeth Fenton (Chair)</w:t>
            </w:r>
            <w:r w:rsidR="003E2489" w:rsidRPr="00DD0199">
              <w:rPr>
                <w:rFonts w:asciiTheme="minorHAnsi" w:hAnsiTheme="minorHAnsi" w:cstheme="minorHAnsi"/>
              </w:rPr>
              <w:t xml:space="preserve">, Julia Black, Maree </w:t>
            </w:r>
            <w:proofErr w:type="spellStart"/>
            <w:r w:rsidR="003E2489" w:rsidRPr="00DD0199">
              <w:rPr>
                <w:rFonts w:asciiTheme="minorHAnsi" w:hAnsiTheme="minorHAnsi" w:cstheme="minorHAnsi"/>
              </w:rPr>
              <w:t>Candish</w:t>
            </w:r>
            <w:proofErr w:type="spellEnd"/>
            <w:r w:rsidR="003E2489" w:rsidRPr="00DD0199">
              <w:rPr>
                <w:rFonts w:asciiTheme="minorHAnsi" w:hAnsiTheme="minorHAnsi" w:cstheme="minorHAnsi"/>
              </w:rPr>
              <w:t xml:space="preserve">, </w:t>
            </w:r>
            <w:r w:rsidR="000220B2" w:rsidRPr="00DD0199">
              <w:rPr>
                <w:rFonts w:asciiTheme="minorHAnsi" w:hAnsiTheme="minorHAnsi" w:cstheme="minorHAnsi"/>
              </w:rPr>
              <w:br/>
            </w:r>
            <w:r w:rsidR="003E2489" w:rsidRPr="00DD0199">
              <w:rPr>
                <w:rFonts w:asciiTheme="minorHAnsi" w:hAnsiTheme="minorHAnsi" w:cstheme="minorHAnsi"/>
              </w:rPr>
              <w:t xml:space="preserve">Edmond </w:t>
            </w:r>
            <w:proofErr w:type="spellStart"/>
            <w:r w:rsidR="003E2489" w:rsidRPr="00DD0199">
              <w:rPr>
                <w:rFonts w:asciiTheme="minorHAnsi" w:hAnsiTheme="minorHAnsi" w:cstheme="minorHAnsi"/>
              </w:rPr>
              <w:t>Carrucan</w:t>
            </w:r>
            <w:proofErr w:type="spellEnd"/>
            <w:r w:rsidR="003E2489" w:rsidRPr="00DD0199">
              <w:rPr>
                <w:rFonts w:asciiTheme="minorHAnsi" w:hAnsiTheme="minorHAnsi" w:cstheme="minorHAnsi"/>
              </w:rPr>
              <w:t xml:space="preserve">, Fiona Miles, </w:t>
            </w:r>
            <w:r w:rsidR="000A4878" w:rsidRPr="00DD0199">
              <w:rPr>
                <w:rFonts w:asciiTheme="minorHAnsi" w:hAnsiTheme="minorHAnsi" w:cstheme="minorHAnsi"/>
              </w:rPr>
              <w:t xml:space="preserve">Tania </w:t>
            </w:r>
            <w:proofErr w:type="spellStart"/>
            <w:r w:rsidR="000A4878" w:rsidRPr="00DD0199">
              <w:rPr>
                <w:rFonts w:asciiTheme="minorHAnsi" w:hAnsiTheme="minorHAnsi" w:cstheme="minorHAnsi"/>
              </w:rPr>
              <w:t>Moerenhout</w:t>
            </w:r>
            <w:proofErr w:type="spellEnd"/>
            <w:r w:rsidR="004D3E72" w:rsidRPr="00DD0199">
              <w:rPr>
                <w:rFonts w:asciiTheme="minorHAnsi" w:hAnsiTheme="minorHAnsi" w:cstheme="minorHAnsi"/>
              </w:rPr>
              <w:t>,</w:t>
            </w:r>
            <w:r w:rsidR="000A4878" w:rsidRPr="00DD0199">
              <w:rPr>
                <w:rFonts w:asciiTheme="minorHAnsi" w:hAnsiTheme="minorHAnsi" w:cstheme="minorHAnsi"/>
              </w:rPr>
              <w:t xml:space="preserve"> </w:t>
            </w:r>
            <w:r w:rsidR="00CC340A" w:rsidRPr="00DD0199">
              <w:rPr>
                <w:rFonts w:asciiTheme="minorHAnsi" w:hAnsiTheme="minorHAnsi" w:cstheme="minorHAnsi"/>
              </w:rPr>
              <w:t>Hansa Patel</w:t>
            </w:r>
            <w:r w:rsidR="004D3E72" w:rsidRPr="00DD0199">
              <w:rPr>
                <w:rFonts w:asciiTheme="minorHAnsi" w:hAnsiTheme="minorHAnsi" w:cstheme="minorHAnsi"/>
              </w:rPr>
              <w:t xml:space="preserve"> (</w:t>
            </w:r>
            <w:r w:rsidR="00CB3923" w:rsidRPr="00DD0199">
              <w:rPr>
                <w:rFonts w:asciiTheme="minorHAnsi" w:hAnsiTheme="minorHAnsi" w:cstheme="minorHAnsi"/>
              </w:rPr>
              <w:t>in attendance for a portion of the meeting)</w:t>
            </w:r>
            <w:r w:rsidR="00CC340A" w:rsidRPr="00DD0199">
              <w:rPr>
                <w:rFonts w:asciiTheme="minorHAnsi" w:hAnsiTheme="minorHAnsi" w:cstheme="minorHAnsi"/>
              </w:rPr>
              <w:t xml:space="preserve"> </w:t>
            </w:r>
            <w:r w:rsidR="00F0199C" w:rsidRPr="00DD0199">
              <w:rPr>
                <w:rFonts w:asciiTheme="minorHAnsi" w:hAnsiTheme="minorHAnsi" w:cstheme="minorHAnsi"/>
              </w:rPr>
              <w:t xml:space="preserve">Karaitiana </w:t>
            </w:r>
            <w:proofErr w:type="spellStart"/>
            <w:r w:rsidR="00F0199C" w:rsidRPr="00DD0199">
              <w:rPr>
                <w:rFonts w:asciiTheme="minorHAnsi" w:hAnsiTheme="minorHAnsi" w:cstheme="minorHAnsi"/>
              </w:rPr>
              <w:t>Taiuru</w:t>
            </w:r>
            <w:proofErr w:type="spellEnd"/>
          </w:p>
        </w:tc>
      </w:tr>
      <w:tr w:rsidR="00DC7F9D" w:rsidRPr="00DC7F9D" w14:paraId="21F8D2D6" w14:textId="77777777" w:rsidTr="0050086D">
        <w:tc>
          <w:tcPr>
            <w:tcW w:w="2444" w:type="dxa"/>
          </w:tcPr>
          <w:p w14:paraId="4DBCB276" w14:textId="6AB50468" w:rsidR="00C14219" w:rsidRPr="00DC7F9D" w:rsidRDefault="00C14219" w:rsidP="00334220">
            <w:pPr>
              <w:pStyle w:val="TableParagraph"/>
              <w:spacing w:before="83"/>
              <w:ind w:left="0" w:right="-102"/>
              <w:rPr>
                <w:rFonts w:asciiTheme="minorHAnsi" w:hAnsiTheme="minorHAnsi" w:cstheme="minorHAnsi"/>
                <w:b/>
                <w:bCs/>
              </w:rPr>
            </w:pPr>
            <w:r w:rsidRPr="00DC7F9D">
              <w:rPr>
                <w:rFonts w:asciiTheme="minorHAnsi" w:hAnsiTheme="minorHAnsi" w:cstheme="minorHAnsi"/>
                <w:b/>
                <w:bCs/>
              </w:rPr>
              <w:t>Apologies</w:t>
            </w:r>
          </w:p>
        </w:tc>
        <w:tc>
          <w:tcPr>
            <w:tcW w:w="6061" w:type="dxa"/>
          </w:tcPr>
          <w:p w14:paraId="5B172525" w14:textId="41C40CF4" w:rsidR="00E96A95" w:rsidRPr="00DC7F9D" w:rsidRDefault="004D3E72" w:rsidP="00E96A95">
            <w:pPr>
              <w:pStyle w:val="TableParagraph"/>
              <w:spacing w:before="120" w:after="120" w:line="259" w:lineRule="auto"/>
              <w:ind w:left="108" w:right="-20"/>
              <w:rPr>
                <w:rFonts w:asciiTheme="minorHAnsi" w:hAnsiTheme="minorHAnsi" w:cstheme="minorHAnsi"/>
              </w:rPr>
            </w:pPr>
            <w:r w:rsidRPr="00DC7F9D">
              <w:rPr>
                <w:rFonts w:asciiTheme="minorHAnsi" w:hAnsiTheme="minorHAnsi" w:cstheme="minorHAnsi"/>
              </w:rPr>
              <w:t xml:space="preserve">Vanessa Jordan, Filipo </w:t>
            </w:r>
            <w:proofErr w:type="spellStart"/>
            <w:r w:rsidRPr="00DC7F9D">
              <w:rPr>
                <w:rFonts w:asciiTheme="minorHAnsi" w:hAnsiTheme="minorHAnsi" w:cstheme="minorHAnsi"/>
              </w:rPr>
              <w:t>Katavake</w:t>
            </w:r>
            <w:proofErr w:type="spellEnd"/>
            <w:r w:rsidRPr="00DC7F9D">
              <w:rPr>
                <w:rFonts w:asciiTheme="minorHAnsi" w:hAnsiTheme="minorHAnsi" w:cstheme="minorHAnsi"/>
              </w:rPr>
              <w:t>-McGrath</w:t>
            </w:r>
          </w:p>
        </w:tc>
      </w:tr>
      <w:tr w:rsidR="00DC7F9D" w:rsidRPr="00DC7F9D" w14:paraId="15A34D61" w14:textId="77777777" w:rsidTr="0050086D">
        <w:tc>
          <w:tcPr>
            <w:tcW w:w="2444" w:type="dxa"/>
          </w:tcPr>
          <w:p w14:paraId="5E9F8BDC" w14:textId="3F3F9AF9" w:rsidR="00E96A95" w:rsidRPr="00DC7F9D" w:rsidRDefault="00E96A95" w:rsidP="00E96A95">
            <w:pPr>
              <w:pStyle w:val="TableParagraph"/>
              <w:spacing w:before="83"/>
              <w:ind w:left="0" w:right="-102"/>
              <w:rPr>
                <w:rFonts w:asciiTheme="minorHAnsi" w:hAnsiTheme="minorHAnsi" w:cstheme="minorHAnsi"/>
                <w:b/>
                <w:bCs/>
              </w:rPr>
            </w:pPr>
            <w:r w:rsidRPr="00DC7F9D">
              <w:rPr>
                <w:rFonts w:asciiTheme="minorHAnsi" w:hAnsiTheme="minorHAnsi" w:cstheme="minorHAnsi"/>
                <w:b/>
                <w:bCs/>
              </w:rPr>
              <w:t>Guest attendees</w:t>
            </w:r>
          </w:p>
        </w:tc>
        <w:tc>
          <w:tcPr>
            <w:tcW w:w="6061" w:type="dxa"/>
          </w:tcPr>
          <w:p w14:paraId="661940B4" w14:textId="77777777" w:rsidR="00E96A95" w:rsidRPr="00DC7F9D" w:rsidRDefault="00E96A95" w:rsidP="00E96A95">
            <w:pPr>
              <w:pStyle w:val="TableParagraph"/>
              <w:spacing w:before="120" w:after="120" w:line="259" w:lineRule="auto"/>
              <w:ind w:left="108" w:right="-20"/>
              <w:rPr>
                <w:rFonts w:asciiTheme="minorHAnsi" w:hAnsiTheme="minorHAnsi" w:cstheme="minorHAnsi"/>
              </w:rPr>
            </w:pPr>
            <w:r w:rsidRPr="00DC7F9D">
              <w:rPr>
                <w:rFonts w:asciiTheme="minorHAnsi" w:hAnsiTheme="minorHAnsi" w:cstheme="minorHAnsi"/>
              </w:rPr>
              <w:t>Catherine Garvey. Chair, Northern A HDEC</w:t>
            </w:r>
          </w:p>
          <w:p w14:paraId="71D4194C" w14:textId="77777777" w:rsidR="00E96A95" w:rsidRPr="00DC7F9D" w:rsidRDefault="00E96A95" w:rsidP="00E96A95">
            <w:pPr>
              <w:pStyle w:val="TableParagraph"/>
              <w:spacing w:before="120" w:after="120" w:line="259" w:lineRule="auto"/>
              <w:ind w:left="108" w:right="-20"/>
              <w:rPr>
                <w:rFonts w:asciiTheme="minorHAnsi" w:hAnsiTheme="minorHAnsi" w:cstheme="minorHAnsi"/>
              </w:rPr>
            </w:pPr>
            <w:r w:rsidRPr="00DC7F9D">
              <w:rPr>
                <w:rFonts w:asciiTheme="minorHAnsi" w:hAnsiTheme="minorHAnsi" w:cstheme="minorHAnsi"/>
              </w:rPr>
              <w:t>Kate O’Connor. Chair, Northern B HDEC</w:t>
            </w:r>
          </w:p>
          <w:p w14:paraId="70DB65A1" w14:textId="77777777" w:rsidR="00E96A95" w:rsidRPr="00DC7F9D" w:rsidRDefault="00E96A95" w:rsidP="00E96A95">
            <w:pPr>
              <w:pStyle w:val="TableParagraph"/>
              <w:spacing w:before="120" w:after="120" w:line="259" w:lineRule="auto"/>
              <w:ind w:left="108" w:right="-20"/>
              <w:rPr>
                <w:rFonts w:asciiTheme="minorHAnsi" w:hAnsiTheme="minorHAnsi" w:cstheme="minorHAnsi"/>
              </w:rPr>
            </w:pPr>
            <w:r w:rsidRPr="00DC7F9D">
              <w:rPr>
                <w:rFonts w:asciiTheme="minorHAnsi" w:hAnsiTheme="minorHAnsi" w:cstheme="minorHAnsi"/>
              </w:rPr>
              <w:t>Joan Pettit. Chair, Central HDEC</w:t>
            </w:r>
          </w:p>
          <w:p w14:paraId="29C56AEA" w14:textId="4C4B6477" w:rsidR="00E96A95" w:rsidRPr="00DC7F9D" w:rsidRDefault="00E96A95" w:rsidP="00E96A95">
            <w:pPr>
              <w:pStyle w:val="TableParagraph"/>
              <w:spacing w:before="83" w:after="120" w:line="259" w:lineRule="auto"/>
              <w:ind w:left="108" w:right="-20"/>
              <w:rPr>
                <w:rFonts w:asciiTheme="minorHAnsi" w:hAnsiTheme="minorHAnsi" w:cstheme="minorHAnsi"/>
              </w:rPr>
            </w:pPr>
            <w:r w:rsidRPr="00DC7F9D">
              <w:rPr>
                <w:rFonts w:asciiTheme="minorHAnsi" w:hAnsiTheme="minorHAnsi" w:cstheme="minorHAnsi"/>
              </w:rPr>
              <w:t>Edwina Pio. Chair, Southern HDEC</w:t>
            </w:r>
          </w:p>
        </w:tc>
      </w:tr>
      <w:tr w:rsidR="00DC7F9D" w:rsidRPr="00DC7F9D" w14:paraId="364F6833" w14:textId="77777777" w:rsidTr="0050086D">
        <w:tc>
          <w:tcPr>
            <w:tcW w:w="2444" w:type="dxa"/>
          </w:tcPr>
          <w:p w14:paraId="690F4EAD" w14:textId="1E10E706" w:rsidR="00E96A95" w:rsidRPr="00DC7F9D" w:rsidRDefault="00E96A95" w:rsidP="00E96A95">
            <w:pPr>
              <w:pStyle w:val="TableParagraph"/>
              <w:spacing w:before="83"/>
              <w:ind w:left="0" w:right="-102"/>
              <w:rPr>
                <w:rFonts w:asciiTheme="minorHAnsi" w:hAnsiTheme="minorHAnsi" w:cstheme="minorHAnsi"/>
                <w:b/>
                <w:bCs/>
              </w:rPr>
            </w:pPr>
            <w:r w:rsidRPr="00DC7F9D">
              <w:rPr>
                <w:rFonts w:asciiTheme="minorHAnsi" w:hAnsiTheme="minorHAnsi" w:cstheme="minorHAnsi"/>
                <w:b/>
                <w:bCs/>
              </w:rPr>
              <w:t>Guest speakers</w:t>
            </w:r>
          </w:p>
        </w:tc>
        <w:tc>
          <w:tcPr>
            <w:tcW w:w="6061" w:type="dxa"/>
          </w:tcPr>
          <w:p w14:paraId="7FADDB18" w14:textId="77777777" w:rsidR="00E96A95" w:rsidRDefault="00E96A95" w:rsidP="00E96A95">
            <w:pPr>
              <w:pStyle w:val="TableParagraph"/>
              <w:spacing w:before="120" w:after="120" w:line="259" w:lineRule="auto"/>
              <w:ind w:left="108" w:right="-20"/>
              <w:rPr>
                <w:rFonts w:asciiTheme="minorHAnsi" w:hAnsiTheme="minorHAnsi" w:cstheme="minorHAnsi"/>
              </w:rPr>
            </w:pPr>
            <w:r w:rsidRPr="00DC7F9D">
              <w:rPr>
                <w:rFonts w:asciiTheme="minorHAnsi" w:hAnsiTheme="minorHAnsi" w:cstheme="minorHAnsi"/>
              </w:rPr>
              <w:t>Deb Matich. Health NZ</w:t>
            </w:r>
          </w:p>
          <w:p w14:paraId="5A75D497" w14:textId="48316AE5" w:rsidR="00401707" w:rsidRPr="00DC7F9D" w:rsidRDefault="00401707" w:rsidP="00E96A95">
            <w:pPr>
              <w:pStyle w:val="TableParagraph"/>
              <w:spacing w:before="120" w:after="120" w:line="259" w:lineRule="auto"/>
              <w:ind w:left="108" w:right="-20"/>
              <w:rPr>
                <w:rFonts w:asciiTheme="minorHAnsi" w:hAnsiTheme="minorHAnsi" w:cstheme="minorHAnsi"/>
              </w:rPr>
            </w:pPr>
            <w:r w:rsidRPr="008A3120">
              <w:rPr>
                <w:rFonts w:asciiTheme="minorHAnsi" w:hAnsiTheme="minorHAnsi" w:cstheme="minorHAnsi"/>
              </w:rPr>
              <w:t xml:space="preserve">Amanda </w:t>
            </w:r>
            <w:r w:rsidR="002041D3" w:rsidRPr="008A3120">
              <w:rPr>
                <w:rFonts w:asciiTheme="minorHAnsi" w:hAnsiTheme="minorHAnsi" w:cstheme="minorHAnsi"/>
              </w:rPr>
              <w:t>Mark</w:t>
            </w:r>
            <w:r w:rsidR="002F4A9C">
              <w:rPr>
                <w:rFonts w:asciiTheme="minorHAnsi" w:hAnsiTheme="minorHAnsi" w:cstheme="minorHAnsi"/>
              </w:rPr>
              <w:t>.</w:t>
            </w:r>
            <w:r w:rsidR="002041D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Health NZ</w:t>
            </w:r>
          </w:p>
          <w:p w14:paraId="0B4A23E3" w14:textId="18E351FB" w:rsidR="00E96A95" w:rsidRPr="00DC7F9D" w:rsidRDefault="00E96A95" w:rsidP="00E96A95">
            <w:pPr>
              <w:pStyle w:val="TableParagraph"/>
              <w:spacing w:before="120" w:after="120" w:line="259" w:lineRule="auto"/>
              <w:ind w:left="108" w:right="-20"/>
              <w:rPr>
                <w:rFonts w:asciiTheme="minorHAnsi" w:hAnsiTheme="minorHAnsi" w:cstheme="minorHAnsi"/>
              </w:rPr>
            </w:pPr>
            <w:r w:rsidRPr="00DC7F9D">
              <w:rPr>
                <w:rFonts w:asciiTheme="minorHAnsi" w:hAnsiTheme="minorHAnsi" w:cstheme="minorHAnsi"/>
              </w:rPr>
              <w:t xml:space="preserve">Ruth Lucas. </w:t>
            </w:r>
            <w:proofErr w:type="spellStart"/>
            <w:r w:rsidRPr="00DC7F9D">
              <w:rPr>
                <w:rFonts w:asciiTheme="minorHAnsi" w:hAnsiTheme="minorHAnsi" w:cstheme="minorHAnsi"/>
              </w:rPr>
              <w:t>NZACRes</w:t>
            </w:r>
            <w:proofErr w:type="spellEnd"/>
          </w:p>
        </w:tc>
      </w:tr>
      <w:tr w:rsidR="00DC7F9D" w:rsidRPr="00DC7F9D" w14:paraId="081F8F1D" w14:textId="77777777" w:rsidTr="0050086D">
        <w:tc>
          <w:tcPr>
            <w:tcW w:w="2444" w:type="dxa"/>
          </w:tcPr>
          <w:p w14:paraId="281A381A" w14:textId="375530A4" w:rsidR="00334220" w:rsidRPr="00DC7F9D" w:rsidRDefault="00334220" w:rsidP="00334220">
            <w:pPr>
              <w:pStyle w:val="TableParagraph"/>
              <w:spacing w:before="83"/>
              <w:ind w:left="0" w:right="-102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61" w:type="dxa"/>
          </w:tcPr>
          <w:p w14:paraId="10E6FA5D" w14:textId="3E1B45E5" w:rsidR="00334220" w:rsidRPr="00DC7F9D" w:rsidRDefault="00334220" w:rsidP="00426402">
            <w:pPr>
              <w:pStyle w:val="TableParagraph"/>
              <w:spacing w:before="83"/>
              <w:ind w:left="108" w:right="-20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</w:tbl>
    <w:p w14:paraId="06CAFCE0" w14:textId="3D576810" w:rsidR="009756BA" w:rsidRPr="00DC7F9D" w:rsidRDefault="00426402" w:rsidP="009E3650">
      <w:pPr>
        <w:pStyle w:val="Heading1"/>
        <w:spacing w:before="360" w:after="240"/>
        <w:rPr>
          <w:rFonts w:asciiTheme="minorHAnsi" w:hAnsiTheme="minorHAnsi" w:cstheme="minorHAnsi"/>
          <w:color w:val="auto"/>
        </w:rPr>
      </w:pPr>
      <w:r w:rsidRPr="00DC7F9D">
        <w:rPr>
          <w:rFonts w:asciiTheme="minorHAnsi" w:hAnsiTheme="minorHAnsi" w:cstheme="minorHAnsi"/>
          <w:color w:val="auto"/>
        </w:rPr>
        <w:br w:type="page"/>
      </w:r>
      <w:bookmarkStart w:id="1" w:name="_Toc215229269"/>
      <w:r w:rsidR="00452B05" w:rsidRPr="00DC7F9D">
        <w:rPr>
          <w:rFonts w:asciiTheme="minorHAnsi" w:hAnsiTheme="minorHAnsi" w:cstheme="minorHAnsi"/>
          <w:color w:val="auto"/>
        </w:rPr>
        <w:lastRenderedPageBreak/>
        <w:t>Welcome</w:t>
      </w:r>
      <w:bookmarkEnd w:id="1"/>
      <w:r w:rsidR="006E285B" w:rsidRPr="00DC7F9D">
        <w:rPr>
          <w:rFonts w:asciiTheme="minorHAnsi" w:hAnsiTheme="minorHAnsi" w:cstheme="minorHAnsi"/>
          <w:color w:val="auto"/>
        </w:rPr>
        <w:tab/>
      </w:r>
    </w:p>
    <w:p w14:paraId="2EBBD7CC" w14:textId="3746F0EA" w:rsidR="00414E85" w:rsidRPr="00DC7F9D" w:rsidRDefault="00452B05" w:rsidP="00B460AC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T</w:t>
      </w:r>
      <w:r w:rsidR="00414E85" w:rsidRPr="00DC7F9D">
        <w:rPr>
          <w:rFonts w:cstheme="minorHAnsi"/>
        </w:rPr>
        <w:t xml:space="preserve">he meeting was opened with a </w:t>
      </w:r>
      <w:bookmarkStart w:id="2" w:name="_Int_TyHAIz6o"/>
      <w:proofErr w:type="spellStart"/>
      <w:r w:rsidR="00414E85" w:rsidRPr="00DC7F9D">
        <w:rPr>
          <w:rFonts w:cstheme="minorHAnsi"/>
        </w:rPr>
        <w:t>karakia</w:t>
      </w:r>
      <w:bookmarkEnd w:id="2"/>
      <w:proofErr w:type="spellEnd"/>
      <w:r w:rsidR="00414E85" w:rsidRPr="00DC7F9D">
        <w:rPr>
          <w:rFonts w:cstheme="minorHAnsi"/>
        </w:rPr>
        <w:t>.</w:t>
      </w:r>
    </w:p>
    <w:p w14:paraId="060B2D31" w14:textId="6A558763" w:rsidR="00AA299E" w:rsidRPr="00DC7F9D" w:rsidRDefault="00AA299E" w:rsidP="00B460AC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Apologies were noted.</w:t>
      </w:r>
    </w:p>
    <w:p w14:paraId="6EDA7668" w14:textId="31DD36BF" w:rsidR="00AA299E" w:rsidRPr="00DC7F9D" w:rsidRDefault="00AA299E" w:rsidP="00B460AC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The agenda was approved</w:t>
      </w:r>
      <w:r w:rsidR="000220B2" w:rsidRPr="00DC7F9D">
        <w:rPr>
          <w:rFonts w:cstheme="minorHAnsi"/>
        </w:rPr>
        <w:t>, noting a full agenda with several guests.</w:t>
      </w:r>
    </w:p>
    <w:p w14:paraId="7FC330BA" w14:textId="4EFDAD68" w:rsidR="00A53213" w:rsidRPr="00DC7F9D" w:rsidRDefault="00A53213" w:rsidP="009E3650">
      <w:pPr>
        <w:pStyle w:val="Heading1"/>
        <w:spacing w:before="360" w:after="240"/>
        <w:rPr>
          <w:rFonts w:asciiTheme="minorHAnsi" w:hAnsiTheme="minorHAnsi" w:cstheme="minorHAnsi"/>
          <w:color w:val="auto"/>
        </w:rPr>
      </w:pPr>
      <w:bookmarkStart w:id="3" w:name="_Toc215229270"/>
      <w:r w:rsidRPr="00DC7F9D">
        <w:rPr>
          <w:rFonts w:asciiTheme="minorHAnsi" w:hAnsiTheme="minorHAnsi" w:cstheme="minorHAnsi"/>
          <w:color w:val="auto"/>
        </w:rPr>
        <w:t>Chair’s update</w:t>
      </w:r>
      <w:bookmarkEnd w:id="3"/>
    </w:p>
    <w:p w14:paraId="5C04680F" w14:textId="18494761" w:rsidR="00287EF2" w:rsidRPr="00DC7F9D" w:rsidRDefault="003F3458" w:rsidP="00B460AC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Chair acknowledged the </w:t>
      </w:r>
      <w:r w:rsidR="009266B2" w:rsidRPr="00DC7F9D">
        <w:rPr>
          <w:rFonts w:cstheme="minorHAnsi"/>
        </w:rPr>
        <w:t>progress on the draft advice</w:t>
      </w:r>
      <w:r w:rsidR="001264B4" w:rsidRPr="00DC7F9D">
        <w:rPr>
          <w:rFonts w:cstheme="minorHAnsi"/>
        </w:rPr>
        <w:t>,</w:t>
      </w:r>
      <w:r w:rsidR="009266B2" w:rsidRPr="00DC7F9D">
        <w:rPr>
          <w:rFonts w:cstheme="minorHAnsi"/>
        </w:rPr>
        <w:t xml:space="preserve"> to the Minister of Health</w:t>
      </w:r>
      <w:r w:rsidR="001A7FE7" w:rsidRPr="00DC7F9D">
        <w:rPr>
          <w:rFonts w:cstheme="minorHAnsi"/>
        </w:rPr>
        <w:t>,</w:t>
      </w:r>
      <w:r w:rsidR="009266B2" w:rsidRPr="00DC7F9D">
        <w:rPr>
          <w:rFonts w:cstheme="minorHAnsi"/>
        </w:rPr>
        <w:t xml:space="preserve"> about clinical ethics</w:t>
      </w:r>
      <w:r w:rsidR="001264B4" w:rsidRPr="00DC7F9D">
        <w:rPr>
          <w:rFonts w:cstheme="minorHAnsi"/>
        </w:rPr>
        <w:t xml:space="preserve"> and thanked the</w:t>
      </w:r>
      <w:r w:rsidR="001A7FE7" w:rsidRPr="00DC7F9D">
        <w:rPr>
          <w:rFonts w:cstheme="minorHAnsi"/>
        </w:rPr>
        <w:t xml:space="preserve"> working group </w:t>
      </w:r>
      <w:r w:rsidR="001264B4" w:rsidRPr="00DC7F9D">
        <w:rPr>
          <w:rFonts w:cstheme="minorHAnsi"/>
        </w:rPr>
        <w:t>for their work.</w:t>
      </w:r>
    </w:p>
    <w:p w14:paraId="1BF115D5" w14:textId="73727048" w:rsidR="005F144C" w:rsidRPr="00DC7F9D" w:rsidRDefault="005F144C" w:rsidP="00B460AC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Chair informed members that she had </w:t>
      </w:r>
      <w:r w:rsidR="00422204" w:rsidRPr="00DC7F9D">
        <w:rPr>
          <w:rFonts w:cstheme="minorHAnsi"/>
        </w:rPr>
        <w:t xml:space="preserve">recently </w:t>
      </w:r>
      <w:r w:rsidRPr="00DC7F9D">
        <w:rPr>
          <w:rFonts w:cstheme="minorHAnsi"/>
        </w:rPr>
        <w:t xml:space="preserve">met the </w:t>
      </w:r>
      <w:r w:rsidR="008E42A3" w:rsidRPr="00DC7F9D">
        <w:rPr>
          <w:rFonts w:cstheme="minorHAnsi"/>
        </w:rPr>
        <w:t>Interim Research Advisory Group Māori.</w:t>
      </w:r>
      <w:r w:rsidR="00415138" w:rsidRPr="00DC7F9D">
        <w:rPr>
          <w:rFonts w:cstheme="minorHAnsi"/>
        </w:rPr>
        <w:t xml:space="preserve"> That meeting addressed several matters </w:t>
      </w:r>
      <w:r w:rsidR="00F818B4" w:rsidRPr="00DC7F9D">
        <w:rPr>
          <w:rFonts w:cstheme="minorHAnsi"/>
        </w:rPr>
        <w:t xml:space="preserve">including data sovereignty and waivers of consent. The Chair noted that she had </w:t>
      </w:r>
      <w:r w:rsidR="0018680C" w:rsidRPr="00DC7F9D">
        <w:rPr>
          <w:rFonts w:cstheme="minorHAnsi"/>
        </w:rPr>
        <w:t>shared</w:t>
      </w:r>
      <w:r w:rsidR="00F818B4" w:rsidRPr="00DC7F9D">
        <w:rPr>
          <w:rFonts w:cstheme="minorHAnsi"/>
        </w:rPr>
        <w:t xml:space="preserve"> her written summary </w:t>
      </w:r>
      <w:r w:rsidR="0018680C" w:rsidRPr="00DC7F9D">
        <w:rPr>
          <w:rFonts w:cstheme="minorHAnsi"/>
        </w:rPr>
        <w:t>with NEAC</w:t>
      </w:r>
      <w:r w:rsidR="00F818B4" w:rsidRPr="00DC7F9D">
        <w:rPr>
          <w:rFonts w:cstheme="minorHAnsi"/>
        </w:rPr>
        <w:t xml:space="preserve"> members </w:t>
      </w:r>
      <w:r w:rsidR="0018680C" w:rsidRPr="00DC7F9D">
        <w:rPr>
          <w:rFonts w:cstheme="minorHAnsi"/>
        </w:rPr>
        <w:t xml:space="preserve">in </w:t>
      </w:r>
      <w:r w:rsidR="00422204" w:rsidRPr="00DC7F9D">
        <w:rPr>
          <w:rFonts w:cstheme="minorHAnsi"/>
        </w:rPr>
        <w:t>P</w:t>
      </w:r>
      <w:r w:rsidR="0018680C" w:rsidRPr="00DC7F9D">
        <w:rPr>
          <w:rFonts w:cstheme="minorHAnsi"/>
        </w:rPr>
        <w:t xml:space="preserve">aper </w:t>
      </w:r>
      <w:r w:rsidR="00422204" w:rsidRPr="00DC7F9D">
        <w:rPr>
          <w:rFonts w:cstheme="minorHAnsi"/>
        </w:rPr>
        <w:t>4, which updated the status of the review of NEAC</w:t>
      </w:r>
      <w:r w:rsidR="0061606D" w:rsidRPr="00DC7F9D">
        <w:rPr>
          <w:rFonts w:cstheme="minorHAnsi"/>
        </w:rPr>
        <w:t>’</w:t>
      </w:r>
      <w:r w:rsidR="00422204" w:rsidRPr="00DC7F9D">
        <w:rPr>
          <w:rFonts w:cstheme="minorHAnsi"/>
        </w:rPr>
        <w:t>s National Ethical Standards.</w:t>
      </w:r>
    </w:p>
    <w:p w14:paraId="2884D85E" w14:textId="77777777" w:rsidR="0061606D" w:rsidRPr="00DC7F9D" w:rsidRDefault="00796DAB" w:rsidP="00B460AC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The Chair invited two members to comment on recent, specific activities</w:t>
      </w:r>
      <w:r w:rsidR="00AD28A1" w:rsidRPr="00DC7F9D">
        <w:rPr>
          <w:rFonts w:cstheme="minorHAnsi"/>
        </w:rPr>
        <w:t xml:space="preserve"> they were involved with</w:t>
      </w:r>
      <w:r w:rsidR="00CF1A37" w:rsidRPr="00DC7F9D">
        <w:rPr>
          <w:rFonts w:cstheme="minorHAnsi"/>
        </w:rPr>
        <w:t xml:space="preserve">. </w:t>
      </w:r>
    </w:p>
    <w:p w14:paraId="79C3458F" w14:textId="3C458053" w:rsidR="0061606D" w:rsidRPr="00DC7F9D" w:rsidRDefault="00CF1A37" w:rsidP="0061606D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>One member commented on a se</w:t>
      </w:r>
      <w:r w:rsidR="00ED2A05">
        <w:rPr>
          <w:rFonts w:cstheme="minorHAnsi"/>
        </w:rPr>
        <w:t>ssion</w:t>
      </w:r>
      <w:r w:rsidRPr="00DC7F9D">
        <w:rPr>
          <w:rFonts w:cstheme="minorHAnsi"/>
        </w:rPr>
        <w:t xml:space="preserve"> </w:t>
      </w:r>
      <w:r w:rsidR="002C3603" w:rsidRPr="00DC7F9D">
        <w:rPr>
          <w:rFonts w:cstheme="minorHAnsi"/>
        </w:rPr>
        <w:t xml:space="preserve">on somatic </w:t>
      </w:r>
      <w:r w:rsidR="00BD3091" w:rsidRPr="00DC7F9D">
        <w:rPr>
          <w:rFonts w:cstheme="minorHAnsi"/>
        </w:rPr>
        <w:t>therapy</w:t>
      </w:r>
      <w:r w:rsidR="002C3603" w:rsidRPr="00DC7F9D">
        <w:rPr>
          <w:rFonts w:cstheme="minorHAnsi"/>
        </w:rPr>
        <w:t xml:space="preserve"> and individualised treatments</w:t>
      </w:r>
      <w:r w:rsidR="00387D58" w:rsidRPr="00DC7F9D">
        <w:rPr>
          <w:rFonts w:cstheme="minorHAnsi"/>
        </w:rPr>
        <w:t xml:space="preserve">. She noted that some researchers would like the HDEC process to be more </w:t>
      </w:r>
      <w:r w:rsidR="00152072" w:rsidRPr="00DC7F9D">
        <w:rPr>
          <w:rFonts w:cstheme="minorHAnsi"/>
        </w:rPr>
        <w:t xml:space="preserve">user friendly and that some of the researchers </w:t>
      </w:r>
      <w:r w:rsidR="00BD3091" w:rsidRPr="00DC7F9D">
        <w:rPr>
          <w:rFonts w:cstheme="minorHAnsi"/>
        </w:rPr>
        <w:t xml:space="preserve">find the HDEC process difficult. The member also noted </w:t>
      </w:r>
      <w:r w:rsidR="009D5BE8" w:rsidRPr="00DC7F9D">
        <w:rPr>
          <w:rFonts w:cstheme="minorHAnsi"/>
        </w:rPr>
        <w:t>the recuring theme of the extent to which the HDECs get involved in scrutinising the science of applications</w:t>
      </w:r>
      <w:r w:rsidR="003142BF" w:rsidRPr="00DC7F9D">
        <w:rPr>
          <w:rFonts w:cstheme="minorHAnsi"/>
        </w:rPr>
        <w:t xml:space="preserve">. </w:t>
      </w:r>
    </w:p>
    <w:p w14:paraId="21E5F8FF" w14:textId="1BF5188A" w:rsidR="00796DAB" w:rsidRPr="00DC7F9D" w:rsidRDefault="003142BF" w:rsidP="0061606D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second member told the committee that she had a summer student investigating data justice and how that </w:t>
      </w:r>
      <w:r w:rsidR="00351473" w:rsidRPr="00DC7F9D">
        <w:rPr>
          <w:rFonts w:cstheme="minorHAnsi"/>
        </w:rPr>
        <w:t xml:space="preserve">justice </w:t>
      </w:r>
      <w:r w:rsidRPr="00DC7F9D">
        <w:rPr>
          <w:rFonts w:cstheme="minorHAnsi"/>
        </w:rPr>
        <w:t xml:space="preserve">might be affected by AI. </w:t>
      </w:r>
      <w:r w:rsidR="0061606D" w:rsidRPr="00DC7F9D">
        <w:rPr>
          <w:rFonts w:cstheme="minorHAnsi"/>
        </w:rPr>
        <w:t>This second member noted the likely relevance of the student’s work for NEAC’s review of the National Ethical Standards.</w:t>
      </w:r>
    </w:p>
    <w:p w14:paraId="2B54165A" w14:textId="00D926B3" w:rsidR="00D91C65" w:rsidRPr="00DC7F9D" w:rsidRDefault="00D91C65" w:rsidP="009E3650">
      <w:pPr>
        <w:pStyle w:val="Heading1"/>
        <w:spacing w:before="360" w:after="240"/>
        <w:rPr>
          <w:rFonts w:asciiTheme="minorHAnsi" w:hAnsiTheme="minorHAnsi" w:cstheme="minorHAnsi"/>
          <w:color w:val="auto"/>
        </w:rPr>
      </w:pPr>
      <w:bookmarkStart w:id="4" w:name="_Toc215229271"/>
      <w:r w:rsidRPr="00DC7F9D">
        <w:rPr>
          <w:rFonts w:asciiTheme="minorHAnsi" w:hAnsiTheme="minorHAnsi" w:cstheme="minorHAnsi"/>
          <w:color w:val="auto"/>
        </w:rPr>
        <w:t>Declaration</w:t>
      </w:r>
      <w:r w:rsidR="00F70279" w:rsidRPr="00DC7F9D">
        <w:rPr>
          <w:rFonts w:asciiTheme="minorHAnsi" w:hAnsiTheme="minorHAnsi" w:cstheme="minorHAnsi"/>
          <w:color w:val="auto"/>
        </w:rPr>
        <w:t>s</w:t>
      </w:r>
      <w:r w:rsidRPr="00DC7F9D">
        <w:rPr>
          <w:rFonts w:asciiTheme="minorHAnsi" w:hAnsiTheme="minorHAnsi" w:cstheme="minorHAnsi"/>
          <w:color w:val="auto"/>
        </w:rPr>
        <w:t xml:space="preserve"> of </w:t>
      </w:r>
      <w:r w:rsidR="00803A8D" w:rsidRPr="00DC7F9D">
        <w:rPr>
          <w:rFonts w:asciiTheme="minorHAnsi" w:hAnsiTheme="minorHAnsi" w:cstheme="minorHAnsi"/>
          <w:color w:val="auto"/>
        </w:rPr>
        <w:t>i</w:t>
      </w:r>
      <w:r w:rsidRPr="00DC7F9D">
        <w:rPr>
          <w:rFonts w:asciiTheme="minorHAnsi" w:hAnsiTheme="minorHAnsi" w:cstheme="minorHAnsi"/>
          <w:color w:val="auto"/>
        </w:rPr>
        <w:t>nterest</w:t>
      </w:r>
      <w:bookmarkEnd w:id="4"/>
    </w:p>
    <w:p w14:paraId="495F18EA" w14:textId="77777777" w:rsidR="0093765F" w:rsidRPr="00DC7F9D" w:rsidRDefault="0093765F" w:rsidP="00B460AC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Members noted the declarations of interests and were asked to notify the Secretariat of any amendments. </w:t>
      </w:r>
    </w:p>
    <w:p w14:paraId="3D0246AF" w14:textId="67224F5A" w:rsidR="00385EBC" w:rsidRPr="00DC7F9D" w:rsidRDefault="00174643" w:rsidP="00D656C9">
      <w:pPr>
        <w:spacing w:before="240" w:after="240"/>
        <w:rPr>
          <w:rFonts w:cstheme="minorHAnsi"/>
        </w:rPr>
      </w:pPr>
      <w:r w:rsidRPr="00DC7F9D">
        <w:rPr>
          <w:rStyle w:val="Strong"/>
          <w:rFonts w:cstheme="minorHAnsi"/>
        </w:rPr>
        <w:t>Action</w:t>
      </w:r>
      <w:r w:rsidRPr="00DC7F9D">
        <w:rPr>
          <w:rFonts w:cstheme="minorHAnsi"/>
        </w:rPr>
        <w:t xml:space="preserve"> </w:t>
      </w:r>
    </w:p>
    <w:p w14:paraId="58C6B2D5" w14:textId="3B8EC80F" w:rsidR="00174643" w:rsidRPr="00CA4C3C" w:rsidRDefault="00174643" w:rsidP="00281CE0">
      <w:pPr>
        <w:pStyle w:val="NoSpacing"/>
        <w:numPr>
          <w:ilvl w:val="0"/>
          <w:numId w:val="14"/>
        </w:numPr>
        <w:spacing w:before="120" w:after="120"/>
        <w:ind w:left="357" w:hanging="357"/>
        <w:rPr>
          <w:rFonts w:cstheme="minorHAnsi"/>
        </w:rPr>
      </w:pPr>
      <w:r w:rsidRPr="00CA4C3C">
        <w:rPr>
          <w:rFonts w:cstheme="minorHAnsi"/>
        </w:rPr>
        <w:t>Secretariat to update members’ declarations of interests</w:t>
      </w:r>
      <w:r w:rsidR="0070628A" w:rsidRPr="00CA4C3C">
        <w:rPr>
          <w:rFonts w:cstheme="minorHAnsi"/>
        </w:rPr>
        <w:t xml:space="preserve"> before the next m</w:t>
      </w:r>
      <w:r w:rsidR="00674F26" w:rsidRPr="00CA4C3C">
        <w:rPr>
          <w:rFonts w:cstheme="minorHAnsi"/>
        </w:rPr>
        <w:t>e</w:t>
      </w:r>
      <w:r w:rsidR="0070628A" w:rsidRPr="00CA4C3C">
        <w:rPr>
          <w:rFonts w:cstheme="minorHAnsi"/>
        </w:rPr>
        <w:t>eting</w:t>
      </w:r>
      <w:r w:rsidRPr="00CA4C3C">
        <w:rPr>
          <w:rFonts w:cstheme="minorHAnsi"/>
        </w:rPr>
        <w:t xml:space="preserve">. </w:t>
      </w:r>
    </w:p>
    <w:p w14:paraId="14C25363" w14:textId="194B7659" w:rsidR="00174643" w:rsidRPr="00DC7F9D" w:rsidRDefault="00174643" w:rsidP="009E3650">
      <w:pPr>
        <w:pStyle w:val="Heading1"/>
        <w:spacing w:before="360" w:after="240"/>
        <w:rPr>
          <w:rFonts w:asciiTheme="minorHAnsi" w:hAnsiTheme="minorHAnsi" w:cstheme="minorHAnsi"/>
          <w:color w:val="auto"/>
        </w:rPr>
      </w:pPr>
      <w:bookmarkStart w:id="5" w:name="_Toc215229272"/>
      <w:r w:rsidRPr="00DC7F9D">
        <w:rPr>
          <w:rFonts w:asciiTheme="minorHAnsi" w:hAnsiTheme="minorHAnsi" w:cstheme="minorHAnsi"/>
          <w:color w:val="auto"/>
        </w:rPr>
        <w:t xml:space="preserve">Approval of minutes from NEAC’s </w:t>
      </w:r>
      <w:r w:rsidR="005C73F6" w:rsidRPr="00DC7F9D">
        <w:rPr>
          <w:rFonts w:asciiTheme="minorHAnsi" w:hAnsiTheme="minorHAnsi" w:cstheme="minorHAnsi"/>
          <w:color w:val="auto"/>
        </w:rPr>
        <w:t>1</w:t>
      </w:r>
      <w:r w:rsidR="008036BA" w:rsidRPr="00DC7F9D">
        <w:rPr>
          <w:rFonts w:asciiTheme="minorHAnsi" w:hAnsiTheme="minorHAnsi" w:cstheme="minorHAnsi"/>
          <w:color w:val="auto"/>
        </w:rPr>
        <w:t>8 September</w:t>
      </w:r>
      <w:r w:rsidR="00F2431A" w:rsidRPr="00DC7F9D">
        <w:rPr>
          <w:rFonts w:asciiTheme="minorHAnsi" w:hAnsiTheme="minorHAnsi" w:cstheme="minorHAnsi"/>
          <w:color w:val="auto"/>
        </w:rPr>
        <w:t xml:space="preserve"> </w:t>
      </w:r>
      <w:r w:rsidR="00332B08" w:rsidRPr="00DC7F9D">
        <w:rPr>
          <w:rFonts w:asciiTheme="minorHAnsi" w:hAnsiTheme="minorHAnsi" w:cstheme="minorHAnsi"/>
          <w:color w:val="auto"/>
        </w:rPr>
        <w:t>2025</w:t>
      </w:r>
      <w:r w:rsidR="003E5266" w:rsidRPr="00DC7F9D">
        <w:rPr>
          <w:rFonts w:asciiTheme="minorHAnsi" w:hAnsiTheme="minorHAnsi" w:cstheme="minorHAnsi"/>
          <w:color w:val="auto"/>
        </w:rPr>
        <w:t xml:space="preserve"> </w:t>
      </w:r>
      <w:r w:rsidRPr="00DC7F9D">
        <w:rPr>
          <w:rFonts w:asciiTheme="minorHAnsi" w:hAnsiTheme="minorHAnsi" w:cstheme="minorHAnsi"/>
          <w:color w:val="auto"/>
        </w:rPr>
        <w:t>meeting</w:t>
      </w:r>
      <w:bookmarkEnd w:id="5"/>
      <w:r w:rsidRPr="00DC7F9D">
        <w:rPr>
          <w:rFonts w:asciiTheme="minorHAnsi" w:hAnsiTheme="minorHAnsi" w:cstheme="minorHAnsi"/>
          <w:color w:val="auto"/>
        </w:rPr>
        <w:t xml:space="preserve"> </w:t>
      </w:r>
    </w:p>
    <w:p w14:paraId="6D6BCA58" w14:textId="68097ABA" w:rsidR="00174643" w:rsidRPr="00DC7F9D" w:rsidRDefault="00174643" w:rsidP="00B460AC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Members approved the minutes from NEAC’s meeting on </w:t>
      </w:r>
      <w:r w:rsidR="005C73F6" w:rsidRPr="00DC7F9D">
        <w:rPr>
          <w:rFonts w:cstheme="minorHAnsi"/>
        </w:rPr>
        <w:t>1</w:t>
      </w:r>
      <w:r w:rsidR="002C4D74" w:rsidRPr="00DC7F9D">
        <w:rPr>
          <w:rFonts w:cstheme="minorHAnsi"/>
        </w:rPr>
        <w:t>8 September</w:t>
      </w:r>
      <w:r w:rsidR="00CC49BF" w:rsidRPr="00DC7F9D">
        <w:rPr>
          <w:rFonts w:cstheme="minorHAnsi"/>
        </w:rPr>
        <w:t xml:space="preserve">. </w:t>
      </w:r>
    </w:p>
    <w:p w14:paraId="18153093" w14:textId="1DA80833" w:rsidR="00924E84" w:rsidRPr="00DC7F9D" w:rsidRDefault="00924E84" w:rsidP="008036BA">
      <w:pPr>
        <w:pStyle w:val="NoSpacing"/>
        <w:keepNext/>
        <w:spacing w:before="240" w:after="240"/>
        <w:rPr>
          <w:rStyle w:val="Strong"/>
          <w:rFonts w:cstheme="minorHAnsi"/>
        </w:rPr>
      </w:pPr>
      <w:r w:rsidRPr="00DC7F9D">
        <w:rPr>
          <w:rStyle w:val="Strong"/>
          <w:rFonts w:cstheme="minorHAnsi"/>
        </w:rPr>
        <w:t>Action</w:t>
      </w:r>
    </w:p>
    <w:p w14:paraId="651D7C96" w14:textId="17261E46" w:rsidR="00924E84" w:rsidRPr="00DC7F9D" w:rsidRDefault="00CC49BF" w:rsidP="00281CE0">
      <w:pPr>
        <w:pStyle w:val="NoSpacing"/>
        <w:numPr>
          <w:ilvl w:val="0"/>
          <w:numId w:val="14"/>
        </w:numPr>
        <w:spacing w:before="120" w:after="120"/>
        <w:ind w:left="357" w:hanging="357"/>
        <w:rPr>
          <w:rFonts w:cstheme="minorHAnsi"/>
        </w:rPr>
      </w:pPr>
      <w:r w:rsidRPr="00DC7F9D">
        <w:rPr>
          <w:rFonts w:cstheme="minorHAnsi"/>
        </w:rPr>
        <w:t xml:space="preserve">Secretariat to </w:t>
      </w:r>
      <w:r w:rsidR="000D23FC" w:rsidRPr="00DC7F9D">
        <w:rPr>
          <w:rFonts w:cstheme="minorHAnsi"/>
        </w:rPr>
        <w:t xml:space="preserve">place the </w:t>
      </w:r>
      <w:r w:rsidR="002C4D74" w:rsidRPr="00DC7F9D">
        <w:rPr>
          <w:rFonts w:cstheme="minorHAnsi"/>
        </w:rPr>
        <w:t xml:space="preserve">18 September </w:t>
      </w:r>
      <w:r w:rsidR="000651FB" w:rsidRPr="00DC7F9D">
        <w:rPr>
          <w:rFonts w:cstheme="minorHAnsi"/>
        </w:rPr>
        <w:t xml:space="preserve">minutes on the NEAC webpage. </w:t>
      </w:r>
    </w:p>
    <w:p w14:paraId="4314BC17" w14:textId="11ED42B0" w:rsidR="00D7141B" w:rsidRPr="00DC7F9D" w:rsidRDefault="00D7141B" w:rsidP="00C029DC">
      <w:pPr>
        <w:pStyle w:val="Heading1"/>
        <w:spacing w:before="360" w:after="240"/>
        <w:rPr>
          <w:rFonts w:asciiTheme="minorHAnsi" w:hAnsiTheme="minorHAnsi" w:cstheme="minorHAnsi"/>
          <w:color w:val="auto"/>
        </w:rPr>
      </w:pPr>
      <w:bookmarkStart w:id="6" w:name="_Toc215229273"/>
      <w:r w:rsidRPr="00DC7F9D">
        <w:rPr>
          <w:rFonts w:asciiTheme="minorHAnsi" w:hAnsiTheme="minorHAnsi" w:cstheme="minorHAnsi"/>
          <w:color w:val="auto"/>
        </w:rPr>
        <w:lastRenderedPageBreak/>
        <w:t xml:space="preserve">Actions arising </w:t>
      </w:r>
      <w:r w:rsidR="00C029DC" w:rsidRPr="00DC7F9D">
        <w:rPr>
          <w:rFonts w:asciiTheme="minorHAnsi" w:hAnsiTheme="minorHAnsi" w:cstheme="minorHAnsi"/>
          <w:color w:val="auto"/>
        </w:rPr>
        <w:t xml:space="preserve">from NEAC’s </w:t>
      </w:r>
      <w:r w:rsidR="00EE7141" w:rsidRPr="00DC7F9D">
        <w:rPr>
          <w:rFonts w:asciiTheme="minorHAnsi" w:hAnsiTheme="minorHAnsi" w:cstheme="minorHAnsi"/>
          <w:color w:val="auto"/>
        </w:rPr>
        <w:t xml:space="preserve">18 </w:t>
      </w:r>
      <w:r w:rsidR="00C029DC" w:rsidRPr="00DC7F9D">
        <w:rPr>
          <w:rFonts w:asciiTheme="minorHAnsi" w:hAnsiTheme="minorHAnsi" w:cstheme="minorHAnsi"/>
          <w:color w:val="auto"/>
        </w:rPr>
        <w:t>September meeting</w:t>
      </w:r>
      <w:bookmarkEnd w:id="6"/>
    </w:p>
    <w:p w14:paraId="6CF5E10C" w14:textId="673B4644" w:rsidR="00791699" w:rsidRPr="00DC7F9D" w:rsidRDefault="00791699" w:rsidP="00B460AC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</w:t>
      </w:r>
      <w:r w:rsidR="00406899" w:rsidRPr="00DC7F9D">
        <w:rPr>
          <w:rFonts w:cstheme="minorHAnsi"/>
        </w:rPr>
        <w:t>a</w:t>
      </w:r>
      <w:r w:rsidRPr="00DC7F9D">
        <w:rPr>
          <w:rFonts w:cstheme="minorHAnsi"/>
        </w:rPr>
        <w:t xml:space="preserve">ctions </w:t>
      </w:r>
      <w:r w:rsidR="00A44FCC" w:rsidRPr="00DC7F9D">
        <w:rPr>
          <w:rFonts w:cstheme="minorHAnsi"/>
        </w:rPr>
        <w:t>arising</w:t>
      </w:r>
      <w:r w:rsidR="00A00F16" w:rsidRPr="00DC7F9D">
        <w:rPr>
          <w:rFonts w:cstheme="minorHAnsi"/>
        </w:rPr>
        <w:t xml:space="preserve"> </w:t>
      </w:r>
      <w:r w:rsidRPr="00DC7F9D">
        <w:rPr>
          <w:rFonts w:cstheme="minorHAnsi"/>
        </w:rPr>
        <w:t xml:space="preserve">were </w:t>
      </w:r>
      <w:r w:rsidR="00207B3B" w:rsidRPr="00DC7F9D">
        <w:rPr>
          <w:rFonts w:cstheme="minorHAnsi"/>
        </w:rPr>
        <w:t xml:space="preserve">discussed and </w:t>
      </w:r>
      <w:r w:rsidRPr="00DC7F9D">
        <w:rPr>
          <w:rFonts w:cstheme="minorHAnsi"/>
        </w:rPr>
        <w:t>noted.</w:t>
      </w:r>
      <w:r w:rsidR="00623E57" w:rsidRPr="00DC7F9D">
        <w:rPr>
          <w:rFonts w:cstheme="minorHAnsi"/>
        </w:rPr>
        <w:t xml:space="preserve"> </w:t>
      </w:r>
    </w:p>
    <w:p w14:paraId="4ADB1165" w14:textId="323A2A67" w:rsidR="00C029DC" w:rsidRPr="00DC7F9D" w:rsidRDefault="00C029DC" w:rsidP="00B460AC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A member </w:t>
      </w:r>
      <w:r w:rsidR="005C5F93" w:rsidRPr="00DC7F9D">
        <w:rPr>
          <w:rFonts w:cstheme="minorHAnsi"/>
        </w:rPr>
        <w:t xml:space="preserve">noted that, for the </w:t>
      </w:r>
      <w:r w:rsidR="002041D3">
        <w:rPr>
          <w:rFonts w:cstheme="minorHAnsi"/>
        </w:rPr>
        <w:t xml:space="preserve">September 2025 meeting </w:t>
      </w:r>
      <w:r w:rsidR="005C5F93" w:rsidRPr="00DC7F9D">
        <w:rPr>
          <w:rFonts w:cstheme="minorHAnsi"/>
        </w:rPr>
        <w:t xml:space="preserve">item </w:t>
      </w:r>
      <w:r w:rsidR="00DC453E">
        <w:rPr>
          <w:rFonts w:cstheme="minorHAnsi"/>
        </w:rPr>
        <w:t>comparing NEAC Standards to the</w:t>
      </w:r>
      <w:r w:rsidR="005C5F93" w:rsidRPr="00DC7F9D">
        <w:rPr>
          <w:rFonts w:cstheme="minorHAnsi"/>
        </w:rPr>
        <w:t xml:space="preserve"> Declaration of Helsinki, NEAC </w:t>
      </w:r>
      <w:r w:rsidR="0068026E" w:rsidRPr="00DC7F9D">
        <w:rPr>
          <w:rFonts w:cstheme="minorHAnsi"/>
        </w:rPr>
        <w:t>should</w:t>
      </w:r>
      <w:r w:rsidR="005C5F93" w:rsidRPr="00DC7F9D">
        <w:rPr>
          <w:rFonts w:cstheme="minorHAnsi"/>
        </w:rPr>
        <w:t xml:space="preserve"> </w:t>
      </w:r>
      <w:r w:rsidR="0068026E" w:rsidRPr="00DC7F9D">
        <w:rPr>
          <w:rFonts w:cstheme="minorHAnsi"/>
        </w:rPr>
        <w:t xml:space="preserve">ensure </w:t>
      </w:r>
      <w:r w:rsidR="00491B16">
        <w:rPr>
          <w:rFonts w:cstheme="minorHAnsi"/>
        </w:rPr>
        <w:t xml:space="preserve">the </w:t>
      </w:r>
      <w:r w:rsidR="0068026E" w:rsidRPr="00DC7F9D">
        <w:rPr>
          <w:rFonts w:cstheme="minorHAnsi"/>
        </w:rPr>
        <w:t xml:space="preserve">Standards </w:t>
      </w:r>
      <w:r w:rsidR="00C24C6A">
        <w:rPr>
          <w:rFonts w:cstheme="minorHAnsi"/>
        </w:rPr>
        <w:t>align</w:t>
      </w:r>
      <w:r w:rsidR="0068026E" w:rsidRPr="00DC7F9D">
        <w:rPr>
          <w:rFonts w:cstheme="minorHAnsi"/>
        </w:rPr>
        <w:t>.</w:t>
      </w:r>
      <w:r w:rsidR="001E2457" w:rsidRPr="00DC7F9D">
        <w:rPr>
          <w:rFonts w:cstheme="minorHAnsi"/>
        </w:rPr>
        <w:t xml:space="preserve"> The Chair said that NEAC could address the point as it reviews the </w:t>
      </w:r>
      <w:r w:rsidR="00491B16">
        <w:rPr>
          <w:rFonts w:cstheme="minorHAnsi"/>
        </w:rPr>
        <w:t>S</w:t>
      </w:r>
      <w:r w:rsidR="001E2457" w:rsidRPr="00DC7F9D">
        <w:rPr>
          <w:rFonts w:cstheme="minorHAnsi"/>
        </w:rPr>
        <w:t xml:space="preserve">tandards. The Chair asked </w:t>
      </w:r>
      <w:r w:rsidR="000F35E7" w:rsidRPr="00DC7F9D">
        <w:rPr>
          <w:rFonts w:cstheme="minorHAnsi"/>
        </w:rPr>
        <w:t xml:space="preserve">for an action, to ensure the </w:t>
      </w:r>
      <w:r w:rsidR="00491B16">
        <w:rPr>
          <w:rFonts w:cstheme="minorHAnsi"/>
        </w:rPr>
        <w:t>S</w:t>
      </w:r>
      <w:r w:rsidR="000F35E7" w:rsidRPr="00DC7F9D">
        <w:rPr>
          <w:rFonts w:cstheme="minorHAnsi"/>
        </w:rPr>
        <w:t xml:space="preserve">tandards </w:t>
      </w:r>
      <w:r w:rsidR="00491B16">
        <w:rPr>
          <w:rFonts w:cstheme="minorHAnsi"/>
        </w:rPr>
        <w:t>are</w:t>
      </w:r>
      <w:r w:rsidR="000F35E7" w:rsidRPr="00DC7F9D" w:rsidDel="002041D3">
        <w:rPr>
          <w:rFonts w:cstheme="minorHAnsi"/>
        </w:rPr>
        <w:t xml:space="preserve"> </w:t>
      </w:r>
      <w:r w:rsidR="002041D3">
        <w:rPr>
          <w:rFonts w:cstheme="minorHAnsi"/>
        </w:rPr>
        <w:t xml:space="preserve">looked at in relation to </w:t>
      </w:r>
      <w:r w:rsidR="000F35E7" w:rsidRPr="00DC7F9D">
        <w:rPr>
          <w:rFonts w:cstheme="minorHAnsi"/>
        </w:rPr>
        <w:t>the Declaration of Helsinki</w:t>
      </w:r>
      <w:r w:rsidR="00FB2257" w:rsidRPr="00DC7F9D">
        <w:rPr>
          <w:rFonts w:cstheme="minorHAnsi"/>
        </w:rPr>
        <w:t>.</w:t>
      </w:r>
    </w:p>
    <w:p w14:paraId="35D43269" w14:textId="1C7A7C79" w:rsidR="00FB2257" w:rsidRPr="00DC7F9D" w:rsidRDefault="00FB2257" w:rsidP="00B460AC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The Chair noted that two action items presented as ‘pending’ were now complete</w:t>
      </w:r>
      <w:r w:rsidR="0098283A" w:rsidRPr="00DC7F9D">
        <w:rPr>
          <w:rFonts w:cstheme="minorHAnsi"/>
        </w:rPr>
        <w:t xml:space="preserve"> (the actions were to confirm two sets of guests for this meeting).</w:t>
      </w:r>
    </w:p>
    <w:p w14:paraId="2F2DBF85" w14:textId="48485627" w:rsidR="003F31C6" w:rsidRPr="00DC7F9D" w:rsidRDefault="003F31C6" w:rsidP="00034D66">
      <w:pPr>
        <w:pStyle w:val="NoSpacing"/>
        <w:spacing w:before="240" w:after="240"/>
        <w:rPr>
          <w:rStyle w:val="Strong"/>
          <w:rFonts w:cstheme="minorHAnsi"/>
        </w:rPr>
      </w:pPr>
      <w:r w:rsidRPr="00DC7F9D">
        <w:rPr>
          <w:rStyle w:val="Strong"/>
          <w:rFonts w:cstheme="minorHAnsi"/>
        </w:rPr>
        <w:t>Action</w:t>
      </w:r>
    </w:p>
    <w:p w14:paraId="3A051864" w14:textId="28765964" w:rsidR="00C246BD" w:rsidRPr="00DE0A14" w:rsidRDefault="003F0443" w:rsidP="00DE0A14">
      <w:pPr>
        <w:pStyle w:val="NoSpacing"/>
        <w:numPr>
          <w:ilvl w:val="0"/>
          <w:numId w:val="14"/>
        </w:numPr>
        <w:spacing w:before="120" w:after="120"/>
        <w:ind w:left="357" w:hanging="357"/>
        <w:rPr>
          <w:rFonts w:cstheme="minorHAnsi"/>
        </w:rPr>
      </w:pPr>
      <w:r w:rsidRPr="00DE0A14">
        <w:rPr>
          <w:rFonts w:cstheme="minorHAnsi"/>
        </w:rPr>
        <w:t xml:space="preserve">Secretariat to update </w:t>
      </w:r>
      <w:r w:rsidR="00DF0DE4" w:rsidRPr="00DE0A14">
        <w:rPr>
          <w:rFonts w:cstheme="minorHAnsi"/>
        </w:rPr>
        <w:t>A</w:t>
      </w:r>
      <w:r w:rsidRPr="00DE0A14">
        <w:rPr>
          <w:rFonts w:cstheme="minorHAnsi"/>
        </w:rPr>
        <w:t xml:space="preserve">ctions </w:t>
      </w:r>
      <w:r w:rsidR="00DF0DE4" w:rsidRPr="00DE0A14">
        <w:rPr>
          <w:rFonts w:cstheme="minorHAnsi"/>
        </w:rPr>
        <w:t>A</w:t>
      </w:r>
      <w:r w:rsidRPr="00DE0A14">
        <w:rPr>
          <w:rFonts w:cstheme="minorHAnsi"/>
        </w:rPr>
        <w:t xml:space="preserve">rising for the next meeting. </w:t>
      </w:r>
    </w:p>
    <w:p w14:paraId="0E5D611E" w14:textId="4E02265A" w:rsidR="00B83828" w:rsidRPr="00DE0A14" w:rsidRDefault="00B83828" w:rsidP="00DE0A14">
      <w:pPr>
        <w:pStyle w:val="NoSpacing"/>
        <w:numPr>
          <w:ilvl w:val="0"/>
          <w:numId w:val="14"/>
        </w:numPr>
        <w:spacing w:before="120" w:after="120"/>
        <w:ind w:left="357" w:hanging="357"/>
        <w:rPr>
          <w:rFonts w:cstheme="minorHAnsi"/>
        </w:rPr>
      </w:pPr>
      <w:r w:rsidRPr="00DE0A14">
        <w:rPr>
          <w:rFonts w:cstheme="minorHAnsi"/>
        </w:rPr>
        <w:t>In the review of the standards, compare the standards to the Declaration of Helsinki and ICH Good Clinical Practice guideline.</w:t>
      </w:r>
    </w:p>
    <w:p w14:paraId="7914913B" w14:textId="0C982F8E" w:rsidR="00F20341" w:rsidRPr="00DC7F9D" w:rsidRDefault="00F20341" w:rsidP="009E3650">
      <w:pPr>
        <w:pStyle w:val="Heading1"/>
        <w:spacing w:before="360" w:after="240"/>
        <w:rPr>
          <w:rFonts w:asciiTheme="minorHAnsi" w:hAnsiTheme="minorHAnsi" w:cstheme="minorHAnsi"/>
          <w:color w:val="auto"/>
        </w:rPr>
      </w:pPr>
      <w:bookmarkStart w:id="7" w:name="_Toc191482894"/>
      <w:bookmarkStart w:id="8" w:name="_Toc215229274"/>
      <w:r w:rsidRPr="00DC7F9D">
        <w:rPr>
          <w:rFonts w:asciiTheme="minorHAnsi" w:hAnsiTheme="minorHAnsi" w:cstheme="minorHAnsi"/>
          <w:color w:val="auto"/>
        </w:rPr>
        <w:t xml:space="preserve">Secretariat’s </w:t>
      </w:r>
      <w:r w:rsidR="00836F9D" w:rsidRPr="00DC7F9D">
        <w:rPr>
          <w:rFonts w:asciiTheme="minorHAnsi" w:hAnsiTheme="minorHAnsi" w:cstheme="minorHAnsi"/>
          <w:color w:val="auto"/>
        </w:rPr>
        <w:t>u</w:t>
      </w:r>
      <w:r w:rsidRPr="00DC7F9D">
        <w:rPr>
          <w:rFonts w:asciiTheme="minorHAnsi" w:hAnsiTheme="minorHAnsi" w:cstheme="minorHAnsi"/>
          <w:color w:val="auto"/>
        </w:rPr>
        <w:t>pdate</w:t>
      </w:r>
      <w:bookmarkEnd w:id="7"/>
      <w:bookmarkEnd w:id="8"/>
    </w:p>
    <w:p w14:paraId="2A92A91A" w14:textId="6713BF34" w:rsidR="00180584" w:rsidRPr="00DC7F9D" w:rsidRDefault="00224AC7" w:rsidP="00180584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The Manager, Ethics</w:t>
      </w:r>
      <w:r w:rsidR="00180584" w:rsidRPr="00DC7F9D">
        <w:rPr>
          <w:rFonts w:cstheme="minorHAnsi"/>
        </w:rPr>
        <w:t>,</w:t>
      </w:r>
      <w:r w:rsidRPr="00DC7F9D">
        <w:rPr>
          <w:rFonts w:cstheme="minorHAnsi"/>
        </w:rPr>
        <w:t xml:space="preserve"> updated the </w:t>
      </w:r>
      <w:r w:rsidR="00265203" w:rsidRPr="00DC7F9D">
        <w:rPr>
          <w:rFonts w:cstheme="minorHAnsi"/>
        </w:rPr>
        <w:t>C</w:t>
      </w:r>
      <w:r w:rsidRPr="00DC7F9D">
        <w:rPr>
          <w:rFonts w:cstheme="minorHAnsi"/>
        </w:rPr>
        <w:t xml:space="preserve">ommittee on </w:t>
      </w:r>
      <w:r w:rsidR="00220695" w:rsidRPr="00DC7F9D">
        <w:rPr>
          <w:rFonts w:cstheme="minorHAnsi"/>
        </w:rPr>
        <w:t>the status of the annual report and that a draft can be provided before NEAC’s first meeting of 2026.</w:t>
      </w:r>
    </w:p>
    <w:p w14:paraId="3185E19F" w14:textId="5DE7235A" w:rsidR="00984BF3" w:rsidRPr="00DC7F9D" w:rsidRDefault="00984BF3" w:rsidP="00180584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The Manager</w:t>
      </w:r>
      <w:r w:rsidR="000F3F85" w:rsidRPr="00DC7F9D">
        <w:rPr>
          <w:rFonts w:cstheme="minorHAnsi"/>
        </w:rPr>
        <w:t>,</w:t>
      </w:r>
      <w:r w:rsidRPr="00DC7F9D">
        <w:rPr>
          <w:rFonts w:cstheme="minorHAnsi"/>
        </w:rPr>
        <w:t xml:space="preserve"> Ethics, explained that, in 2026, four NEAC members will </w:t>
      </w:r>
      <w:r w:rsidR="00C80D3B" w:rsidRPr="00DC7F9D">
        <w:rPr>
          <w:rFonts w:cstheme="minorHAnsi"/>
        </w:rPr>
        <w:t>need to b</w:t>
      </w:r>
      <w:r w:rsidR="00C649BB" w:rsidRPr="00DC7F9D">
        <w:rPr>
          <w:rFonts w:cstheme="minorHAnsi"/>
        </w:rPr>
        <w:t>e either</w:t>
      </w:r>
      <w:r w:rsidR="00C80D3B" w:rsidRPr="00DC7F9D">
        <w:rPr>
          <w:rFonts w:cstheme="minorHAnsi"/>
        </w:rPr>
        <w:t xml:space="preserve"> replaced</w:t>
      </w:r>
      <w:r w:rsidR="00C649BB" w:rsidRPr="00DC7F9D">
        <w:rPr>
          <w:rFonts w:cstheme="minorHAnsi"/>
        </w:rPr>
        <w:t xml:space="preserve"> or </w:t>
      </w:r>
      <w:r w:rsidR="002041D3">
        <w:rPr>
          <w:rFonts w:cstheme="minorHAnsi"/>
        </w:rPr>
        <w:t>reappointed</w:t>
      </w:r>
      <w:r w:rsidR="00C80D3B" w:rsidRPr="00DC7F9D">
        <w:rPr>
          <w:rFonts w:cstheme="minorHAnsi"/>
        </w:rPr>
        <w:t xml:space="preserve">. The Ministry of Health has begun the </w:t>
      </w:r>
      <w:r w:rsidR="00C649BB" w:rsidRPr="00DC7F9D">
        <w:rPr>
          <w:rFonts w:cstheme="minorHAnsi"/>
        </w:rPr>
        <w:t>appointment</w:t>
      </w:r>
      <w:r w:rsidR="00C80D3B" w:rsidRPr="00DC7F9D">
        <w:rPr>
          <w:rFonts w:cstheme="minorHAnsi"/>
        </w:rPr>
        <w:t xml:space="preserve"> process and advertising for the positions </w:t>
      </w:r>
      <w:r w:rsidR="00C649BB" w:rsidRPr="00DC7F9D">
        <w:rPr>
          <w:rFonts w:cstheme="minorHAnsi"/>
        </w:rPr>
        <w:t>is expected</w:t>
      </w:r>
      <w:r w:rsidR="00C80D3B" w:rsidRPr="00DC7F9D">
        <w:rPr>
          <w:rFonts w:cstheme="minorHAnsi"/>
        </w:rPr>
        <w:t xml:space="preserve"> early </w:t>
      </w:r>
      <w:r w:rsidR="00C80D3B" w:rsidRPr="00DC7F9D" w:rsidDel="002041D3">
        <w:rPr>
          <w:rFonts w:cstheme="minorHAnsi"/>
        </w:rPr>
        <w:t xml:space="preserve">in </w:t>
      </w:r>
      <w:r w:rsidR="00C80D3B" w:rsidRPr="00DC7F9D">
        <w:rPr>
          <w:rFonts w:cstheme="minorHAnsi"/>
        </w:rPr>
        <w:t>2026.</w:t>
      </w:r>
    </w:p>
    <w:p w14:paraId="34D0A833" w14:textId="576E1C1E" w:rsidR="00E54610" w:rsidRPr="00DC7F9D" w:rsidRDefault="00E54610" w:rsidP="007F2B7E">
      <w:pPr>
        <w:spacing w:before="120" w:after="120" w:line="276" w:lineRule="auto"/>
        <w:rPr>
          <w:rStyle w:val="Strong"/>
          <w:rFonts w:cstheme="minorHAnsi"/>
        </w:rPr>
      </w:pPr>
      <w:r w:rsidRPr="00DC7F9D">
        <w:rPr>
          <w:rStyle w:val="Strong"/>
          <w:rFonts w:cstheme="minorHAnsi"/>
        </w:rPr>
        <w:t>Action</w:t>
      </w:r>
    </w:p>
    <w:p w14:paraId="09AED2A1" w14:textId="631FED4D" w:rsidR="00220695" w:rsidRPr="00DC7F9D" w:rsidRDefault="00220695" w:rsidP="007F2B7E">
      <w:pPr>
        <w:pStyle w:val="NoSpacing"/>
        <w:numPr>
          <w:ilvl w:val="0"/>
          <w:numId w:val="14"/>
        </w:numPr>
        <w:spacing w:before="120" w:after="120"/>
        <w:ind w:left="357" w:hanging="357"/>
        <w:rPr>
          <w:rFonts w:cstheme="minorHAnsi"/>
        </w:rPr>
      </w:pPr>
      <w:r w:rsidRPr="00DC7F9D">
        <w:rPr>
          <w:rFonts w:cstheme="minorHAnsi"/>
        </w:rPr>
        <w:t>Secretariat to send the Chair the draft annual report to the minister.</w:t>
      </w:r>
    </w:p>
    <w:p w14:paraId="1BD744E1" w14:textId="4FA5F086" w:rsidR="000B1C85" w:rsidRPr="00DC7F9D" w:rsidRDefault="000B1C85" w:rsidP="009E3650">
      <w:pPr>
        <w:pStyle w:val="Heading1"/>
        <w:spacing w:before="360" w:after="240"/>
        <w:rPr>
          <w:rFonts w:asciiTheme="minorHAnsi" w:hAnsiTheme="minorHAnsi" w:cstheme="minorHAnsi"/>
          <w:color w:val="auto"/>
        </w:rPr>
      </w:pPr>
      <w:bookmarkStart w:id="9" w:name="_Toc215229275"/>
      <w:r w:rsidRPr="00DC7F9D">
        <w:rPr>
          <w:rFonts w:asciiTheme="minorHAnsi" w:hAnsiTheme="minorHAnsi" w:cstheme="minorHAnsi"/>
          <w:color w:val="auto"/>
        </w:rPr>
        <w:t>Clinical Ethics</w:t>
      </w:r>
      <w:r w:rsidR="00EE7141" w:rsidRPr="00DC7F9D">
        <w:rPr>
          <w:rFonts w:asciiTheme="minorHAnsi" w:hAnsiTheme="minorHAnsi" w:cstheme="minorHAnsi"/>
          <w:color w:val="auto"/>
        </w:rPr>
        <w:t>. W</w:t>
      </w:r>
      <w:r w:rsidRPr="00DC7F9D">
        <w:rPr>
          <w:rFonts w:asciiTheme="minorHAnsi" w:hAnsiTheme="minorHAnsi" w:cstheme="minorHAnsi"/>
          <w:color w:val="auto"/>
        </w:rPr>
        <w:t>orking group update</w:t>
      </w:r>
      <w:bookmarkEnd w:id="9"/>
      <w:r w:rsidRPr="00DC7F9D">
        <w:rPr>
          <w:rFonts w:asciiTheme="minorHAnsi" w:hAnsiTheme="minorHAnsi" w:cstheme="minorHAnsi"/>
          <w:color w:val="auto"/>
        </w:rPr>
        <w:t xml:space="preserve"> </w:t>
      </w:r>
    </w:p>
    <w:p w14:paraId="481616FA" w14:textId="18DF3245" w:rsidR="00CE2A2A" w:rsidRPr="00DC7F9D" w:rsidRDefault="00D97720" w:rsidP="005F7CDA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The Chair acknowledged</w:t>
      </w:r>
      <w:r w:rsidR="00596934" w:rsidRPr="00DC7F9D">
        <w:rPr>
          <w:rFonts w:cstheme="minorHAnsi"/>
        </w:rPr>
        <w:t xml:space="preserve"> the hard work </w:t>
      </w:r>
      <w:r w:rsidR="00CE2A2A" w:rsidRPr="00DC7F9D">
        <w:rPr>
          <w:rFonts w:cstheme="minorHAnsi"/>
        </w:rPr>
        <w:t xml:space="preserve">of the </w:t>
      </w:r>
      <w:r w:rsidR="005F7CDA" w:rsidRPr="00DC7F9D">
        <w:rPr>
          <w:rFonts w:cstheme="minorHAnsi"/>
        </w:rPr>
        <w:t xml:space="preserve">Working Group </w:t>
      </w:r>
      <w:r w:rsidRPr="00DC7F9D">
        <w:rPr>
          <w:rFonts w:cstheme="minorHAnsi"/>
        </w:rPr>
        <w:t>to draft</w:t>
      </w:r>
      <w:r w:rsidR="00596934" w:rsidRPr="00DC7F9D">
        <w:rPr>
          <w:rFonts w:cstheme="minorHAnsi"/>
        </w:rPr>
        <w:t xml:space="preserve"> </w:t>
      </w:r>
      <w:r w:rsidRPr="00DC7F9D">
        <w:rPr>
          <w:rFonts w:cstheme="minorHAnsi"/>
        </w:rPr>
        <w:t xml:space="preserve">the </w:t>
      </w:r>
      <w:r w:rsidR="00CE2A2A" w:rsidRPr="00DC7F9D">
        <w:rPr>
          <w:rFonts w:cstheme="minorHAnsi"/>
        </w:rPr>
        <w:t xml:space="preserve">first phase </w:t>
      </w:r>
      <w:r w:rsidR="00107225" w:rsidRPr="00DC7F9D">
        <w:rPr>
          <w:rFonts w:cstheme="minorHAnsi"/>
        </w:rPr>
        <w:t xml:space="preserve">of advice, on </w:t>
      </w:r>
      <w:r w:rsidR="00F6303F" w:rsidRPr="00DC7F9D">
        <w:rPr>
          <w:rFonts w:cstheme="minorHAnsi"/>
        </w:rPr>
        <w:t>clinical ethics</w:t>
      </w:r>
      <w:r w:rsidR="00107225" w:rsidRPr="00DC7F9D">
        <w:rPr>
          <w:rFonts w:cstheme="minorHAnsi"/>
        </w:rPr>
        <w:t>,</w:t>
      </w:r>
      <w:r w:rsidR="00F6303F" w:rsidRPr="00DC7F9D">
        <w:rPr>
          <w:rFonts w:cstheme="minorHAnsi"/>
        </w:rPr>
        <w:t xml:space="preserve"> </w:t>
      </w:r>
      <w:r w:rsidR="00CE2A2A" w:rsidRPr="00DC7F9D">
        <w:rPr>
          <w:rFonts w:cstheme="minorHAnsi"/>
        </w:rPr>
        <w:t>to the Minister</w:t>
      </w:r>
      <w:r w:rsidR="009B3535" w:rsidRPr="00DC7F9D">
        <w:rPr>
          <w:rFonts w:cstheme="minorHAnsi"/>
        </w:rPr>
        <w:t>.</w:t>
      </w:r>
    </w:p>
    <w:p w14:paraId="765B0FB2" w14:textId="28FD252E" w:rsidR="00700068" w:rsidRPr="00DC7F9D" w:rsidRDefault="009B3535" w:rsidP="005F7CDA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Members discussed several </w:t>
      </w:r>
      <w:r w:rsidR="004264F7" w:rsidRPr="00DC7F9D">
        <w:rPr>
          <w:rFonts w:cstheme="minorHAnsi"/>
        </w:rPr>
        <w:t>aspects of th</w:t>
      </w:r>
      <w:r w:rsidR="00693BEE" w:rsidRPr="00DC7F9D">
        <w:rPr>
          <w:rFonts w:cstheme="minorHAnsi"/>
        </w:rPr>
        <w:t>e</w:t>
      </w:r>
      <w:r w:rsidR="004264F7" w:rsidRPr="00DC7F9D">
        <w:rPr>
          <w:rFonts w:cstheme="minorHAnsi"/>
        </w:rPr>
        <w:t xml:space="preserve"> draft advice which might be improved. These </w:t>
      </w:r>
      <w:r w:rsidR="00693BEE" w:rsidRPr="00DC7F9D">
        <w:rPr>
          <w:rFonts w:cstheme="minorHAnsi"/>
        </w:rPr>
        <w:t>aspects</w:t>
      </w:r>
      <w:r w:rsidR="004264F7" w:rsidRPr="00DC7F9D">
        <w:rPr>
          <w:rFonts w:cstheme="minorHAnsi"/>
        </w:rPr>
        <w:t xml:space="preserve"> </w:t>
      </w:r>
      <w:r w:rsidR="00693BEE" w:rsidRPr="00DC7F9D">
        <w:rPr>
          <w:rFonts w:cstheme="minorHAnsi"/>
        </w:rPr>
        <w:t>included</w:t>
      </w:r>
      <w:r w:rsidR="004264F7" w:rsidRPr="00DC7F9D">
        <w:rPr>
          <w:rFonts w:cstheme="minorHAnsi"/>
        </w:rPr>
        <w:t xml:space="preserve"> (a) moving the </w:t>
      </w:r>
      <w:r w:rsidR="00693BEE" w:rsidRPr="00DC7F9D">
        <w:rPr>
          <w:rFonts w:cstheme="minorHAnsi"/>
        </w:rPr>
        <w:t>commentary about cases into the background section</w:t>
      </w:r>
      <w:r w:rsidR="00A67114">
        <w:rPr>
          <w:rFonts w:cstheme="minorHAnsi"/>
        </w:rPr>
        <w:t>,</w:t>
      </w:r>
      <w:r w:rsidR="00693BEE" w:rsidRPr="00DC7F9D">
        <w:rPr>
          <w:rFonts w:cstheme="minorHAnsi"/>
        </w:rPr>
        <w:t xml:space="preserve"> (b) amending some headings to make the document easier to read</w:t>
      </w:r>
      <w:r w:rsidR="00A67114">
        <w:rPr>
          <w:rFonts w:cstheme="minorHAnsi"/>
        </w:rPr>
        <w:t>,</w:t>
      </w:r>
      <w:r w:rsidR="00693BEE" w:rsidRPr="00DC7F9D">
        <w:rPr>
          <w:rFonts w:cstheme="minorHAnsi"/>
        </w:rPr>
        <w:t xml:space="preserve"> (c) </w:t>
      </w:r>
      <w:r w:rsidR="00FE5D48" w:rsidRPr="00DC7F9D">
        <w:rPr>
          <w:rFonts w:cstheme="minorHAnsi"/>
        </w:rPr>
        <w:t>possibly adding a contents page</w:t>
      </w:r>
      <w:r w:rsidR="00A67114">
        <w:rPr>
          <w:rFonts w:cstheme="minorHAnsi"/>
        </w:rPr>
        <w:t>, and</w:t>
      </w:r>
      <w:r w:rsidR="00FE5D48" w:rsidRPr="00DC7F9D">
        <w:rPr>
          <w:rFonts w:cstheme="minorHAnsi"/>
        </w:rPr>
        <w:t xml:space="preserve"> (d) </w:t>
      </w:r>
      <w:r w:rsidR="008523BA" w:rsidRPr="00DC7F9D">
        <w:rPr>
          <w:rFonts w:cstheme="minorHAnsi"/>
        </w:rPr>
        <w:t xml:space="preserve">whether to amend the </w:t>
      </w:r>
      <w:r w:rsidR="00F76C58" w:rsidRPr="00DC7F9D">
        <w:rPr>
          <w:rFonts w:cstheme="minorHAnsi"/>
        </w:rPr>
        <w:t xml:space="preserve">overall </w:t>
      </w:r>
      <w:r w:rsidR="008523BA" w:rsidRPr="00DC7F9D">
        <w:rPr>
          <w:rFonts w:cstheme="minorHAnsi"/>
        </w:rPr>
        <w:t xml:space="preserve">tone </w:t>
      </w:r>
      <w:r w:rsidR="00F76C58" w:rsidRPr="00DC7F9D">
        <w:rPr>
          <w:rFonts w:cstheme="minorHAnsi"/>
        </w:rPr>
        <w:t xml:space="preserve">of the document </w:t>
      </w:r>
      <w:r w:rsidR="00AB21EE" w:rsidRPr="00DC7F9D">
        <w:rPr>
          <w:rFonts w:cstheme="minorHAnsi"/>
        </w:rPr>
        <w:t>to</w:t>
      </w:r>
      <w:r w:rsidR="00F76C58" w:rsidRPr="00DC7F9D">
        <w:rPr>
          <w:rFonts w:cstheme="minorHAnsi"/>
        </w:rPr>
        <w:t xml:space="preserve"> more clearly inform the Minister of the need for change in some areas.</w:t>
      </w:r>
    </w:p>
    <w:p w14:paraId="281FCA87" w14:textId="6DBFF627" w:rsidR="00F76C58" w:rsidRPr="00DC7F9D" w:rsidRDefault="00F76C58" w:rsidP="005F7CDA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Members discussed the scope of the advice and the extent to which the advice </w:t>
      </w:r>
      <w:r w:rsidR="0096699A" w:rsidRPr="00DC7F9D">
        <w:rPr>
          <w:rFonts w:cstheme="minorHAnsi"/>
        </w:rPr>
        <w:t xml:space="preserve">answers the Minister’s </w:t>
      </w:r>
      <w:r w:rsidR="008A33D4">
        <w:rPr>
          <w:rFonts w:cstheme="minorHAnsi"/>
        </w:rPr>
        <w:t xml:space="preserve">substantive </w:t>
      </w:r>
      <w:r w:rsidR="0096699A" w:rsidRPr="00DC7F9D">
        <w:rPr>
          <w:rFonts w:cstheme="minorHAnsi"/>
        </w:rPr>
        <w:t>questions.</w:t>
      </w:r>
      <w:r w:rsidR="0025097E" w:rsidRPr="00DC7F9D">
        <w:rPr>
          <w:rFonts w:cstheme="minorHAnsi"/>
        </w:rPr>
        <w:t xml:space="preserve"> A member </w:t>
      </w:r>
      <w:r w:rsidR="00485CA8" w:rsidRPr="00DC7F9D">
        <w:rPr>
          <w:rFonts w:cstheme="minorHAnsi"/>
        </w:rPr>
        <w:t>emphasised</w:t>
      </w:r>
      <w:r w:rsidR="0025097E" w:rsidRPr="00DC7F9D">
        <w:rPr>
          <w:rFonts w:cstheme="minorHAnsi"/>
        </w:rPr>
        <w:t xml:space="preserve"> the need to </w:t>
      </w:r>
      <w:r w:rsidR="00485CA8" w:rsidRPr="00DC7F9D">
        <w:rPr>
          <w:rFonts w:cstheme="minorHAnsi"/>
        </w:rPr>
        <w:t>respond to the Minister’s specific requests</w:t>
      </w:r>
      <w:r w:rsidR="00960879" w:rsidRPr="00DC7F9D">
        <w:rPr>
          <w:rFonts w:cstheme="minorHAnsi"/>
        </w:rPr>
        <w:t xml:space="preserve">. </w:t>
      </w:r>
      <w:r w:rsidR="008D20B2">
        <w:rPr>
          <w:rFonts w:cstheme="minorHAnsi"/>
        </w:rPr>
        <w:t>T</w:t>
      </w:r>
      <w:r w:rsidR="008D20B2" w:rsidRPr="008D20B2">
        <w:rPr>
          <w:rFonts w:cstheme="minorHAnsi"/>
        </w:rPr>
        <w:t xml:space="preserve">he discussion considered how the advice could provide the greatest </w:t>
      </w:r>
      <w:r w:rsidR="00D7556D">
        <w:rPr>
          <w:rFonts w:cstheme="minorHAnsi"/>
        </w:rPr>
        <w:t>benefit</w:t>
      </w:r>
      <w:r w:rsidR="000B642D">
        <w:rPr>
          <w:rFonts w:cstheme="minorHAnsi"/>
        </w:rPr>
        <w:t xml:space="preserve">. </w:t>
      </w:r>
      <w:r w:rsidR="00960879" w:rsidRPr="00DC7F9D">
        <w:rPr>
          <w:rFonts w:cstheme="minorHAnsi"/>
        </w:rPr>
        <w:t>M</w:t>
      </w:r>
      <w:r w:rsidR="00337335" w:rsidRPr="00DC7F9D">
        <w:rPr>
          <w:rFonts w:cstheme="minorHAnsi"/>
        </w:rPr>
        <w:t xml:space="preserve">embers also noted that </w:t>
      </w:r>
      <w:r w:rsidR="00960879" w:rsidRPr="00DC7F9D">
        <w:rPr>
          <w:rFonts w:cstheme="minorHAnsi"/>
        </w:rPr>
        <w:t xml:space="preserve">NEAC needs to be clear when it is </w:t>
      </w:r>
      <w:r w:rsidR="008E4808" w:rsidRPr="00DC7F9D">
        <w:rPr>
          <w:rFonts w:cstheme="minorHAnsi"/>
        </w:rPr>
        <w:t>advising on</w:t>
      </w:r>
      <w:r w:rsidR="00337335" w:rsidRPr="00DC7F9D">
        <w:rPr>
          <w:rFonts w:cstheme="minorHAnsi"/>
        </w:rPr>
        <w:t xml:space="preserve"> </w:t>
      </w:r>
      <w:r w:rsidR="00337335" w:rsidRPr="00DC7F9D">
        <w:rPr>
          <w:rFonts w:cstheme="minorHAnsi"/>
          <w:i/>
          <w:iCs/>
        </w:rPr>
        <w:t>novel</w:t>
      </w:r>
      <w:r w:rsidR="00337335" w:rsidRPr="00DC7F9D">
        <w:rPr>
          <w:rFonts w:cstheme="minorHAnsi"/>
        </w:rPr>
        <w:t xml:space="preserve"> treatments </w:t>
      </w:r>
      <w:r w:rsidR="008E4808" w:rsidRPr="00DC7F9D">
        <w:rPr>
          <w:rFonts w:cstheme="minorHAnsi"/>
        </w:rPr>
        <w:t>or</w:t>
      </w:r>
      <w:r w:rsidR="00337335" w:rsidRPr="00DC7F9D">
        <w:rPr>
          <w:rFonts w:cstheme="minorHAnsi"/>
        </w:rPr>
        <w:t xml:space="preserve"> </w:t>
      </w:r>
      <w:r w:rsidR="00337335" w:rsidRPr="00DC7F9D">
        <w:rPr>
          <w:rFonts w:cstheme="minorHAnsi"/>
          <w:i/>
          <w:iCs/>
        </w:rPr>
        <w:t>unfunded</w:t>
      </w:r>
      <w:r w:rsidR="00337335" w:rsidRPr="00DC7F9D">
        <w:rPr>
          <w:rFonts w:cstheme="minorHAnsi"/>
        </w:rPr>
        <w:t xml:space="preserve"> treatments</w:t>
      </w:r>
      <w:r w:rsidR="008E4808" w:rsidRPr="00DC7F9D">
        <w:rPr>
          <w:rFonts w:cstheme="minorHAnsi"/>
        </w:rPr>
        <w:t xml:space="preserve"> (or both)</w:t>
      </w:r>
      <w:r w:rsidR="00337335" w:rsidRPr="00DC7F9D">
        <w:rPr>
          <w:rFonts w:cstheme="minorHAnsi"/>
        </w:rPr>
        <w:t>.</w:t>
      </w:r>
      <w:r w:rsidR="0007463C">
        <w:rPr>
          <w:rFonts w:cstheme="minorHAnsi"/>
        </w:rPr>
        <w:t xml:space="preserve"> </w:t>
      </w:r>
    </w:p>
    <w:p w14:paraId="456EF36F" w14:textId="4F53980B" w:rsidR="00546F05" w:rsidRPr="00DC7F9D" w:rsidRDefault="00546F05" w:rsidP="00546F05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lastRenderedPageBreak/>
        <w:t xml:space="preserve">The Chair asked members about the possibility of asking the Minister to support NEAC in investigating a range of specific matters and providing him advice in due course. Doing so would enable NEAC to address a range of </w:t>
      </w:r>
      <w:r w:rsidR="006C09DF">
        <w:rPr>
          <w:rFonts w:cstheme="minorHAnsi"/>
        </w:rPr>
        <w:t>ethical</w:t>
      </w:r>
      <w:r w:rsidR="00724E6D">
        <w:rPr>
          <w:rFonts w:cstheme="minorHAnsi"/>
        </w:rPr>
        <w:t xml:space="preserve"> (health)</w:t>
      </w:r>
      <w:r w:rsidR="006C09DF" w:rsidRPr="00DC7F9D">
        <w:rPr>
          <w:rFonts w:cstheme="minorHAnsi"/>
        </w:rPr>
        <w:t xml:space="preserve"> </w:t>
      </w:r>
      <w:r w:rsidRPr="00DC7F9D">
        <w:rPr>
          <w:rFonts w:cstheme="minorHAnsi"/>
        </w:rPr>
        <w:t xml:space="preserve">matters it believes need attention. Members noted that some of the topics of interest are being dealt with, to some extent, by other parties. </w:t>
      </w:r>
    </w:p>
    <w:p w14:paraId="0FDC02DF" w14:textId="4E36FD00" w:rsidR="005F7CDA" w:rsidRPr="00DC7F9D" w:rsidRDefault="00D97720" w:rsidP="005F7CDA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The</w:t>
      </w:r>
      <w:r w:rsidR="00335482" w:rsidRPr="00DC7F9D">
        <w:rPr>
          <w:rFonts w:cstheme="minorHAnsi"/>
        </w:rPr>
        <w:t>re was a discussion about the extent to which NEAC might provide, or endorse, more detailed clinical guidance</w:t>
      </w:r>
      <w:r w:rsidR="00AE1187" w:rsidRPr="00DC7F9D">
        <w:rPr>
          <w:rFonts w:cstheme="minorHAnsi"/>
        </w:rPr>
        <w:t xml:space="preserve"> right across the health sector.</w:t>
      </w:r>
      <w:r w:rsidR="001A398E" w:rsidRPr="00DC7F9D">
        <w:rPr>
          <w:rFonts w:cstheme="minorHAnsi"/>
        </w:rPr>
        <w:t xml:space="preserve"> The discussion noted that while such guidance can be helpful it can also restrict the ability of clinicians to treat patients if that guidance </w:t>
      </w:r>
      <w:r w:rsidR="00CA0670">
        <w:rPr>
          <w:rFonts w:cstheme="minorHAnsi"/>
        </w:rPr>
        <w:t>limits</w:t>
      </w:r>
      <w:r w:rsidR="00351DF3" w:rsidRPr="00DC7F9D">
        <w:rPr>
          <w:rFonts w:cstheme="minorHAnsi"/>
        </w:rPr>
        <w:t xml:space="preserve"> </w:t>
      </w:r>
      <w:r w:rsidR="00933805" w:rsidRPr="00DC7F9D">
        <w:rPr>
          <w:rFonts w:cstheme="minorHAnsi"/>
        </w:rPr>
        <w:t>clinician’s</w:t>
      </w:r>
      <w:r w:rsidR="00351DF3" w:rsidRPr="00DC7F9D" w:rsidDel="00CA0670">
        <w:rPr>
          <w:rFonts w:cstheme="minorHAnsi"/>
        </w:rPr>
        <w:t xml:space="preserve"> </w:t>
      </w:r>
      <w:r w:rsidR="00351DF3" w:rsidRPr="00DC7F9D">
        <w:rPr>
          <w:rFonts w:cstheme="minorHAnsi"/>
        </w:rPr>
        <w:t>ability to decide what is the best treatment in a</w:t>
      </w:r>
      <w:r w:rsidR="00CA0670">
        <w:rPr>
          <w:rFonts w:cstheme="minorHAnsi"/>
        </w:rPr>
        <w:t xml:space="preserve">ny </w:t>
      </w:r>
      <w:proofErr w:type="gramStart"/>
      <w:r w:rsidR="00CA0670">
        <w:rPr>
          <w:rFonts w:cstheme="minorHAnsi"/>
        </w:rPr>
        <w:t xml:space="preserve">particular </w:t>
      </w:r>
      <w:r w:rsidR="00351DF3" w:rsidRPr="00DC7F9D">
        <w:rPr>
          <w:rFonts w:cstheme="minorHAnsi"/>
        </w:rPr>
        <w:t>case</w:t>
      </w:r>
      <w:proofErr w:type="gramEnd"/>
      <w:r w:rsidR="00351DF3" w:rsidRPr="00DC7F9D">
        <w:rPr>
          <w:rFonts w:cstheme="minorHAnsi"/>
        </w:rPr>
        <w:t>.</w:t>
      </w:r>
      <w:r w:rsidR="00661E05" w:rsidRPr="00DC7F9D">
        <w:rPr>
          <w:rFonts w:cstheme="minorHAnsi"/>
        </w:rPr>
        <w:t xml:space="preserve"> The Chair </w:t>
      </w:r>
      <w:r w:rsidR="00EB706A" w:rsidRPr="00DC7F9D">
        <w:rPr>
          <w:rFonts w:cstheme="minorHAnsi"/>
        </w:rPr>
        <w:t xml:space="preserve">proposed that the advice </w:t>
      </w:r>
      <w:r w:rsidR="008F74AF" w:rsidRPr="00DC7F9D">
        <w:rPr>
          <w:rFonts w:cstheme="minorHAnsi"/>
        </w:rPr>
        <w:t>comment, early on,</w:t>
      </w:r>
      <w:r w:rsidR="00EB706A" w:rsidRPr="00DC7F9D">
        <w:rPr>
          <w:rFonts w:cstheme="minorHAnsi"/>
        </w:rPr>
        <w:t xml:space="preserve"> on the value and limits of clinical guidance.</w:t>
      </w:r>
    </w:p>
    <w:p w14:paraId="34C4E2D7" w14:textId="2450D28E" w:rsidR="00FC263F" w:rsidRPr="00DC7F9D" w:rsidRDefault="00546F05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Chair asked members to </w:t>
      </w:r>
      <w:r w:rsidR="007524AB" w:rsidRPr="00DC7F9D">
        <w:rPr>
          <w:rFonts w:cstheme="minorHAnsi"/>
        </w:rPr>
        <w:t>send comments to the Secretariat by Friday</w:t>
      </w:r>
      <w:r w:rsidR="00BA0E00" w:rsidRPr="00DC7F9D">
        <w:rPr>
          <w:rFonts w:cstheme="minorHAnsi"/>
        </w:rPr>
        <w:t>,</w:t>
      </w:r>
      <w:r w:rsidR="007524AB" w:rsidRPr="00DC7F9D">
        <w:rPr>
          <w:rFonts w:cstheme="minorHAnsi"/>
        </w:rPr>
        <w:t xml:space="preserve"> 5 December on any substantive matters</w:t>
      </w:r>
      <w:r w:rsidR="00BA0E00" w:rsidRPr="00DC7F9D">
        <w:rPr>
          <w:rFonts w:cstheme="minorHAnsi"/>
        </w:rPr>
        <w:t xml:space="preserve"> </w:t>
      </w:r>
      <w:r w:rsidR="008F74AF" w:rsidRPr="00DC7F9D">
        <w:rPr>
          <w:rFonts w:cstheme="minorHAnsi"/>
        </w:rPr>
        <w:t xml:space="preserve">to amend </w:t>
      </w:r>
      <w:r w:rsidR="00BA0E00" w:rsidRPr="00DC7F9D">
        <w:rPr>
          <w:rFonts w:cstheme="minorHAnsi"/>
        </w:rPr>
        <w:t>in the advice.</w:t>
      </w:r>
      <w:r w:rsidR="00FD308C" w:rsidRPr="00DC7F9D">
        <w:rPr>
          <w:rFonts w:cstheme="minorHAnsi"/>
        </w:rPr>
        <w:t xml:space="preserve"> </w:t>
      </w:r>
      <w:r w:rsidR="007D7E6C" w:rsidRPr="00DC7F9D">
        <w:rPr>
          <w:rFonts w:cstheme="minorHAnsi"/>
        </w:rPr>
        <w:t xml:space="preserve">The Chair </w:t>
      </w:r>
      <w:r w:rsidR="004B4659" w:rsidRPr="00DC7F9D">
        <w:rPr>
          <w:rFonts w:cstheme="minorHAnsi"/>
        </w:rPr>
        <w:t xml:space="preserve">proposed that the advice recommend that the Minister prioritise and resource work by Health New Zealand / Te Whatu Ora </w:t>
      </w:r>
      <w:r w:rsidR="00FC263F" w:rsidRPr="00DC7F9D">
        <w:rPr>
          <w:rFonts w:cstheme="minorHAnsi"/>
        </w:rPr>
        <w:t xml:space="preserve">on ethics support. </w:t>
      </w:r>
    </w:p>
    <w:p w14:paraId="36E02668" w14:textId="35FC8D48" w:rsidR="00FD308C" w:rsidRPr="00DC7F9D" w:rsidRDefault="00FD308C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Members agreed they would like the document to be submitted to the Minister before the Christmas break.</w:t>
      </w:r>
    </w:p>
    <w:p w14:paraId="1F6C06E4" w14:textId="33B507FE" w:rsidR="00B6602C" w:rsidRPr="00DC7F9D" w:rsidRDefault="00B6602C" w:rsidP="005F7CDA">
      <w:pPr>
        <w:spacing w:before="120" w:after="120" w:line="276" w:lineRule="auto"/>
        <w:rPr>
          <w:rStyle w:val="Strong"/>
          <w:rFonts w:cstheme="minorHAnsi"/>
        </w:rPr>
      </w:pPr>
      <w:r w:rsidRPr="00DC7F9D">
        <w:rPr>
          <w:rStyle w:val="Strong"/>
          <w:rFonts w:cstheme="minorHAnsi"/>
        </w:rPr>
        <w:t>Action</w:t>
      </w:r>
      <w:r w:rsidR="00D022C6" w:rsidRPr="00DC7F9D">
        <w:rPr>
          <w:rStyle w:val="Strong"/>
          <w:rFonts w:cstheme="minorHAnsi"/>
        </w:rPr>
        <w:t>s</w:t>
      </w:r>
    </w:p>
    <w:p w14:paraId="618252CC" w14:textId="686D9702" w:rsidR="00BA0E00" w:rsidRPr="00DC7F9D" w:rsidRDefault="00BA0E00" w:rsidP="007D7895">
      <w:pPr>
        <w:pStyle w:val="NoSpacing"/>
        <w:numPr>
          <w:ilvl w:val="0"/>
          <w:numId w:val="14"/>
        </w:numPr>
        <w:spacing w:before="120" w:after="120"/>
        <w:ind w:left="357" w:hanging="357"/>
        <w:rPr>
          <w:rFonts w:cstheme="minorHAnsi"/>
        </w:rPr>
      </w:pPr>
      <w:r w:rsidRPr="00DC7F9D">
        <w:rPr>
          <w:rFonts w:cstheme="minorHAnsi"/>
        </w:rPr>
        <w:t>Members to send comments to the Secretariat by Friday, 5 December on any substantive matters in the advice</w:t>
      </w:r>
      <w:r w:rsidR="00AB3E69">
        <w:rPr>
          <w:rFonts w:cstheme="minorHAnsi"/>
        </w:rPr>
        <w:t>.</w:t>
      </w:r>
    </w:p>
    <w:p w14:paraId="13EF5057" w14:textId="32298ECA" w:rsidR="00FD308C" w:rsidRPr="00DC7F9D" w:rsidRDefault="00FC263F" w:rsidP="007D7895">
      <w:pPr>
        <w:pStyle w:val="NoSpacing"/>
        <w:numPr>
          <w:ilvl w:val="0"/>
          <w:numId w:val="14"/>
        </w:numPr>
        <w:spacing w:before="120" w:after="120"/>
        <w:ind w:left="357" w:hanging="357"/>
        <w:rPr>
          <w:rFonts w:cstheme="minorHAnsi"/>
        </w:rPr>
      </w:pPr>
      <w:r w:rsidRPr="00DC7F9D">
        <w:rPr>
          <w:rFonts w:cstheme="minorHAnsi"/>
        </w:rPr>
        <w:t xml:space="preserve">The Chair and the </w:t>
      </w:r>
      <w:r w:rsidR="007A4536" w:rsidRPr="00DC7F9D">
        <w:rPr>
          <w:rFonts w:cstheme="minorHAnsi"/>
        </w:rPr>
        <w:t>Secretariat to amend the advice as requested.</w:t>
      </w:r>
    </w:p>
    <w:p w14:paraId="59A825D4" w14:textId="7B73109B" w:rsidR="008447E7" w:rsidRPr="00DC7F9D" w:rsidRDefault="008447E7" w:rsidP="007D7895">
      <w:pPr>
        <w:pStyle w:val="NoSpacing"/>
        <w:numPr>
          <w:ilvl w:val="0"/>
          <w:numId w:val="14"/>
        </w:numPr>
        <w:spacing w:before="120" w:after="120"/>
        <w:ind w:left="357" w:hanging="357"/>
        <w:rPr>
          <w:rFonts w:cstheme="minorHAnsi"/>
        </w:rPr>
      </w:pPr>
      <w:r w:rsidRPr="00DC7F9D">
        <w:rPr>
          <w:rFonts w:cstheme="minorHAnsi"/>
        </w:rPr>
        <w:t>The Chair or the Secretariat to send the amended advice to members for a final check</w:t>
      </w:r>
      <w:r w:rsidR="00F2087E" w:rsidRPr="00DC7F9D">
        <w:rPr>
          <w:rFonts w:cstheme="minorHAnsi"/>
        </w:rPr>
        <w:t>.</w:t>
      </w:r>
    </w:p>
    <w:p w14:paraId="68110ABF" w14:textId="50542142" w:rsidR="007A4536" w:rsidRPr="00DC7F9D" w:rsidRDefault="007A4536" w:rsidP="007D7895">
      <w:pPr>
        <w:pStyle w:val="NoSpacing"/>
        <w:numPr>
          <w:ilvl w:val="0"/>
          <w:numId w:val="14"/>
        </w:numPr>
        <w:spacing w:before="120" w:after="120"/>
        <w:ind w:left="357" w:hanging="357"/>
        <w:rPr>
          <w:rFonts w:cstheme="minorHAnsi"/>
        </w:rPr>
      </w:pPr>
      <w:r w:rsidRPr="00DC7F9D">
        <w:rPr>
          <w:rFonts w:cstheme="minorHAnsi"/>
        </w:rPr>
        <w:t>Secretariat to submit the advice to the Minister before the Christmas break</w:t>
      </w:r>
    </w:p>
    <w:p w14:paraId="0A55EF76" w14:textId="4EDBE0FB" w:rsidR="000B1C85" w:rsidRPr="00DC7F9D" w:rsidRDefault="000B1C85" w:rsidP="009E3650">
      <w:pPr>
        <w:pStyle w:val="Heading1"/>
        <w:spacing w:before="360" w:after="240"/>
        <w:rPr>
          <w:rFonts w:asciiTheme="minorHAnsi" w:hAnsiTheme="minorHAnsi" w:cstheme="minorHAnsi"/>
          <w:color w:val="auto"/>
        </w:rPr>
      </w:pPr>
      <w:bookmarkStart w:id="10" w:name="_Toc215229276"/>
      <w:r w:rsidRPr="00DC7F9D">
        <w:rPr>
          <w:rFonts w:asciiTheme="minorHAnsi" w:hAnsiTheme="minorHAnsi" w:cstheme="minorHAnsi"/>
          <w:color w:val="auto"/>
        </w:rPr>
        <w:t>Standards review</w:t>
      </w:r>
      <w:r w:rsidR="00EE7141" w:rsidRPr="00DC7F9D">
        <w:rPr>
          <w:rFonts w:asciiTheme="minorHAnsi" w:hAnsiTheme="minorHAnsi" w:cstheme="minorHAnsi"/>
          <w:color w:val="auto"/>
        </w:rPr>
        <w:t>. U</w:t>
      </w:r>
      <w:r w:rsidR="006269A7" w:rsidRPr="00DC7F9D">
        <w:rPr>
          <w:rFonts w:asciiTheme="minorHAnsi" w:hAnsiTheme="minorHAnsi" w:cstheme="minorHAnsi"/>
          <w:color w:val="auto"/>
        </w:rPr>
        <w:t>pdate and next steps</w:t>
      </w:r>
      <w:bookmarkEnd w:id="10"/>
    </w:p>
    <w:p w14:paraId="3E8980DC" w14:textId="77777777" w:rsidR="00391554" w:rsidRPr="00DC7F9D" w:rsidRDefault="007B3451" w:rsidP="00D022C6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Chair introduced the </w:t>
      </w:r>
      <w:r w:rsidR="00390023" w:rsidRPr="00DC7F9D">
        <w:rPr>
          <w:rFonts w:cstheme="minorHAnsi"/>
        </w:rPr>
        <w:t xml:space="preserve">review of NEAC’s National Ethical </w:t>
      </w:r>
      <w:r w:rsidR="005F242F" w:rsidRPr="00DC7F9D">
        <w:rPr>
          <w:rFonts w:cstheme="minorHAnsi"/>
        </w:rPr>
        <w:t>S</w:t>
      </w:r>
      <w:r w:rsidRPr="00DC7F9D">
        <w:rPr>
          <w:rFonts w:cstheme="minorHAnsi"/>
        </w:rPr>
        <w:t>tandards</w:t>
      </w:r>
      <w:r w:rsidR="00391554" w:rsidRPr="00DC7F9D">
        <w:rPr>
          <w:rFonts w:cstheme="minorHAnsi"/>
        </w:rPr>
        <w:t>, noting several parallel streams of work are underway</w:t>
      </w:r>
      <w:r w:rsidR="00EF0540" w:rsidRPr="00DC7F9D">
        <w:rPr>
          <w:rFonts w:cstheme="minorHAnsi"/>
        </w:rPr>
        <w:t xml:space="preserve">. </w:t>
      </w:r>
    </w:p>
    <w:p w14:paraId="08950E72" w14:textId="5851F346" w:rsidR="00B624A5" w:rsidRPr="00DC7F9D" w:rsidRDefault="00391554" w:rsidP="00D022C6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The Chair</w:t>
      </w:r>
      <w:r w:rsidR="00EF0540" w:rsidRPr="00DC7F9D">
        <w:rPr>
          <w:rFonts w:cstheme="minorHAnsi"/>
        </w:rPr>
        <w:t xml:space="preserve"> noted that</w:t>
      </w:r>
      <w:r w:rsidRPr="00DC7F9D">
        <w:rPr>
          <w:rFonts w:cstheme="minorHAnsi"/>
        </w:rPr>
        <w:t>,</w:t>
      </w:r>
      <w:r w:rsidR="00EF0540" w:rsidRPr="00DC7F9D">
        <w:rPr>
          <w:rFonts w:cstheme="minorHAnsi"/>
        </w:rPr>
        <w:t xml:space="preserve"> </w:t>
      </w:r>
      <w:r w:rsidR="0037011A" w:rsidRPr="00DC7F9D">
        <w:rPr>
          <w:rFonts w:cstheme="minorHAnsi"/>
        </w:rPr>
        <w:t>later in this meeting</w:t>
      </w:r>
      <w:r w:rsidRPr="00DC7F9D">
        <w:rPr>
          <w:rFonts w:cstheme="minorHAnsi"/>
        </w:rPr>
        <w:t>,</w:t>
      </w:r>
      <w:r w:rsidR="0037011A" w:rsidRPr="00DC7F9D">
        <w:rPr>
          <w:rFonts w:cstheme="minorHAnsi"/>
        </w:rPr>
        <w:t xml:space="preserve"> </w:t>
      </w:r>
      <w:r w:rsidR="00EF0540" w:rsidRPr="00DC7F9D">
        <w:rPr>
          <w:rFonts w:cstheme="minorHAnsi"/>
        </w:rPr>
        <w:t>Ruth Lucas, Chair of</w:t>
      </w:r>
      <w:r w:rsidR="0037011A" w:rsidRPr="00DC7F9D">
        <w:rPr>
          <w:rFonts w:cstheme="minorHAnsi"/>
        </w:rPr>
        <w:t xml:space="preserve"> the</w:t>
      </w:r>
      <w:r w:rsidR="00EF0540" w:rsidRPr="00DC7F9D">
        <w:rPr>
          <w:rFonts w:cstheme="minorHAnsi"/>
        </w:rPr>
        <w:t xml:space="preserve"> </w:t>
      </w:r>
      <w:r w:rsidR="009D1038" w:rsidRPr="00DC7F9D">
        <w:rPr>
          <w:rFonts w:cstheme="minorHAnsi"/>
        </w:rPr>
        <w:t xml:space="preserve">New Zealand </w:t>
      </w:r>
      <w:r w:rsidR="0037011A" w:rsidRPr="00DC7F9D">
        <w:rPr>
          <w:rFonts w:cstheme="minorHAnsi"/>
        </w:rPr>
        <w:t>Association of Clinical Researchers</w:t>
      </w:r>
      <w:r w:rsidR="00017D91">
        <w:rPr>
          <w:rFonts w:cstheme="minorHAnsi"/>
        </w:rPr>
        <w:t xml:space="preserve"> (</w:t>
      </w:r>
      <w:proofErr w:type="spellStart"/>
      <w:r w:rsidR="00017D91">
        <w:rPr>
          <w:rFonts w:cstheme="minorHAnsi"/>
        </w:rPr>
        <w:t>NZACRes</w:t>
      </w:r>
      <w:proofErr w:type="spellEnd"/>
      <w:r w:rsidR="00017D91">
        <w:rPr>
          <w:rFonts w:cstheme="minorHAnsi"/>
        </w:rPr>
        <w:t>)</w:t>
      </w:r>
      <w:r w:rsidR="008953B1" w:rsidRPr="00DC7F9D">
        <w:rPr>
          <w:rFonts w:cstheme="minorHAnsi"/>
        </w:rPr>
        <w:t xml:space="preserve">, would join the meeting to discuss compensation and insurance for participants in clinical trials. </w:t>
      </w:r>
      <w:r w:rsidR="009752BF" w:rsidRPr="00DC7F9D">
        <w:rPr>
          <w:rFonts w:cstheme="minorHAnsi"/>
        </w:rPr>
        <w:t xml:space="preserve">The Chair </w:t>
      </w:r>
      <w:r w:rsidRPr="00DC7F9D">
        <w:rPr>
          <w:rFonts w:cstheme="minorHAnsi"/>
        </w:rPr>
        <w:t xml:space="preserve">also </w:t>
      </w:r>
      <w:r w:rsidR="009752BF" w:rsidRPr="00DC7F9D">
        <w:rPr>
          <w:rFonts w:cstheme="minorHAnsi"/>
        </w:rPr>
        <w:t xml:space="preserve">noted the </w:t>
      </w:r>
      <w:r w:rsidR="00B624A5" w:rsidRPr="00DC7F9D">
        <w:rPr>
          <w:rFonts w:cstheme="minorHAnsi"/>
        </w:rPr>
        <w:t>position statement of</w:t>
      </w:r>
      <w:r w:rsidR="009752BF" w:rsidRPr="00DC7F9D">
        <w:rPr>
          <w:rFonts w:cstheme="minorHAnsi"/>
        </w:rPr>
        <w:t xml:space="preserve"> the Health Research </w:t>
      </w:r>
      <w:r w:rsidR="002B12BF">
        <w:rPr>
          <w:rFonts w:cstheme="minorHAnsi"/>
        </w:rPr>
        <w:t>Council</w:t>
      </w:r>
      <w:r w:rsidR="002B12BF" w:rsidRPr="00DC7F9D">
        <w:rPr>
          <w:rFonts w:cstheme="minorHAnsi"/>
        </w:rPr>
        <w:t xml:space="preserve"> </w:t>
      </w:r>
      <w:r w:rsidR="009752BF" w:rsidRPr="00DC7F9D">
        <w:rPr>
          <w:rFonts w:cstheme="minorHAnsi"/>
        </w:rPr>
        <w:t>Ethics Committee</w:t>
      </w:r>
      <w:r w:rsidR="002B12BF">
        <w:rPr>
          <w:rFonts w:cstheme="minorHAnsi"/>
        </w:rPr>
        <w:t xml:space="preserve"> (HRCEC)</w:t>
      </w:r>
      <w:r w:rsidR="00B624A5" w:rsidRPr="00DC7F9D">
        <w:rPr>
          <w:rFonts w:cstheme="minorHAnsi"/>
        </w:rPr>
        <w:t>.</w:t>
      </w:r>
    </w:p>
    <w:p w14:paraId="01AC99E6" w14:textId="63766EB8" w:rsidR="00D022C6" w:rsidRPr="00DC7F9D" w:rsidRDefault="00B624A5" w:rsidP="00D022C6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Chair then </w:t>
      </w:r>
      <w:r w:rsidR="009B237F" w:rsidRPr="00DC7F9D">
        <w:rPr>
          <w:rFonts w:cstheme="minorHAnsi"/>
        </w:rPr>
        <w:t xml:space="preserve">noted that NEAC now has a working group for the AI chapter of NEAC’s </w:t>
      </w:r>
      <w:r w:rsidR="00DD5DB8">
        <w:rPr>
          <w:rFonts w:cstheme="minorHAnsi"/>
        </w:rPr>
        <w:t>S</w:t>
      </w:r>
      <w:r w:rsidR="009B237F" w:rsidRPr="00DC7F9D">
        <w:rPr>
          <w:rFonts w:cstheme="minorHAnsi"/>
        </w:rPr>
        <w:t xml:space="preserve">tandards. </w:t>
      </w:r>
      <w:r w:rsidR="00F62951" w:rsidRPr="00DC7F9D">
        <w:rPr>
          <w:rFonts w:cstheme="minorHAnsi"/>
        </w:rPr>
        <w:t>That chapter is likely to be the focus of NEAC’s first meeting in 2026.</w:t>
      </w:r>
      <w:r w:rsidR="00A6148C" w:rsidRPr="00DC7F9D">
        <w:rPr>
          <w:rFonts w:cstheme="minorHAnsi"/>
        </w:rPr>
        <w:t xml:space="preserve"> NEAC expects to invite several speakers to that meeting to discuss AI. </w:t>
      </w:r>
    </w:p>
    <w:p w14:paraId="463BFF85" w14:textId="08030026" w:rsidR="00D022C6" w:rsidRPr="00DC7F9D" w:rsidRDefault="00E437FF" w:rsidP="00D022C6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Chair then commented on </w:t>
      </w:r>
      <w:r w:rsidR="005E4FC9" w:rsidRPr="00DC7F9D">
        <w:rPr>
          <w:rFonts w:cstheme="minorHAnsi"/>
        </w:rPr>
        <w:t>her</w:t>
      </w:r>
      <w:r w:rsidRPr="00DC7F9D">
        <w:rPr>
          <w:rFonts w:cstheme="minorHAnsi"/>
        </w:rPr>
        <w:t xml:space="preserve"> discussion with </w:t>
      </w:r>
      <w:r w:rsidR="00B0121B" w:rsidRPr="00DC7F9D">
        <w:rPr>
          <w:rFonts w:cstheme="minorHAnsi"/>
        </w:rPr>
        <w:t xml:space="preserve">the </w:t>
      </w:r>
      <w:r w:rsidRPr="00DC7F9D">
        <w:rPr>
          <w:rFonts w:cstheme="minorHAnsi"/>
        </w:rPr>
        <w:t>Interim Research Advisory Group Māori</w:t>
      </w:r>
      <w:r w:rsidR="00B0121B" w:rsidRPr="00DC7F9D">
        <w:rPr>
          <w:rFonts w:cstheme="minorHAnsi"/>
        </w:rPr>
        <w:t xml:space="preserve"> (noted above at </w:t>
      </w:r>
      <w:r w:rsidR="00B0121B" w:rsidRPr="00221E40">
        <w:rPr>
          <w:rFonts w:cstheme="minorHAnsi"/>
        </w:rPr>
        <w:t>paragraph</w:t>
      </w:r>
      <w:r w:rsidR="00B0121B" w:rsidRPr="00DC7F9D">
        <w:rPr>
          <w:rFonts w:cstheme="minorHAnsi"/>
        </w:rPr>
        <w:t xml:space="preserve"> 5</w:t>
      </w:r>
      <w:r w:rsidR="004666E8">
        <w:rPr>
          <w:rFonts w:cstheme="minorHAnsi"/>
        </w:rPr>
        <w:t>)</w:t>
      </w:r>
      <w:r w:rsidRPr="00DC7F9D">
        <w:rPr>
          <w:rFonts w:cstheme="minorHAnsi"/>
        </w:rPr>
        <w:t>. Th</w:t>
      </w:r>
      <w:r w:rsidR="005E4FC9" w:rsidRPr="00DC7F9D">
        <w:rPr>
          <w:rFonts w:cstheme="minorHAnsi"/>
        </w:rPr>
        <w:t xml:space="preserve">e Chair noted that </w:t>
      </w:r>
      <w:r w:rsidR="00A70117" w:rsidRPr="00DC7F9D">
        <w:rPr>
          <w:rFonts w:cstheme="minorHAnsi"/>
        </w:rPr>
        <w:t xml:space="preserve">the </w:t>
      </w:r>
      <w:r w:rsidR="00A11425" w:rsidRPr="00DC7F9D">
        <w:rPr>
          <w:rFonts w:cstheme="minorHAnsi"/>
        </w:rPr>
        <w:t xml:space="preserve">topics in that meeting </w:t>
      </w:r>
      <w:r w:rsidR="00A70117" w:rsidRPr="00DC7F9D">
        <w:rPr>
          <w:rFonts w:cstheme="minorHAnsi"/>
        </w:rPr>
        <w:t xml:space="preserve">had </w:t>
      </w:r>
      <w:r w:rsidR="00A11425" w:rsidRPr="00DC7F9D">
        <w:rPr>
          <w:rFonts w:cstheme="minorHAnsi"/>
        </w:rPr>
        <w:t xml:space="preserve">also included the distinction between quality improvement and </w:t>
      </w:r>
      <w:r w:rsidR="00A11425" w:rsidRPr="00DC7F9D" w:rsidDel="00F55081">
        <w:rPr>
          <w:rFonts w:cstheme="minorHAnsi"/>
        </w:rPr>
        <w:t xml:space="preserve">research and </w:t>
      </w:r>
      <w:r w:rsidR="00A11425" w:rsidRPr="00DC7F9D">
        <w:rPr>
          <w:rFonts w:cstheme="minorHAnsi"/>
        </w:rPr>
        <w:t>that this distinction is not always easy to make</w:t>
      </w:r>
      <w:r w:rsidR="00A70117" w:rsidRPr="00DC7F9D">
        <w:rPr>
          <w:rFonts w:cstheme="minorHAnsi"/>
        </w:rPr>
        <w:t>.</w:t>
      </w:r>
      <w:r w:rsidR="0092425E" w:rsidRPr="00DC7F9D">
        <w:rPr>
          <w:rFonts w:cstheme="minorHAnsi"/>
        </w:rPr>
        <w:t xml:space="preserve"> She noted </w:t>
      </w:r>
      <w:r w:rsidR="00A07F4B" w:rsidRPr="00DC7F9D">
        <w:rPr>
          <w:rFonts w:cstheme="minorHAnsi"/>
        </w:rPr>
        <w:t xml:space="preserve">that there are </w:t>
      </w:r>
      <w:r w:rsidR="0092425E" w:rsidRPr="00DC7F9D">
        <w:rPr>
          <w:rFonts w:cstheme="minorHAnsi"/>
        </w:rPr>
        <w:t>questions about when a trigger for an ethical review might, or might not, be obvious.</w:t>
      </w:r>
      <w:r w:rsidR="00DC4C97" w:rsidRPr="00DC7F9D">
        <w:rPr>
          <w:rFonts w:cstheme="minorHAnsi"/>
        </w:rPr>
        <w:t xml:space="preserve"> The Chair noted that, in some cases, people cannot get their work published if they do not have ethical approval </w:t>
      </w:r>
      <w:r w:rsidR="00D06B09" w:rsidRPr="00DC7F9D">
        <w:rPr>
          <w:rFonts w:cstheme="minorHAnsi"/>
        </w:rPr>
        <w:t xml:space="preserve">and she asked members what they thought about this. </w:t>
      </w:r>
    </w:p>
    <w:p w14:paraId="62F98B3D" w14:textId="18E01041" w:rsidR="00D06B09" w:rsidRDefault="00D06B09" w:rsidP="00D022C6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lastRenderedPageBreak/>
        <w:t>Members discussed this</w:t>
      </w:r>
      <w:r w:rsidR="00A07F4B" w:rsidRPr="00DC7F9D">
        <w:rPr>
          <w:rFonts w:cstheme="minorHAnsi"/>
        </w:rPr>
        <w:t xml:space="preserve"> matter</w:t>
      </w:r>
      <w:r w:rsidRPr="00DC7F9D">
        <w:rPr>
          <w:rFonts w:cstheme="minorHAnsi"/>
        </w:rPr>
        <w:t>, noting there is also a distinction between scholarly articles and other articles.</w:t>
      </w:r>
      <w:r w:rsidR="00BE05A5" w:rsidRPr="00DC7F9D">
        <w:rPr>
          <w:rFonts w:cstheme="minorHAnsi"/>
        </w:rPr>
        <w:t xml:space="preserve"> When the article is not in a scholarly journal ethics approval should usually not be needed.</w:t>
      </w:r>
      <w:r w:rsidR="006529CA" w:rsidRPr="00DC7F9D">
        <w:rPr>
          <w:rFonts w:cstheme="minorHAnsi"/>
        </w:rPr>
        <w:t xml:space="preserve"> A member noted that for some articles, the author could seek a </w:t>
      </w:r>
      <w:r w:rsidR="004D5696" w:rsidRPr="00DC7F9D">
        <w:rPr>
          <w:rFonts w:cstheme="minorHAnsi"/>
        </w:rPr>
        <w:t xml:space="preserve">letter </w:t>
      </w:r>
      <w:r w:rsidR="0026005E">
        <w:rPr>
          <w:rFonts w:cstheme="minorHAnsi"/>
        </w:rPr>
        <w:t xml:space="preserve">or notification </w:t>
      </w:r>
      <w:r w:rsidR="004D5696" w:rsidRPr="00DC7F9D">
        <w:rPr>
          <w:rFonts w:cstheme="minorHAnsi"/>
        </w:rPr>
        <w:t>from an ethics committee that simply states that the work does not need ethical approval — such a letter would be sufficient for many journals.</w:t>
      </w:r>
    </w:p>
    <w:p w14:paraId="721E013E" w14:textId="241DC62B" w:rsidR="0092639C" w:rsidRPr="00DC7F9D" w:rsidRDefault="00526DAA" w:rsidP="00D022C6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526DAA">
        <w:rPr>
          <w:rFonts w:cstheme="minorHAnsi"/>
        </w:rPr>
        <w:t>The Chair indicated that the implications should be fully considered and that the required standards clearly identified to support</w:t>
      </w:r>
      <w:r w:rsidR="008729F1">
        <w:rPr>
          <w:rFonts w:cstheme="minorHAnsi"/>
        </w:rPr>
        <w:t xml:space="preserve"> any</w:t>
      </w:r>
      <w:r w:rsidRPr="00526DAA">
        <w:rPr>
          <w:rFonts w:cstheme="minorHAnsi"/>
        </w:rPr>
        <w:t xml:space="preserve"> ongoing broader discussions</w:t>
      </w:r>
      <w:r w:rsidR="008729F1">
        <w:rPr>
          <w:rFonts w:cstheme="minorHAnsi"/>
        </w:rPr>
        <w:t>.</w:t>
      </w:r>
    </w:p>
    <w:p w14:paraId="02D36381" w14:textId="5AF73542" w:rsidR="000B1C85" w:rsidRPr="00DC7F9D" w:rsidRDefault="000B1C85" w:rsidP="009E3650">
      <w:pPr>
        <w:pStyle w:val="Heading1"/>
        <w:spacing w:before="360" w:after="240"/>
        <w:rPr>
          <w:rFonts w:asciiTheme="minorHAnsi" w:hAnsiTheme="minorHAnsi" w:cstheme="minorHAnsi"/>
          <w:color w:val="auto"/>
        </w:rPr>
      </w:pPr>
      <w:bookmarkStart w:id="11" w:name="_Toc210395712"/>
      <w:bookmarkStart w:id="12" w:name="_Toc215229277"/>
      <w:bookmarkStart w:id="13" w:name="_Toc650115686"/>
      <w:r w:rsidRPr="00DC7F9D">
        <w:rPr>
          <w:rFonts w:asciiTheme="minorHAnsi" w:hAnsiTheme="minorHAnsi" w:cstheme="minorHAnsi"/>
          <w:color w:val="auto"/>
        </w:rPr>
        <w:t>Standards review</w:t>
      </w:r>
      <w:bookmarkEnd w:id="11"/>
      <w:r w:rsidR="00EE7141" w:rsidRPr="00DC7F9D">
        <w:rPr>
          <w:rFonts w:asciiTheme="minorHAnsi" w:hAnsiTheme="minorHAnsi" w:cstheme="minorHAnsi"/>
          <w:color w:val="auto"/>
        </w:rPr>
        <w:t>.</w:t>
      </w:r>
      <w:r w:rsidR="004D5DBD" w:rsidRPr="00DC7F9D">
        <w:rPr>
          <w:rFonts w:asciiTheme="minorHAnsi" w:hAnsiTheme="minorHAnsi" w:cstheme="minorHAnsi"/>
          <w:color w:val="auto"/>
        </w:rPr>
        <w:t xml:space="preserve"> </w:t>
      </w:r>
      <w:r w:rsidR="00DD6380" w:rsidRPr="00DC7F9D">
        <w:rPr>
          <w:rFonts w:asciiTheme="minorHAnsi" w:hAnsiTheme="minorHAnsi" w:cstheme="minorHAnsi"/>
          <w:color w:val="auto"/>
        </w:rPr>
        <w:t>New Zealand Association of Clinical Research</w:t>
      </w:r>
      <w:r w:rsidR="004D5DBD" w:rsidRPr="00DC7F9D">
        <w:rPr>
          <w:rFonts w:asciiTheme="minorHAnsi" w:hAnsiTheme="minorHAnsi" w:cstheme="minorHAnsi"/>
          <w:color w:val="auto"/>
        </w:rPr>
        <w:t>,</w:t>
      </w:r>
      <w:r w:rsidR="00DD6380" w:rsidRPr="00DC7F9D">
        <w:rPr>
          <w:rFonts w:asciiTheme="minorHAnsi" w:hAnsiTheme="minorHAnsi" w:cstheme="minorHAnsi"/>
          <w:color w:val="auto"/>
        </w:rPr>
        <w:t xml:space="preserve"> insurance</w:t>
      </w:r>
      <w:bookmarkEnd w:id="12"/>
    </w:p>
    <w:p w14:paraId="2CE05474" w14:textId="196A2ECE" w:rsidR="00CB3E27" w:rsidRPr="00DC7F9D" w:rsidRDefault="004C72D5" w:rsidP="00534F83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Chair </w:t>
      </w:r>
      <w:r w:rsidR="00A07F4B" w:rsidRPr="00DC7F9D">
        <w:rPr>
          <w:rFonts w:cstheme="minorHAnsi"/>
        </w:rPr>
        <w:t>welcomed Ruth Lucas</w:t>
      </w:r>
      <w:r w:rsidR="004D5DBD" w:rsidRPr="00DC7F9D">
        <w:rPr>
          <w:rFonts w:cstheme="minorHAnsi"/>
        </w:rPr>
        <w:t xml:space="preserve">, Chair of </w:t>
      </w:r>
      <w:proofErr w:type="spellStart"/>
      <w:r w:rsidR="004D5DBD" w:rsidRPr="00DC7F9D">
        <w:rPr>
          <w:rFonts w:cstheme="minorHAnsi"/>
        </w:rPr>
        <w:t>NZACRes</w:t>
      </w:r>
      <w:proofErr w:type="spellEnd"/>
      <w:r w:rsidR="0081768F" w:rsidRPr="00DC7F9D">
        <w:rPr>
          <w:rFonts w:cstheme="minorHAnsi"/>
        </w:rPr>
        <w:t>,</w:t>
      </w:r>
      <w:r w:rsidR="00F44B22" w:rsidRPr="00DC7F9D">
        <w:rPr>
          <w:rFonts w:cstheme="minorHAnsi"/>
        </w:rPr>
        <w:t xml:space="preserve"> and Ruth’s presentation was shared.</w:t>
      </w:r>
    </w:p>
    <w:p w14:paraId="0909823B" w14:textId="2E38E443" w:rsidR="00F44B22" w:rsidRPr="00DC7F9D" w:rsidRDefault="00343185" w:rsidP="00534F83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Ruth and NEAC members had a </w:t>
      </w:r>
      <w:r w:rsidR="00067384" w:rsidRPr="00DC7F9D">
        <w:rPr>
          <w:rFonts w:cstheme="minorHAnsi"/>
        </w:rPr>
        <w:t>wide-ranging</w:t>
      </w:r>
      <w:r w:rsidRPr="00DC7F9D">
        <w:rPr>
          <w:rFonts w:cstheme="minorHAnsi"/>
        </w:rPr>
        <w:t xml:space="preserve"> discussion about the various </w:t>
      </w:r>
      <w:r w:rsidR="005516F9" w:rsidRPr="00DC7F9D">
        <w:rPr>
          <w:rFonts w:cstheme="minorHAnsi"/>
        </w:rPr>
        <w:t>aspects of compensation for participants in trials, especially the aspects that need improvement.</w:t>
      </w:r>
      <w:r w:rsidR="0025339A" w:rsidRPr="00DC7F9D">
        <w:rPr>
          <w:rFonts w:cstheme="minorHAnsi"/>
        </w:rPr>
        <w:t xml:space="preserve"> </w:t>
      </w:r>
      <w:proofErr w:type="spellStart"/>
      <w:r w:rsidR="0025339A" w:rsidRPr="00DC7F9D">
        <w:rPr>
          <w:rFonts w:cstheme="minorHAnsi"/>
        </w:rPr>
        <w:t>NZACRes</w:t>
      </w:r>
      <w:proofErr w:type="spellEnd"/>
      <w:r w:rsidR="0025339A" w:rsidRPr="00DC7F9D">
        <w:rPr>
          <w:rFonts w:cstheme="minorHAnsi"/>
        </w:rPr>
        <w:t xml:space="preserve"> </w:t>
      </w:r>
      <w:r w:rsidR="00674B5B" w:rsidRPr="00674B5B">
        <w:rPr>
          <w:rFonts w:cstheme="minorHAnsi"/>
        </w:rPr>
        <w:t>has established a working group to examine compensation and insurance. The sector is actively engaged, and there is a strong commitment to resolving the issue</w:t>
      </w:r>
      <w:r w:rsidR="00C75CB6">
        <w:rPr>
          <w:rFonts w:cstheme="minorHAnsi"/>
        </w:rPr>
        <w:t xml:space="preserve">. </w:t>
      </w:r>
    </w:p>
    <w:p w14:paraId="03B9CA62" w14:textId="499795E1" w:rsidR="00534F83" w:rsidRPr="00DC7F9D" w:rsidRDefault="00534F83" w:rsidP="00534F83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The matters raised</w:t>
      </w:r>
      <w:r w:rsidR="003B2642">
        <w:rPr>
          <w:rFonts w:cstheme="minorHAnsi"/>
        </w:rPr>
        <w:t xml:space="preserve"> </w:t>
      </w:r>
      <w:r w:rsidR="00C75CB6">
        <w:rPr>
          <w:rFonts w:cstheme="minorHAnsi"/>
        </w:rPr>
        <w:t xml:space="preserve">in the discussion </w:t>
      </w:r>
      <w:r w:rsidRPr="00DC7F9D">
        <w:rPr>
          <w:rFonts w:cstheme="minorHAnsi"/>
        </w:rPr>
        <w:t>included:</w:t>
      </w:r>
    </w:p>
    <w:p w14:paraId="0402D577" w14:textId="529CAD9B" w:rsidR="00576AE6" w:rsidRDefault="003F2819" w:rsidP="00534F83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ACC eligibility circumstances</w:t>
      </w:r>
    </w:p>
    <w:p w14:paraId="1C5D3D39" w14:textId="628E3136" w:rsidR="00534F83" w:rsidRPr="00DC7F9D" w:rsidRDefault="006D647F" w:rsidP="00534F83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>commercial clinical trials are not covered by ACC</w:t>
      </w:r>
    </w:p>
    <w:p w14:paraId="4C63EE63" w14:textId="352505E8" w:rsidR="006D647F" w:rsidRPr="00DC7F9D" w:rsidRDefault="00CE08A1" w:rsidP="00534F83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wording about “ACC equivalence” causes problems for trials where ACC would not be </w:t>
      </w:r>
      <w:r w:rsidR="00EB2CA8" w:rsidRPr="00DC7F9D">
        <w:rPr>
          <w:rFonts w:cstheme="minorHAnsi"/>
        </w:rPr>
        <w:t>applicable</w:t>
      </w:r>
      <w:r w:rsidR="001C24BF" w:rsidRPr="00DC7F9D">
        <w:rPr>
          <w:rFonts w:cstheme="minorHAnsi"/>
        </w:rPr>
        <w:t xml:space="preserve"> </w:t>
      </w:r>
    </w:p>
    <w:p w14:paraId="54F30F98" w14:textId="1811CA92" w:rsidR="00EB2CA8" w:rsidRPr="00DC7F9D" w:rsidRDefault="00EB2CA8" w:rsidP="00534F83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why payments are made for some situations </w:t>
      </w:r>
      <w:r w:rsidR="00580752">
        <w:rPr>
          <w:rFonts w:cstheme="minorHAnsi"/>
        </w:rPr>
        <w:t xml:space="preserve">and not others </w:t>
      </w:r>
    </w:p>
    <w:p w14:paraId="5E7000B2" w14:textId="74A0D0A9" w:rsidR="00D073A6" w:rsidRPr="00DC7F9D" w:rsidRDefault="00D073A6" w:rsidP="00534F83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>that lump sum payments under ACC are low by international standards</w:t>
      </w:r>
    </w:p>
    <w:p w14:paraId="60D19E01" w14:textId="441B7D96" w:rsidR="008723C9" w:rsidRPr="00DC7F9D" w:rsidRDefault="008723C9" w:rsidP="00534F83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loss of earnings </w:t>
      </w:r>
      <w:r w:rsidR="00A51EF8">
        <w:rPr>
          <w:rFonts w:cstheme="minorHAnsi"/>
        </w:rPr>
        <w:t xml:space="preserve">component </w:t>
      </w:r>
      <w:r w:rsidRPr="00DC7F9D">
        <w:rPr>
          <w:rFonts w:cstheme="minorHAnsi"/>
        </w:rPr>
        <w:t>is inadequate</w:t>
      </w:r>
    </w:p>
    <w:p w14:paraId="68B3DE85" w14:textId="78DCAC1A" w:rsidR="008723C9" w:rsidRPr="00DC7F9D" w:rsidRDefault="008723C9" w:rsidP="00534F83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>the process claimants must go through is unclear</w:t>
      </w:r>
    </w:p>
    <w:p w14:paraId="057E98E8" w14:textId="1499565F" w:rsidR="005F3438" w:rsidRPr="00DC7F9D" w:rsidRDefault="005F3438" w:rsidP="00534F83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whether </w:t>
      </w:r>
      <w:r w:rsidR="00385F13" w:rsidRPr="00DC7F9D">
        <w:rPr>
          <w:rFonts w:cstheme="minorHAnsi"/>
        </w:rPr>
        <w:t xml:space="preserve">compensation for </w:t>
      </w:r>
      <w:r w:rsidRPr="00DC7F9D">
        <w:rPr>
          <w:rFonts w:cstheme="minorHAnsi"/>
        </w:rPr>
        <w:t xml:space="preserve">trials of medicines and trials of devices should be treated the same </w:t>
      </w:r>
    </w:p>
    <w:p w14:paraId="2AC33492" w14:textId="368505F0" w:rsidR="00062023" w:rsidRPr="00DC7F9D" w:rsidRDefault="00062023" w:rsidP="00534F83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>whether the ACC regime could be amended to include compensation for people in trials.</w:t>
      </w:r>
    </w:p>
    <w:p w14:paraId="6D0E5BA6" w14:textId="77777777" w:rsidR="00460EB6" w:rsidRPr="00DC7F9D" w:rsidRDefault="00385F13" w:rsidP="00485411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For each of these points, members noted that there </w:t>
      </w:r>
      <w:r w:rsidR="00485411" w:rsidRPr="00DC7F9D">
        <w:rPr>
          <w:rFonts w:cstheme="minorHAnsi"/>
        </w:rPr>
        <w:t>can be several factors involved and each point needs to be worked through in detail.</w:t>
      </w:r>
      <w:r w:rsidR="00E23E55" w:rsidRPr="00DC7F9D">
        <w:rPr>
          <w:rFonts w:cstheme="minorHAnsi"/>
        </w:rPr>
        <w:t xml:space="preserve"> </w:t>
      </w:r>
    </w:p>
    <w:p w14:paraId="2BF4DEA5" w14:textId="046335AA" w:rsidR="005F3438" w:rsidRPr="00DC7F9D" w:rsidRDefault="00E23E55" w:rsidP="00485411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If guidelines were to be developed for </w:t>
      </w:r>
      <w:r w:rsidR="00887B89" w:rsidRPr="00DC7F9D">
        <w:rPr>
          <w:rFonts w:cstheme="minorHAnsi"/>
        </w:rPr>
        <w:t>setting levels of compensation, the party that pays the compensation would need to be involved in developing the guidelines.</w:t>
      </w:r>
      <w:r w:rsidR="006A55CC" w:rsidRPr="00DC7F9D">
        <w:rPr>
          <w:rFonts w:cstheme="minorHAnsi"/>
        </w:rPr>
        <w:t xml:space="preserve"> This point raised a question about how insurance levels are set.</w:t>
      </w:r>
    </w:p>
    <w:p w14:paraId="7725CCE7" w14:textId="6949CE3B" w:rsidR="00062023" w:rsidRPr="00DC7F9D" w:rsidRDefault="00062023" w:rsidP="00485411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Members agreed they would be happy to work </w:t>
      </w:r>
      <w:r w:rsidR="0043074F">
        <w:rPr>
          <w:rFonts w:cstheme="minorHAnsi"/>
        </w:rPr>
        <w:t xml:space="preserve">with </w:t>
      </w:r>
      <w:proofErr w:type="spellStart"/>
      <w:r w:rsidR="0043074F">
        <w:rPr>
          <w:rFonts w:cstheme="minorHAnsi"/>
        </w:rPr>
        <w:t>NZACRes</w:t>
      </w:r>
      <w:proofErr w:type="spellEnd"/>
      <w:r w:rsidR="0043074F" w:rsidRPr="00DC7F9D">
        <w:rPr>
          <w:rFonts w:cstheme="minorHAnsi"/>
        </w:rPr>
        <w:t xml:space="preserve"> </w:t>
      </w:r>
      <w:r w:rsidR="00F42F96">
        <w:rPr>
          <w:rFonts w:cstheme="minorHAnsi"/>
        </w:rPr>
        <w:t xml:space="preserve">and more widely </w:t>
      </w:r>
      <w:r w:rsidRPr="00DC7F9D">
        <w:rPr>
          <w:rFonts w:cstheme="minorHAnsi"/>
        </w:rPr>
        <w:t xml:space="preserve">on these questions </w:t>
      </w:r>
      <w:r w:rsidR="00C36F02" w:rsidRPr="00DC7F9D">
        <w:rPr>
          <w:rFonts w:cstheme="minorHAnsi"/>
        </w:rPr>
        <w:t>to create recommendations.</w:t>
      </w:r>
    </w:p>
    <w:p w14:paraId="3418D140" w14:textId="33A33A83" w:rsidR="00460EB6" w:rsidRPr="00DC7F9D" w:rsidRDefault="008252BA" w:rsidP="00485411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Members agreed to write to the Minister of Health, and the Minister for ACC</w:t>
      </w:r>
      <w:r w:rsidR="005A6CCC" w:rsidRPr="00DC7F9D">
        <w:rPr>
          <w:rFonts w:cstheme="minorHAnsi"/>
        </w:rPr>
        <w:t xml:space="preserve"> (either at the same time, or </w:t>
      </w:r>
      <w:r w:rsidR="001426ED">
        <w:rPr>
          <w:rFonts w:cstheme="minorHAnsi"/>
        </w:rPr>
        <w:t>separately</w:t>
      </w:r>
      <w:r w:rsidR="005A6CCC" w:rsidRPr="00DC7F9D">
        <w:rPr>
          <w:rFonts w:cstheme="minorHAnsi"/>
        </w:rPr>
        <w:t>)</w:t>
      </w:r>
      <w:r w:rsidRPr="00DC7F9D">
        <w:rPr>
          <w:rFonts w:cstheme="minorHAnsi"/>
        </w:rPr>
        <w:t xml:space="preserve">, about the benefits of removing the exclusion </w:t>
      </w:r>
      <w:r w:rsidR="00AE46EE" w:rsidRPr="00DC7F9D">
        <w:rPr>
          <w:rFonts w:cstheme="minorHAnsi"/>
        </w:rPr>
        <w:t>ACC currently has for people injured in clinical trials.</w:t>
      </w:r>
      <w:r w:rsidRPr="00DC7F9D">
        <w:rPr>
          <w:rFonts w:cstheme="minorHAnsi"/>
        </w:rPr>
        <w:t xml:space="preserve"> </w:t>
      </w:r>
    </w:p>
    <w:p w14:paraId="77906A29" w14:textId="4A078142" w:rsidR="005A6CCC" w:rsidRPr="00DC7F9D" w:rsidRDefault="00D20E88" w:rsidP="00485411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lastRenderedPageBreak/>
        <w:t>There was a discussion about getting the support of other people in the sector for the pro</w:t>
      </w:r>
      <w:r w:rsidR="00A109EB" w:rsidRPr="00DC7F9D">
        <w:rPr>
          <w:rFonts w:cstheme="minorHAnsi"/>
        </w:rPr>
        <w:t>posals in the letter. Members noted this garnering of support could take several weeks.</w:t>
      </w:r>
      <w:r w:rsidR="004D0E28">
        <w:rPr>
          <w:rFonts w:cstheme="minorHAnsi"/>
        </w:rPr>
        <w:t xml:space="preserve"> </w:t>
      </w:r>
      <w:r w:rsidR="00BB08AB" w:rsidRPr="00BB08AB">
        <w:rPr>
          <w:rFonts w:cstheme="minorHAnsi"/>
        </w:rPr>
        <w:t>There</w:t>
      </w:r>
      <w:r w:rsidR="004D0E28">
        <w:rPr>
          <w:rFonts w:cstheme="minorHAnsi"/>
        </w:rPr>
        <w:t xml:space="preserve"> was also </w:t>
      </w:r>
      <w:r w:rsidR="00760402">
        <w:rPr>
          <w:rFonts w:cstheme="minorHAnsi"/>
        </w:rPr>
        <w:t xml:space="preserve">mention of the importance </w:t>
      </w:r>
      <w:r w:rsidR="00BB08AB" w:rsidRPr="00BB08AB">
        <w:rPr>
          <w:rFonts w:cstheme="minorHAnsi"/>
        </w:rPr>
        <w:t>of</w:t>
      </w:r>
      <w:r w:rsidR="00760402">
        <w:rPr>
          <w:rFonts w:cstheme="minorHAnsi"/>
        </w:rPr>
        <w:t xml:space="preserve"> maintaining a focus on </w:t>
      </w:r>
      <w:r w:rsidR="00BB08AB" w:rsidRPr="00BB08AB">
        <w:rPr>
          <w:rFonts w:cstheme="minorHAnsi"/>
        </w:rPr>
        <w:t>key</w:t>
      </w:r>
      <w:r w:rsidR="00760402">
        <w:rPr>
          <w:rFonts w:cstheme="minorHAnsi"/>
        </w:rPr>
        <w:t xml:space="preserve"> ethical principles </w:t>
      </w:r>
      <w:r w:rsidR="00BB08AB" w:rsidRPr="00BB08AB">
        <w:rPr>
          <w:rFonts w:cstheme="minorHAnsi"/>
        </w:rPr>
        <w:t>throughout</w:t>
      </w:r>
      <w:r w:rsidR="00760402">
        <w:rPr>
          <w:rFonts w:cstheme="minorHAnsi"/>
        </w:rPr>
        <w:t xml:space="preserve"> these discussions. </w:t>
      </w:r>
    </w:p>
    <w:p w14:paraId="4CF13742" w14:textId="4CFB1712" w:rsidR="00B6602C" w:rsidRPr="00DC7F9D" w:rsidRDefault="00B6602C" w:rsidP="007115C2">
      <w:pPr>
        <w:rPr>
          <w:rStyle w:val="Strong"/>
          <w:rFonts w:cstheme="minorHAnsi"/>
        </w:rPr>
      </w:pPr>
      <w:r w:rsidRPr="00DC7F9D">
        <w:rPr>
          <w:rStyle w:val="Strong"/>
          <w:rFonts w:cstheme="minorHAnsi"/>
        </w:rPr>
        <w:t>Action</w:t>
      </w:r>
      <w:r w:rsidR="00AE46EE" w:rsidRPr="00DC7F9D">
        <w:rPr>
          <w:rStyle w:val="Strong"/>
          <w:rFonts w:cstheme="minorHAnsi"/>
        </w:rPr>
        <w:t>s</w:t>
      </w:r>
      <w:r w:rsidRPr="00DC7F9D">
        <w:rPr>
          <w:rStyle w:val="Strong"/>
          <w:rFonts w:cstheme="minorHAnsi"/>
        </w:rPr>
        <w:t xml:space="preserve"> </w:t>
      </w:r>
    </w:p>
    <w:p w14:paraId="7568B1C8" w14:textId="77777777" w:rsidR="00D56248" w:rsidRPr="00DC7F9D" w:rsidRDefault="00D56248" w:rsidP="006E3D08">
      <w:pPr>
        <w:pStyle w:val="NoSpacing"/>
        <w:numPr>
          <w:ilvl w:val="0"/>
          <w:numId w:val="14"/>
        </w:numPr>
        <w:spacing w:before="120" w:after="120"/>
        <w:ind w:left="357" w:hanging="357"/>
        <w:rPr>
          <w:rFonts w:cstheme="minorHAnsi"/>
        </w:rPr>
      </w:pPr>
      <w:r w:rsidRPr="00DC7F9D">
        <w:rPr>
          <w:rFonts w:cstheme="minorHAnsi"/>
        </w:rPr>
        <w:t xml:space="preserve">Chair to further discuss the </w:t>
      </w:r>
      <w:proofErr w:type="spellStart"/>
      <w:r w:rsidRPr="00DC7F9D">
        <w:rPr>
          <w:rFonts w:cstheme="minorHAnsi"/>
        </w:rPr>
        <w:t>NZACRes</w:t>
      </w:r>
      <w:proofErr w:type="spellEnd"/>
      <w:r w:rsidRPr="00DC7F9D">
        <w:rPr>
          <w:rFonts w:cstheme="minorHAnsi"/>
        </w:rPr>
        <w:t xml:space="preserve"> proposal with the Chair of </w:t>
      </w:r>
      <w:proofErr w:type="spellStart"/>
      <w:r w:rsidRPr="00DC7F9D">
        <w:rPr>
          <w:rFonts w:cstheme="minorHAnsi"/>
        </w:rPr>
        <w:t>NZACRes</w:t>
      </w:r>
      <w:proofErr w:type="spellEnd"/>
      <w:r w:rsidRPr="00DC7F9D">
        <w:rPr>
          <w:rFonts w:cstheme="minorHAnsi"/>
        </w:rPr>
        <w:t>.</w:t>
      </w:r>
    </w:p>
    <w:p w14:paraId="5CE1ADBA" w14:textId="135002E0" w:rsidR="00B6602C" w:rsidRPr="00DC7F9D" w:rsidRDefault="00AE46EE" w:rsidP="006E3D08">
      <w:pPr>
        <w:pStyle w:val="NoSpacing"/>
        <w:numPr>
          <w:ilvl w:val="0"/>
          <w:numId w:val="14"/>
        </w:numPr>
        <w:spacing w:before="120" w:after="120"/>
        <w:ind w:left="357" w:hanging="357"/>
        <w:rPr>
          <w:rFonts w:cstheme="minorHAnsi"/>
        </w:rPr>
      </w:pPr>
      <w:r w:rsidRPr="00DC7F9D">
        <w:rPr>
          <w:rFonts w:cstheme="minorHAnsi"/>
        </w:rPr>
        <w:t xml:space="preserve">Secretariat to </w:t>
      </w:r>
      <w:r w:rsidR="00A61193">
        <w:rPr>
          <w:rFonts w:cstheme="minorHAnsi"/>
        </w:rPr>
        <w:t>draft</w:t>
      </w:r>
      <w:r w:rsidR="00A61193" w:rsidRPr="00DC7F9D">
        <w:rPr>
          <w:rFonts w:cstheme="minorHAnsi"/>
        </w:rPr>
        <w:t xml:space="preserve"> </w:t>
      </w:r>
      <w:r w:rsidRPr="00DC7F9D">
        <w:rPr>
          <w:rFonts w:cstheme="minorHAnsi"/>
        </w:rPr>
        <w:t xml:space="preserve">a letter from NEAC to the Minister </w:t>
      </w:r>
      <w:r w:rsidR="00275CCF">
        <w:rPr>
          <w:rFonts w:cstheme="minorHAnsi"/>
        </w:rPr>
        <w:t xml:space="preserve">of Health </w:t>
      </w:r>
      <w:r w:rsidRPr="00DC7F9D">
        <w:rPr>
          <w:rFonts w:cstheme="minorHAnsi"/>
        </w:rPr>
        <w:t>about the benefits of removing the exclusion ACC currently has for people injured in clinical trials.</w:t>
      </w:r>
    </w:p>
    <w:p w14:paraId="7315AD55" w14:textId="38C74315" w:rsidR="00A81C05" w:rsidRPr="00DC7F9D" w:rsidRDefault="00A81C05" w:rsidP="006E3D08">
      <w:pPr>
        <w:pStyle w:val="NoSpacing"/>
        <w:numPr>
          <w:ilvl w:val="0"/>
          <w:numId w:val="14"/>
        </w:numPr>
        <w:spacing w:before="120" w:after="120"/>
        <w:ind w:left="357" w:hanging="357"/>
        <w:rPr>
          <w:rFonts w:cstheme="minorHAnsi"/>
        </w:rPr>
      </w:pPr>
      <w:r w:rsidRPr="00DC7F9D">
        <w:rPr>
          <w:rFonts w:cstheme="minorHAnsi"/>
        </w:rPr>
        <w:t>Chair to approve the letter, subject to amendments.</w:t>
      </w:r>
    </w:p>
    <w:p w14:paraId="178ADC96" w14:textId="189E8803" w:rsidR="00A630D2" w:rsidRPr="00DC7F9D" w:rsidRDefault="00A81C05" w:rsidP="006E3D08">
      <w:pPr>
        <w:pStyle w:val="NoSpacing"/>
        <w:numPr>
          <w:ilvl w:val="0"/>
          <w:numId w:val="14"/>
        </w:numPr>
        <w:spacing w:before="120" w:after="120"/>
        <w:ind w:left="357" w:hanging="357"/>
        <w:rPr>
          <w:rFonts w:cstheme="minorHAnsi"/>
        </w:rPr>
      </w:pPr>
      <w:r w:rsidRPr="00DC7F9D">
        <w:rPr>
          <w:rFonts w:cstheme="minorHAnsi"/>
        </w:rPr>
        <w:t xml:space="preserve">Secretariat to </w:t>
      </w:r>
      <w:r w:rsidR="00A630D2" w:rsidRPr="00DC7F9D">
        <w:rPr>
          <w:rFonts w:cstheme="minorHAnsi"/>
        </w:rPr>
        <w:t>circulate the letter to selected stakeholders, seeking endorsement</w:t>
      </w:r>
      <w:r w:rsidR="0039400B">
        <w:rPr>
          <w:rFonts w:cstheme="minorHAnsi"/>
        </w:rPr>
        <w:t xml:space="preserve"> and input</w:t>
      </w:r>
      <w:r w:rsidR="00A630D2" w:rsidRPr="00DC7F9D">
        <w:rPr>
          <w:rFonts w:cstheme="minorHAnsi"/>
        </w:rPr>
        <w:t>.</w:t>
      </w:r>
    </w:p>
    <w:p w14:paraId="7BCA613F" w14:textId="580B5301" w:rsidR="00A81C05" w:rsidRPr="00DC7F9D" w:rsidRDefault="00A630D2" w:rsidP="006E3D08">
      <w:pPr>
        <w:pStyle w:val="NoSpacing"/>
        <w:numPr>
          <w:ilvl w:val="0"/>
          <w:numId w:val="14"/>
        </w:numPr>
        <w:spacing w:before="120" w:after="120"/>
        <w:ind w:left="357" w:hanging="357"/>
        <w:rPr>
          <w:rFonts w:cstheme="minorHAnsi"/>
        </w:rPr>
      </w:pPr>
      <w:r w:rsidRPr="00DC7F9D">
        <w:rPr>
          <w:rFonts w:cstheme="minorHAnsi"/>
        </w:rPr>
        <w:t xml:space="preserve">Secretariat to </w:t>
      </w:r>
      <w:r w:rsidR="00A81C05" w:rsidRPr="00DC7F9D">
        <w:rPr>
          <w:rFonts w:cstheme="minorHAnsi"/>
        </w:rPr>
        <w:t>submit the letter to the Minister.</w:t>
      </w:r>
    </w:p>
    <w:p w14:paraId="45C308C5" w14:textId="1C84E157" w:rsidR="000B1C85" w:rsidRPr="00DC7F9D" w:rsidRDefault="001765E7" w:rsidP="009E3650">
      <w:pPr>
        <w:pStyle w:val="Heading1"/>
        <w:spacing w:before="360" w:after="240"/>
        <w:rPr>
          <w:rFonts w:asciiTheme="minorHAnsi" w:hAnsiTheme="minorHAnsi" w:cstheme="minorHAnsi"/>
          <w:color w:val="auto"/>
        </w:rPr>
      </w:pPr>
      <w:bookmarkStart w:id="14" w:name="_Toc215229278"/>
      <w:r w:rsidRPr="00DC7F9D">
        <w:rPr>
          <w:rFonts w:asciiTheme="minorHAnsi" w:hAnsiTheme="minorHAnsi" w:cstheme="minorHAnsi"/>
          <w:color w:val="auto"/>
        </w:rPr>
        <w:t>S</w:t>
      </w:r>
      <w:r w:rsidRPr="00DC7F9D">
        <w:rPr>
          <w:rFonts w:asciiTheme="minorHAnsi" w:hAnsiTheme="minorHAnsi"/>
          <w:color w:val="auto"/>
        </w:rPr>
        <w:t>tandards</w:t>
      </w:r>
      <w:r w:rsidRPr="00DC7F9D">
        <w:rPr>
          <w:rFonts w:asciiTheme="minorHAnsi" w:hAnsiTheme="minorHAnsi" w:cstheme="minorHAnsi"/>
          <w:color w:val="auto"/>
        </w:rPr>
        <w:t xml:space="preserve"> review. </w:t>
      </w:r>
      <w:r w:rsidRPr="00DC7F9D">
        <w:rPr>
          <w:rFonts w:asciiTheme="minorHAnsi" w:hAnsiTheme="minorHAnsi"/>
          <w:color w:val="auto"/>
        </w:rPr>
        <w:t>Health New Zealand</w:t>
      </w:r>
      <w:r w:rsidR="00EE7141" w:rsidRPr="00DC7F9D">
        <w:rPr>
          <w:rFonts w:asciiTheme="minorHAnsi" w:hAnsiTheme="minorHAnsi"/>
          <w:color w:val="auto"/>
        </w:rPr>
        <w:t>; l</w:t>
      </w:r>
      <w:r w:rsidRPr="00DC7F9D">
        <w:rPr>
          <w:rFonts w:asciiTheme="minorHAnsi" w:hAnsiTheme="minorHAnsi"/>
          <w:color w:val="auto"/>
        </w:rPr>
        <w:t>ocality assessment, insurance/indemnity changes presentation, and other ethics-related changes</w:t>
      </w:r>
      <w:bookmarkEnd w:id="14"/>
    </w:p>
    <w:p w14:paraId="1E1958BC" w14:textId="77777777" w:rsidR="0060411C" w:rsidRPr="00DC7F9D" w:rsidRDefault="00D47289" w:rsidP="001765E7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Chair welcomed six guests to the meeting. </w:t>
      </w:r>
    </w:p>
    <w:p w14:paraId="65AE888A" w14:textId="562459B4" w:rsidR="0060411C" w:rsidRPr="00DC7F9D" w:rsidRDefault="00D47289" w:rsidP="0060411C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From Health New Zealand / </w:t>
      </w:r>
      <w:r w:rsidR="0060411C" w:rsidRPr="00DC7F9D">
        <w:rPr>
          <w:rFonts w:cstheme="minorHAnsi"/>
        </w:rPr>
        <w:t>T</w:t>
      </w:r>
      <w:r w:rsidRPr="00DC7F9D">
        <w:rPr>
          <w:rFonts w:cstheme="minorHAnsi"/>
        </w:rPr>
        <w:t>e Whatu Ora</w:t>
      </w:r>
      <w:r w:rsidR="0060411C" w:rsidRPr="00DC7F9D">
        <w:rPr>
          <w:rFonts w:cstheme="minorHAnsi"/>
        </w:rPr>
        <w:t>,</w:t>
      </w:r>
      <w:r w:rsidRPr="00DC7F9D">
        <w:rPr>
          <w:rFonts w:cstheme="minorHAnsi"/>
        </w:rPr>
        <w:t xml:space="preserve"> were Deb Matich and Amanda Mark. </w:t>
      </w:r>
      <w:r w:rsidR="006F585F" w:rsidRPr="00DC7F9D">
        <w:rPr>
          <w:rFonts w:cstheme="minorHAnsi"/>
        </w:rPr>
        <w:t xml:space="preserve">Deb </w:t>
      </w:r>
      <w:r w:rsidR="0060411C" w:rsidRPr="00DC7F9D">
        <w:rPr>
          <w:rFonts w:cstheme="minorHAnsi"/>
        </w:rPr>
        <w:t xml:space="preserve">is the </w:t>
      </w:r>
      <w:r w:rsidR="0060411C" w:rsidRPr="00DC7F9D">
        <w:t xml:space="preserve">National Group Manager, Health NZ Research, Evidence &amp; Pathways. Amanda is the </w:t>
      </w:r>
      <w:r w:rsidR="00B91D9B" w:rsidRPr="00DC7F9D">
        <w:t>Principal Legal Counsel, (Northern) Health New Zealand,</w:t>
      </w:r>
    </w:p>
    <w:p w14:paraId="42DD769C" w14:textId="333DD203" w:rsidR="00E91E71" w:rsidRPr="00DC7F9D" w:rsidRDefault="006F585F" w:rsidP="0060411C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>From the Health and Disability Ethics committees were the four Chairs.</w:t>
      </w:r>
    </w:p>
    <w:p w14:paraId="634C5496" w14:textId="1BF0F541" w:rsidR="001765E7" w:rsidRPr="00DC7F9D" w:rsidRDefault="00B91D9B" w:rsidP="004C65AD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Deb and Amanda gave a presentation on Health NZ’s work to </w:t>
      </w:r>
      <w:r w:rsidR="004C65AD" w:rsidRPr="00DC7F9D">
        <w:rPr>
          <w:rFonts w:cstheme="minorHAnsi"/>
        </w:rPr>
        <w:t xml:space="preserve">improve the way in which participants in clinical trials can be compensated in the event of injury. </w:t>
      </w:r>
      <w:r w:rsidR="00AF3071" w:rsidRPr="00DC7F9D">
        <w:rPr>
          <w:rFonts w:cstheme="minorHAnsi"/>
        </w:rPr>
        <w:t xml:space="preserve">They noted that while the policies have not been amended the process </w:t>
      </w:r>
      <w:r w:rsidR="001401D6" w:rsidRPr="00DC7F9D">
        <w:rPr>
          <w:rFonts w:cstheme="minorHAnsi"/>
        </w:rPr>
        <w:t>has been made clearer and people’s entitlements have been more clearly explained.</w:t>
      </w:r>
    </w:p>
    <w:p w14:paraId="31F043D8" w14:textId="5B901514" w:rsidR="00FD24BC" w:rsidRPr="00DC7F9D" w:rsidRDefault="00FD24BC" w:rsidP="004C65AD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Those present discussed</w:t>
      </w:r>
      <w:r w:rsidR="0071448E" w:rsidRPr="00DC7F9D">
        <w:rPr>
          <w:rFonts w:cstheme="minorHAnsi"/>
        </w:rPr>
        <w:t xml:space="preserve"> </w:t>
      </w:r>
      <w:r w:rsidR="00CD55D8" w:rsidRPr="00DC7F9D">
        <w:rPr>
          <w:rFonts w:cstheme="minorHAnsi"/>
        </w:rPr>
        <w:t xml:space="preserve">Health NZ’s work and </w:t>
      </w:r>
      <w:r w:rsidR="00EF6897" w:rsidRPr="00DC7F9D">
        <w:rPr>
          <w:rFonts w:cstheme="minorHAnsi"/>
        </w:rPr>
        <w:t>asked about several matters including:</w:t>
      </w:r>
    </w:p>
    <w:p w14:paraId="3CAC6150" w14:textId="3950181E" w:rsidR="00EF6897" w:rsidRPr="00DC7F9D" w:rsidRDefault="00772D75" w:rsidP="00EF6897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>the details in insurers’ policies, for trials, are not visible to Health NZ</w:t>
      </w:r>
    </w:p>
    <w:p w14:paraId="0C8B7B0F" w14:textId="0CA9D086" w:rsidR="00772D75" w:rsidRPr="00DC7F9D" w:rsidRDefault="00F71148" w:rsidP="00EF6897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>could other support for participants be provided</w:t>
      </w:r>
    </w:p>
    <w:p w14:paraId="55DFED90" w14:textId="07D193EF" w:rsidR="00F71148" w:rsidRPr="00DC7F9D" w:rsidRDefault="00F71148" w:rsidP="00EF6897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do </w:t>
      </w:r>
      <w:r w:rsidR="00ED2D8D" w:rsidRPr="00DC7F9D">
        <w:rPr>
          <w:rFonts w:cstheme="minorHAnsi"/>
        </w:rPr>
        <w:t>the parties running the trials have responsibilities to any parties other than the participants?</w:t>
      </w:r>
    </w:p>
    <w:p w14:paraId="37920F99" w14:textId="55572397" w:rsidR="00ED2D8D" w:rsidRPr="00DC7F9D" w:rsidRDefault="0059515E" w:rsidP="00EF6897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>p</w:t>
      </w:r>
      <w:r w:rsidR="00740C39" w:rsidRPr="00DC7F9D">
        <w:rPr>
          <w:rFonts w:cstheme="minorHAnsi"/>
        </w:rPr>
        <w:t>articipant information sheets need to be clearer</w:t>
      </w:r>
      <w:r w:rsidRPr="00DC7F9D">
        <w:rPr>
          <w:rFonts w:cstheme="minorHAnsi"/>
        </w:rPr>
        <w:t xml:space="preserve"> and better structured (generally, not just in the case of Health </w:t>
      </w:r>
      <w:r w:rsidR="001E52A8" w:rsidRPr="00DC7F9D">
        <w:rPr>
          <w:rFonts w:cstheme="minorHAnsi"/>
        </w:rPr>
        <w:t>NZ)</w:t>
      </w:r>
    </w:p>
    <w:p w14:paraId="2EE3E5C7" w14:textId="4D979E94" w:rsidR="001E52A8" w:rsidRPr="00DC7F9D" w:rsidRDefault="001E52A8" w:rsidP="00EF6897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will compensation be available for people who take part in trials </w:t>
      </w:r>
      <w:r w:rsidR="006B4A6F" w:rsidRPr="00DC7F9D">
        <w:rPr>
          <w:rFonts w:cstheme="minorHAnsi"/>
        </w:rPr>
        <w:t>that are sponsored by private companies but run in public health facilities?</w:t>
      </w:r>
    </w:p>
    <w:p w14:paraId="68171F4A" w14:textId="1F7368B8" w:rsidR="006B4A6F" w:rsidRPr="00DC7F9D" w:rsidRDefault="00EE4F94" w:rsidP="00EF6897">
      <w:pPr>
        <w:pStyle w:val="ListParagraph"/>
        <w:numPr>
          <w:ilvl w:val="1"/>
          <w:numId w:val="29"/>
        </w:numPr>
        <w:spacing w:before="120" w:after="120" w:line="276" w:lineRule="auto"/>
        <w:contextualSpacing w:val="0"/>
        <w:rPr>
          <w:rFonts w:cstheme="minorHAnsi"/>
        </w:rPr>
      </w:pPr>
      <w:r w:rsidRPr="00DC7F9D">
        <w:rPr>
          <w:rFonts w:cstheme="minorHAnsi"/>
        </w:rPr>
        <w:t>if regulations, including for compensation, are too difficult some companies will choose not to run trials here — such decisions could be bad for patients</w:t>
      </w:r>
      <w:r w:rsidR="005566F8" w:rsidRPr="00DC7F9D">
        <w:rPr>
          <w:rFonts w:cstheme="minorHAnsi"/>
        </w:rPr>
        <w:t>.</w:t>
      </w:r>
    </w:p>
    <w:p w14:paraId="1DAC7C1B" w14:textId="0367707A" w:rsidR="00EE4F94" w:rsidRPr="00DC7F9D" w:rsidRDefault="00A1458C" w:rsidP="005566F8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Deb </w:t>
      </w:r>
      <w:r w:rsidR="008623D6">
        <w:rPr>
          <w:rFonts w:cstheme="minorHAnsi"/>
        </w:rPr>
        <w:t>further</w:t>
      </w:r>
      <w:r w:rsidRPr="00DC7F9D">
        <w:rPr>
          <w:rFonts w:cstheme="minorHAnsi"/>
        </w:rPr>
        <w:t xml:space="preserve"> explained that Health NZ is introducing a </w:t>
      </w:r>
      <w:r w:rsidR="005566F8" w:rsidRPr="00DC7F9D">
        <w:rPr>
          <w:rFonts w:cstheme="minorHAnsi"/>
        </w:rPr>
        <w:t>single Administering Research Office for each trial</w:t>
      </w:r>
      <w:r w:rsidR="00EB2B95" w:rsidRPr="00DC7F9D">
        <w:rPr>
          <w:rFonts w:cstheme="minorHAnsi"/>
        </w:rPr>
        <w:t>.</w:t>
      </w:r>
      <w:r w:rsidR="000F759D">
        <w:rPr>
          <w:rFonts w:cstheme="minorHAnsi"/>
        </w:rPr>
        <w:t xml:space="preserve"> This change should make the administration of </w:t>
      </w:r>
      <w:r w:rsidR="005F29F6">
        <w:rPr>
          <w:rFonts w:cstheme="minorHAnsi"/>
        </w:rPr>
        <w:t>trials</w:t>
      </w:r>
      <w:r w:rsidR="000F759D">
        <w:rPr>
          <w:rFonts w:cstheme="minorHAnsi"/>
        </w:rPr>
        <w:t xml:space="preserve"> much easier for all parties involved.</w:t>
      </w:r>
    </w:p>
    <w:p w14:paraId="4EEBED6B" w14:textId="406041DA" w:rsidR="005717F3" w:rsidRPr="00DC7F9D" w:rsidRDefault="00A86B86" w:rsidP="009E3650">
      <w:pPr>
        <w:pStyle w:val="Heading1"/>
        <w:spacing w:before="360" w:after="240"/>
        <w:rPr>
          <w:rFonts w:asciiTheme="minorHAnsi" w:hAnsiTheme="minorHAnsi"/>
          <w:color w:val="auto"/>
        </w:rPr>
      </w:pPr>
      <w:bookmarkStart w:id="15" w:name="_Toc215229279"/>
      <w:r w:rsidRPr="00DC7F9D">
        <w:rPr>
          <w:rFonts w:asciiTheme="minorHAnsi" w:hAnsiTheme="minorHAnsi"/>
          <w:color w:val="auto"/>
        </w:rPr>
        <w:lastRenderedPageBreak/>
        <w:t>HDEC Chairs and NEAC conversation</w:t>
      </w:r>
      <w:bookmarkEnd w:id="15"/>
    </w:p>
    <w:p w14:paraId="6868FE5D" w14:textId="78A48EEA" w:rsidR="00A51477" w:rsidRPr="00DC7F9D" w:rsidRDefault="00A86B86" w:rsidP="00A51477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four Chairs of the HDECs stayed on and </w:t>
      </w:r>
      <w:r w:rsidR="00EB2B95" w:rsidRPr="00DC7F9D">
        <w:rPr>
          <w:rFonts w:cstheme="minorHAnsi"/>
        </w:rPr>
        <w:t xml:space="preserve">discussed several matters with NEAC. First, </w:t>
      </w:r>
      <w:r w:rsidR="00A51477" w:rsidRPr="00DC7F9D">
        <w:rPr>
          <w:rFonts w:cstheme="minorHAnsi"/>
        </w:rPr>
        <w:t>those present</w:t>
      </w:r>
      <w:r w:rsidR="00EB2B95" w:rsidRPr="00DC7F9D">
        <w:rPr>
          <w:rFonts w:cstheme="minorHAnsi"/>
        </w:rPr>
        <w:t xml:space="preserve"> discussed what the changes at Health NZ sites could mean for the HDECs. </w:t>
      </w:r>
    </w:p>
    <w:p w14:paraId="5838B5AE" w14:textId="03EAF942" w:rsidR="00A86B86" w:rsidRPr="00DC7F9D" w:rsidRDefault="00077F34" w:rsidP="00A86B86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conversation returned to the matter of getting changes to the ACC settings </w:t>
      </w:r>
      <w:r w:rsidR="00A51477" w:rsidRPr="00DC7F9D">
        <w:rPr>
          <w:rFonts w:cstheme="minorHAnsi"/>
        </w:rPr>
        <w:t xml:space="preserve">(i.e. removing the exclusion ACC currently has for people injured in clinical trials) </w:t>
      </w:r>
      <w:r w:rsidRPr="00DC7F9D">
        <w:rPr>
          <w:rFonts w:cstheme="minorHAnsi"/>
        </w:rPr>
        <w:t xml:space="preserve">and that </w:t>
      </w:r>
      <w:r w:rsidR="00BC479F" w:rsidRPr="00DC7F9D">
        <w:rPr>
          <w:rFonts w:cstheme="minorHAnsi"/>
        </w:rPr>
        <w:t>attempts had been made in the past to make such changes but have not yet been successful.</w:t>
      </w:r>
      <w:r w:rsidR="00C9276C" w:rsidRPr="00DC7F9D">
        <w:rPr>
          <w:rFonts w:cstheme="minorHAnsi"/>
        </w:rPr>
        <w:t xml:space="preserve"> A NEAC member said that changes might be more likely if ACC would see them as a benefit, not a risk.</w:t>
      </w:r>
    </w:p>
    <w:p w14:paraId="530CFF24" w14:textId="5895C068" w:rsidR="00BC479F" w:rsidRPr="00DC7F9D" w:rsidRDefault="008D4DF6" w:rsidP="00A86B86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HDEC </w:t>
      </w:r>
      <w:r w:rsidR="00753C4C" w:rsidRPr="00DC7F9D">
        <w:rPr>
          <w:rFonts w:cstheme="minorHAnsi"/>
        </w:rPr>
        <w:t>Chairs</w:t>
      </w:r>
      <w:r w:rsidRPr="00DC7F9D">
        <w:rPr>
          <w:rFonts w:cstheme="minorHAnsi"/>
        </w:rPr>
        <w:t xml:space="preserve"> agreed they could endorse a letter to the Minister that </w:t>
      </w:r>
      <w:r w:rsidR="00753C4C" w:rsidRPr="00DC7F9D">
        <w:rPr>
          <w:rFonts w:cstheme="minorHAnsi"/>
        </w:rPr>
        <w:t>recommends changes to the ACC settings</w:t>
      </w:r>
      <w:r w:rsidR="00A51477" w:rsidRPr="00DC7F9D">
        <w:rPr>
          <w:rFonts w:cstheme="minorHAnsi"/>
        </w:rPr>
        <w:t xml:space="preserve">. </w:t>
      </w:r>
      <w:r w:rsidR="00D54D94" w:rsidRPr="00DC7F9D">
        <w:rPr>
          <w:rFonts w:cstheme="minorHAnsi"/>
        </w:rPr>
        <w:t>The letter could explain that, with better compensation settings, New Zealand could be seen more favourably by potential researchers.</w:t>
      </w:r>
    </w:p>
    <w:p w14:paraId="6CE49238" w14:textId="50BBE991" w:rsidR="00B6110E" w:rsidRPr="00DC7F9D" w:rsidRDefault="009D6547" w:rsidP="00A86B86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There was more discussion about the need for Participant Information Sheets to be </w:t>
      </w:r>
      <w:r w:rsidR="00C46D38" w:rsidRPr="00DC7F9D">
        <w:rPr>
          <w:rFonts w:cstheme="minorHAnsi"/>
        </w:rPr>
        <w:t xml:space="preserve">easier to read. </w:t>
      </w:r>
      <w:r w:rsidR="00B6110E" w:rsidRPr="00DC7F9D">
        <w:rPr>
          <w:rFonts w:cstheme="minorHAnsi"/>
        </w:rPr>
        <w:t>The Secretariat will contact Health NZ about commenting on these sheets.</w:t>
      </w:r>
      <w:r w:rsidR="00030F45" w:rsidRPr="00DC7F9D">
        <w:rPr>
          <w:rFonts w:cstheme="minorHAnsi"/>
        </w:rPr>
        <w:t xml:space="preserve"> </w:t>
      </w:r>
    </w:p>
    <w:p w14:paraId="09D0B23B" w14:textId="1751A691" w:rsidR="00D54D94" w:rsidRPr="00DC7F9D" w:rsidRDefault="00C46D38" w:rsidP="00A86B86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The discussion then returned to the matter of who can get what level of compensation and why they can (or cannot) get it.</w:t>
      </w:r>
      <w:r w:rsidR="00B81D10" w:rsidRPr="00DC7F9D">
        <w:rPr>
          <w:rFonts w:cstheme="minorHAnsi"/>
        </w:rPr>
        <w:t xml:space="preserve"> No specific conclusion was reached but the matter can be considered in NEAC’s work on the compensation chapter of the standards.</w:t>
      </w:r>
    </w:p>
    <w:p w14:paraId="029C8ED2" w14:textId="75EC8292" w:rsidR="00E5796F" w:rsidRPr="00DC7F9D" w:rsidRDefault="00E5796F" w:rsidP="00A86B86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A NEAC member noted that participants are at risk from two main sources in a trial of medicines. The first risk is from the medicine itself and the second is from the person administering that medicine.</w:t>
      </w:r>
    </w:p>
    <w:bookmarkEnd w:id="13"/>
    <w:p w14:paraId="70FE411A" w14:textId="3830C23B" w:rsidR="00B6602C" w:rsidRPr="00DC7F9D" w:rsidRDefault="00B6602C" w:rsidP="00B6602C">
      <w:pPr>
        <w:pStyle w:val="NoSpacing"/>
        <w:spacing w:before="240" w:after="240"/>
        <w:rPr>
          <w:rStyle w:val="Strong"/>
          <w:rFonts w:cstheme="minorHAnsi"/>
        </w:rPr>
      </w:pPr>
      <w:r w:rsidRPr="00DC7F9D">
        <w:rPr>
          <w:rStyle w:val="Strong"/>
          <w:rFonts w:cstheme="minorHAnsi"/>
        </w:rPr>
        <w:t>Action</w:t>
      </w:r>
      <w:r w:rsidR="00B6110E" w:rsidRPr="00DC7F9D">
        <w:rPr>
          <w:rStyle w:val="Strong"/>
          <w:rFonts w:cstheme="minorHAnsi"/>
        </w:rPr>
        <w:t>s</w:t>
      </w:r>
    </w:p>
    <w:p w14:paraId="77D5C0DC" w14:textId="4941FFAC" w:rsidR="00B6110E" w:rsidRPr="00DC7F9D" w:rsidRDefault="00B6110E" w:rsidP="002D1D46">
      <w:pPr>
        <w:pStyle w:val="NoSpacing"/>
        <w:numPr>
          <w:ilvl w:val="0"/>
          <w:numId w:val="14"/>
        </w:numPr>
        <w:spacing w:before="120" w:after="120"/>
        <w:ind w:left="357" w:hanging="357"/>
        <w:rPr>
          <w:rFonts w:cstheme="minorHAnsi"/>
        </w:rPr>
      </w:pPr>
      <w:r w:rsidRPr="00DC7F9D">
        <w:rPr>
          <w:rFonts w:cstheme="minorHAnsi"/>
        </w:rPr>
        <w:t>Secretariat to contact Health NZ about commenting on these sheets.</w:t>
      </w:r>
    </w:p>
    <w:p w14:paraId="70D22621" w14:textId="77777777" w:rsidR="00E05060" w:rsidRPr="00DC7F9D" w:rsidRDefault="00E05060" w:rsidP="00841F4C">
      <w:pPr>
        <w:pStyle w:val="Heading1"/>
        <w:spacing w:before="360" w:after="240"/>
        <w:rPr>
          <w:rFonts w:asciiTheme="minorHAnsi" w:hAnsiTheme="minorHAnsi" w:cstheme="minorHAnsi"/>
          <w:color w:val="auto"/>
        </w:rPr>
      </w:pPr>
      <w:bookmarkStart w:id="16" w:name="_Toc215229280"/>
      <w:bookmarkStart w:id="17" w:name="_Toc1785318493"/>
      <w:r w:rsidRPr="00DC7F9D">
        <w:rPr>
          <w:rFonts w:asciiTheme="minorHAnsi" w:hAnsiTheme="minorHAnsi" w:cstheme="minorHAnsi"/>
          <w:color w:val="auto"/>
        </w:rPr>
        <w:t>Health sector emerging and priority ethical issues</w:t>
      </w:r>
      <w:bookmarkEnd w:id="16"/>
      <w:r w:rsidRPr="00DC7F9D">
        <w:rPr>
          <w:rFonts w:asciiTheme="minorHAnsi" w:hAnsiTheme="minorHAnsi" w:cstheme="minorHAnsi"/>
          <w:color w:val="auto"/>
        </w:rPr>
        <w:t xml:space="preserve"> </w:t>
      </w:r>
    </w:p>
    <w:p w14:paraId="5FE23D16" w14:textId="7D8BC052" w:rsidR="00E05060" w:rsidRPr="00DC7F9D" w:rsidRDefault="00A35DEA" w:rsidP="00A35DEA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This item addressed emerging and priority ethical issues in the health sector and the papers included the scoping papers from NEAC’s July 2024 meeting.</w:t>
      </w:r>
    </w:p>
    <w:p w14:paraId="3292B3F4" w14:textId="108C9542" w:rsidR="00A35DEA" w:rsidRPr="00DC7F9D" w:rsidRDefault="00A13819" w:rsidP="00A35DEA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Chair observed that it was timely for NEAC to do a stocktake of its projects and to consider what the priority work </w:t>
      </w:r>
      <w:r w:rsidR="00EF7F23" w:rsidRPr="00DC7F9D">
        <w:rPr>
          <w:rFonts w:cstheme="minorHAnsi"/>
        </w:rPr>
        <w:t>should be. She noted that, in 2026, the projects on (a) clinical ethics and (b) the review of some chapters of NEAC’s standards are likely to remain the priorities.</w:t>
      </w:r>
      <w:r w:rsidR="00871DC0" w:rsidRPr="00DC7F9D">
        <w:rPr>
          <w:rFonts w:cstheme="minorHAnsi"/>
        </w:rPr>
        <w:t xml:space="preserve"> The Chair also </w:t>
      </w:r>
      <w:r w:rsidR="00B22328" w:rsidRPr="00DC7F9D">
        <w:rPr>
          <w:rFonts w:cstheme="minorHAnsi"/>
        </w:rPr>
        <w:t>noted</w:t>
      </w:r>
      <w:r w:rsidR="00871DC0" w:rsidRPr="00DC7F9D">
        <w:rPr>
          <w:rFonts w:cstheme="minorHAnsi"/>
        </w:rPr>
        <w:t xml:space="preserve"> that the report from </w:t>
      </w:r>
      <w:proofErr w:type="spellStart"/>
      <w:r w:rsidR="00871DC0" w:rsidRPr="00DC7F9D">
        <w:rPr>
          <w:rFonts w:cstheme="minorHAnsi"/>
        </w:rPr>
        <w:t>NZACRes</w:t>
      </w:r>
      <w:proofErr w:type="spellEnd"/>
      <w:r w:rsidR="00871DC0" w:rsidRPr="00DC7F9D">
        <w:rPr>
          <w:rFonts w:cstheme="minorHAnsi"/>
        </w:rPr>
        <w:t xml:space="preserve"> provides a good oversight of the various matters the sector faces and could help NEAC to set its </w:t>
      </w:r>
      <w:r w:rsidR="00B22328" w:rsidRPr="00DC7F9D">
        <w:rPr>
          <w:rFonts w:cstheme="minorHAnsi"/>
        </w:rPr>
        <w:t>priorities.</w:t>
      </w:r>
    </w:p>
    <w:p w14:paraId="43A5A334" w14:textId="00C4F1FC" w:rsidR="00B22328" w:rsidRPr="00DC7F9D" w:rsidRDefault="00AE3D93" w:rsidP="00A35DEA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Manager, Ethics, commented on the </w:t>
      </w:r>
      <w:r w:rsidR="00716B96">
        <w:rPr>
          <w:rFonts w:cstheme="minorHAnsi"/>
        </w:rPr>
        <w:t>M</w:t>
      </w:r>
      <w:r w:rsidRPr="00DC7F9D">
        <w:rPr>
          <w:rFonts w:cstheme="minorHAnsi"/>
        </w:rPr>
        <w:t>inster</w:t>
      </w:r>
      <w:r w:rsidR="00716B96">
        <w:rPr>
          <w:rFonts w:cstheme="minorHAnsi"/>
        </w:rPr>
        <w:t>’</w:t>
      </w:r>
      <w:r w:rsidRPr="00DC7F9D">
        <w:rPr>
          <w:rFonts w:cstheme="minorHAnsi"/>
        </w:rPr>
        <w:t xml:space="preserve">s request for advice about the possibility </w:t>
      </w:r>
      <w:r w:rsidR="00BB1576" w:rsidRPr="00DC7F9D">
        <w:rPr>
          <w:rFonts w:cstheme="minorHAnsi"/>
        </w:rPr>
        <w:t xml:space="preserve">of </w:t>
      </w:r>
      <w:r w:rsidR="00A805E9">
        <w:rPr>
          <w:rFonts w:cstheme="minorHAnsi"/>
        </w:rPr>
        <w:t xml:space="preserve">a </w:t>
      </w:r>
      <w:r w:rsidR="00BB1576" w:rsidRPr="00DC7F9D">
        <w:rPr>
          <w:rFonts w:cstheme="minorHAnsi"/>
        </w:rPr>
        <w:t xml:space="preserve">privately run ethics committee. This work could help address the gap of some research not having a </w:t>
      </w:r>
      <w:r w:rsidR="00B64614" w:rsidRPr="00DC7F9D">
        <w:rPr>
          <w:rFonts w:cstheme="minorHAnsi"/>
        </w:rPr>
        <w:t>clear</w:t>
      </w:r>
      <w:r w:rsidR="00BB1576" w:rsidRPr="00DC7F9D">
        <w:rPr>
          <w:rFonts w:cstheme="minorHAnsi"/>
        </w:rPr>
        <w:t xml:space="preserve"> </w:t>
      </w:r>
      <w:r w:rsidR="00B64614" w:rsidRPr="00DC7F9D">
        <w:rPr>
          <w:rFonts w:cstheme="minorHAnsi"/>
        </w:rPr>
        <w:t>process for the researchers to follow.</w:t>
      </w:r>
      <w:r w:rsidR="000441EF" w:rsidRPr="00DC7F9D">
        <w:rPr>
          <w:rFonts w:cstheme="minorHAnsi"/>
        </w:rPr>
        <w:t xml:space="preserve"> The Manager also noted that the main matter the HDECs face is their capacity to consider all the applications for research in a timely manner.</w:t>
      </w:r>
    </w:p>
    <w:p w14:paraId="65E7E45C" w14:textId="67FAD005" w:rsidR="00A4761A" w:rsidRPr="00DC7F9D" w:rsidRDefault="00A4761A" w:rsidP="00A35DEA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Chair said that NEAC could write to the Minister about the findings in the </w:t>
      </w:r>
      <w:proofErr w:type="spellStart"/>
      <w:r w:rsidRPr="00DC7F9D">
        <w:rPr>
          <w:rFonts w:cstheme="minorHAnsi"/>
        </w:rPr>
        <w:t>NZACRes</w:t>
      </w:r>
      <w:proofErr w:type="spellEnd"/>
      <w:r w:rsidRPr="00DC7F9D">
        <w:rPr>
          <w:rFonts w:cstheme="minorHAnsi"/>
        </w:rPr>
        <w:t xml:space="preserve"> report and endorse </w:t>
      </w:r>
      <w:r w:rsidR="009C1720" w:rsidRPr="00DC7F9D">
        <w:rPr>
          <w:rFonts w:cstheme="minorHAnsi"/>
        </w:rPr>
        <w:t>the recommendation for more resources for the ethics committees.</w:t>
      </w:r>
    </w:p>
    <w:p w14:paraId="4D4F8430" w14:textId="227E3853" w:rsidR="00B81A1E" w:rsidRPr="00DC7F9D" w:rsidRDefault="00B81A1E" w:rsidP="00A35DEA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lastRenderedPageBreak/>
        <w:t xml:space="preserve">A member raised a topic that NEAC could consider as part of its broader remit — should GPs act as </w:t>
      </w:r>
      <w:r w:rsidR="004E24C3" w:rsidRPr="00DC7F9D">
        <w:rPr>
          <w:rFonts w:cstheme="minorHAnsi"/>
        </w:rPr>
        <w:t>initial points of screening for patients to go for further care/diagnostics? The member will contact the Secretariat to explain the query and for NEAC to consider more fully.</w:t>
      </w:r>
    </w:p>
    <w:p w14:paraId="31E6B588" w14:textId="21CF013B" w:rsidR="00415011" w:rsidRPr="00DC7F9D" w:rsidRDefault="00415011" w:rsidP="00A35DEA">
      <w:pPr>
        <w:pStyle w:val="ListParagraph"/>
        <w:numPr>
          <w:ilvl w:val="0"/>
          <w:numId w:val="29"/>
        </w:numPr>
        <w:spacing w:before="120" w:after="120" w:line="276" w:lineRule="auto"/>
        <w:ind w:left="426" w:hanging="426"/>
        <w:contextualSpacing w:val="0"/>
        <w:rPr>
          <w:rFonts w:cstheme="minorHAnsi"/>
        </w:rPr>
      </w:pPr>
      <w:r w:rsidRPr="00DC7F9D">
        <w:rPr>
          <w:rFonts w:cstheme="minorHAnsi"/>
        </w:rPr>
        <w:t>A member commented on intergenerational equity and the need for NEAC to explore this topic.</w:t>
      </w:r>
    </w:p>
    <w:p w14:paraId="720FCAFB" w14:textId="77777777" w:rsidR="00F440DC" w:rsidRPr="00DC7F9D" w:rsidRDefault="00F440DC" w:rsidP="00E83B57">
      <w:pPr>
        <w:pStyle w:val="NoSpacing"/>
        <w:spacing w:before="240" w:after="240"/>
        <w:rPr>
          <w:rStyle w:val="Strong"/>
          <w:rFonts w:cstheme="minorHAnsi"/>
        </w:rPr>
      </w:pPr>
      <w:r w:rsidRPr="00DC7F9D">
        <w:rPr>
          <w:rStyle w:val="Strong"/>
          <w:rFonts w:cstheme="minorHAnsi"/>
        </w:rPr>
        <w:t>Actions</w:t>
      </w:r>
    </w:p>
    <w:p w14:paraId="060CD5E3" w14:textId="0D107D1D" w:rsidR="00370232" w:rsidRPr="00DC7F9D" w:rsidRDefault="00370232" w:rsidP="00E83B57">
      <w:pPr>
        <w:pStyle w:val="NoSpacing"/>
        <w:numPr>
          <w:ilvl w:val="0"/>
          <w:numId w:val="14"/>
        </w:numPr>
        <w:spacing w:before="120" w:after="120"/>
        <w:ind w:left="357" w:hanging="357"/>
        <w:rPr>
          <w:rFonts w:cstheme="minorHAnsi"/>
        </w:rPr>
      </w:pPr>
      <w:r w:rsidRPr="00370232">
        <w:rPr>
          <w:rFonts w:cstheme="minorHAnsi"/>
        </w:rPr>
        <w:t xml:space="preserve">Prepare a letter from the Chair to the Minister endorsing </w:t>
      </w:r>
      <w:proofErr w:type="spellStart"/>
      <w:r w:rsidRPr="00370232">
        <w:rPr>
          <w:rFonts w:cstheme="minorHAnsi"/>
        </w:rPr>
        <w:t>NZACRes</w:t>
      </w:r>
      <w:proofErr w:type="spellEnd"/>
      <w:r w:rsidRPr="00370232">
        <w:rPr>
          <w:rFonts w:cstheme="minorHAnsi"/>
        </w:rPr>
        <w:t>’ recommendation for additional resources for the ethics committees</w:t>
      </w:r>
      <w:r>
        <w:rPr>
          <w:rFonts w:cstheme="minorHAnsi"/>
        </w:rPr>
        <w:t>.</w:t>
      </w:r>
    </w:p>
    <w:p w14:paraId="03303E53" w14:textId="7F26E55A" w:rsidR="004E24C3" w:rsidRPr="00DC7F9D" w:rsidRDefault="004E24C3" w:rsidP="00E83B57">
      <w:pPr>
        <w:pStyle w:val="NoSpacing"/>
        <w:numPr>
          <w:ilvl w:val="0"/>
          <w:numId w:val="14"/>
        </w:numPr>
        <w:spacing w:before="120" w:after="120"/>
        <w:ind w:left="357" w:hanging="357"/>
        <w:rPr>
          <w:rFonts w:cstheme="minorHAnsi"/>
        </w:rPr>
      </w:pPr>
      <w:r w:rsidRPr="00DC7F9D">
        <w:rPr>
          <w:rFonts w:cstheme="minorHAnsi"/>
        </w:rPr>
        <w:t>Member to contact the Secretariat to explain the query about GPs doing initial screening of patients.</w:t>
      </w:r>
    </w:p>
    <w:p w14:paraId="6DC9987A" w14:textId="31179594" w:rsidR="00841F4C" w:rsidRPr="00DC7F9D" w:rsidRDefault="00841F4C" w:rsidP="00841F4C">
      <w:pPr>
        <w:pStyle w:val="Heading1"/>
        <w:spacing w:before="360" w:after="240"/>
        <w:rPr>
          <w:rFonts w:asciiTheme="minorHAnsi" w:hAnsiTheme="minorHAnsi" w:cstheme="minorHAnsi"/>
          <w:color w:val="auto"/>
        </w:rPr>
      </w:pPr>
      <w:bookmarkStart w:id="18" w:name="_Toc215229281"/>
      <w:r w:rsidRPr="00DC7F9D">
        <w:rPr>
          <w:rFonts w:asciiTheme="minorHAnsi" w:hAnsiTheme="minorHAnsi" w:cstheme="minorHAnsi"/>
          <w:color w:val="auto"/>
        </w:rPr>
        <w:t>Other correspondence</w:t>
      </w:r>
      <w:bookmarkEnd w:id="18"/>
      <w:r w:rsidRPr="00DC7F9D">
        <w:rPr>
          <w:rFonts w:asciiTheme="minorHAnsi" w:hAnsiTheme="minorHAnsi" w:cstheme="minorHAnsi"/>
          <w:color w:val="auto"/>
        </w:rPr>
        <w:t xml:space="preserve"> </w:t>
      </w:r>
    </w:p>
    <w:p w14:paraId="69EB64F2" w14:textId="08B52A7B" w:rsidR="00841F4C" w:rsidRPr="00DC7F9D" w:rsidRDefault="00841F4C" w:rsidP="00841F4C">
      <w:pPr>
        <w:pStyle w:val="ListParagraph"/>
        <w:numPr>
          <w:ilvl w:val="0"/>
          <w:numId w:val="29"/>
        </w:numPr>
        <w:spacing w:before="120" w:after="120" w:line="276" w:lineRule="auto"/>
        <w:ind w:left="357" w:hanging="357"/>
        <w:contextualSpacing w:val="0"/>
        <w:rPr>
          <w:rFonts w:cstheme="minorHAnsi"/>
          <w:lang w:bidi="en-NZ"/>
        </w:rPr>
      </w:pPr>
      <w:r w:rsidRPr="00DC7F9D">
        <w:rPr>
          <w:rFonts w:cstheme="minorHAnsi"/>
        </w:rPr>
        <w:t>No items.</w:t>
      </w:r>
    </w:p>
    <w:p w14:paraId="1AB290FC" w14:textId="2928EB98" w:rsidR="000B1C85" w:rsidRPr="00DC7F9D" w:rsidRDefault="000B1C85" w:rsidP="009E3650">
      <w:pPr>
        <w:pStyle w:val="Heading1"/>
        <w:spacing w:before="360" w:after="240"/>
        <w:rPr>
          <w:rFonts w:asciiTheme="minorHAnsi" w:hAnsiTheme="minorHAnsi" w:cstheme="minorHAnsi"/>
          <w:color w:val="auto"/>
        </w:rPr>
      </w:pPr>
      <w:bookmarkStart w:id="19" w:name="_Toc215229282"/>
      <w:r w:rsidRPr="00DC7F9D">
        <w:rPr>
          <w:rFonts w:asciiTheme="minorHAnsi" w:hAnsiTheme="minorHAnsi" w:cstheme="minorHAnsi"/>
          <w:color w:val="auto"/>
        </w:rPr>
        <w:t>Any other business</w:t>
      </w:r>
      <w:bookmarkEnd w:id="17"/>
      <w:bookmarkEnd w:id="19"/>
    </w:p>
    <w:p w14:paraId="14BEEA3F" w14:textId="77777777" w:rsidR="000617CF" w:rsidRPr="00DC7F9D" w:rsidRDefault="000617CF" w:rsidP="00FE5B12">
      <w:pPr>
        <w:pStyle w:val="ListParagraph"/>
        <w:numPr>
          <w:ilvl w:val="0"/>
          <w:numId w:val="29"/>
        </w:numPr>
        <w:spacing w:before="120" w:after="120" w:line="276" w:lineRule="auto"/>
        <w:ind w:left="357" w:hanging="357"/>
        <w:contextualSpacing w:val="0"/>
        <w:rPr>
          <w:rFonts w:cstheme="minorHAnsi"/>
        </w:rPr>
      </w:pPr>
      <w:r w:rsidRPr="00DC7F9D">
        <w:rPr>
          <w:rFonts w:cstheme="minorHAnsi"/>
        </w:rPr>
        <w:t>Members noted the forward agenda.</w:t>
      </w:r>
    </w:p>
    <w:p w14:paraId="068A8F37" w14:textId="6F115866" w:rsidR="000617CF" w:rsidRPr="00DC7F9D" w:rsidRDefault="000617CF" w:rsidP="00FE5B12">
      <w:pPr>
        <w:pStyle w:val="ListParagraph"/>
        <w:numPr>
          <w:ilvl w:val="0"/>
          <w:numId w:val="29"/>
        </w:numPr>
        <w:spacing w:before="120" w:after="120" w:line="276" w:lineRule="auto"/>
        <w:ind w:left="357" w:hanging="357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Members agreed to the revised </w:t>
      </w:r>
      <w:r w:rsidR="007E2231" w:rsidRPr="00DC7F9D">
        <w:rPr>
          <w:rFonts w:cstheme="minorHAnsi"/>
        </w:rPr>
        <w:t>meeting dates</w:t>
      </w:r>
      <w:r w:rsidRPr="00DC7F9D">
        <w:rPr>
          <w:rFonts w:cstheme="minorHAnsi"/>
        </w:rPr>
        <w:t xml:space="preserve"> for 2026.</w:t>
      </w:r>
      <w:r w:rsidR="001B10C8" w:rsidRPr="00DC7F9D">
        <w:rPr>
          <w:rFonts w:cstheme="minorHAnsi"/>
        </w:rPr>
        <w:t xml:space="preserve"> There will be one in-person meeting in 2026 </w:t>
      </w:r>
      <w:r w:rsidR="005F29F6">
        <w:rPr>
          <w:rFonts w:cstheme="minorHAnsi"/>
        </w:rPr>
        <w:t>and</w:t>
      </w:r>
      <w:r w:rsidR="001B10C8" w:rsidRPr="00DC7F9D">
        <w:rPr>
          <w:rFonts w:cstheme="minorHAnsi"/>
        </w:rPr>
        <w:t xml:space="preserve"> the date is yet to be confirmed.</w:t>
      </w:r>
    </w:p>
    <w:p w14:paraId="220A53D3" w14:textId="7EDA7D46" w:rsidR="008F18C8" w:rsidRPr="00DC7F9D" w:rsidRDefault="008F18C8" w:rsidP="009E3650">
      <w:pPr>
        <w:pStyle w:val="Heading1"/>
        <w:spacing w:before="360" w:after="240"/>
        <w:rPr>
          <w:rFonts w:asciiTheme="minorHAnsi" w:hAnsiTheme="minorHAnsi" w:cstheme="minorHAnsi"/>
          <w:color w:val="auto"/>
        </w:rPr>
      </w:pPr>
      <w:bookmarkStart w:id="20" w:name="_Toc215229283"/>
      <w:r w:rsidRPr="00DC7F9D">
        <w:rPr>
          <w:rFonts w:asciiTheme="minorHAnsi" w:hAnsiTheme="minorHAnsi" w:cstheme="minorHAnsi"/>
          <w:color w:val="auto"/>
        </w:rPr>
        <w:t>Closing</w:t>
      </w:r>
      <w:bookmarkEnd w:id="20"/>
      <w:r w:rsidRPr="00DC7F9D">
        <w:rPr>
          <w:rFonts w:asciiTheme="minorHAnsi" w:hAnsiTheme="minorHAnsi" w:cstheme="minorHAnsi"/>
          <w:color w:val="auto"/>
        </w:rPr>
        <w:t xml:space="preserve"> </w:t>
      </w:r>
    </w:p>
    <w:p w14:paraId="56D62059" w14:textId="21778F62" w:rsidR="008F18C8" w:rsidRPr="00DC7F9D" w:rsidRDefault="008F18C8" w:rsidP="00FE5B12">
      <w:pPr>
        <w:pStyle w:val="ListParagraph"/>
        <w:numPr>
          <w:ilvl w:val="0"/>
          <w:numId w:val="29"/>
        </w:numPr>
        <w:spacing w:before="120" w:after="120" w:line="276" w:lineRule="auto"/>
        <w:ind w:left="357" w:hanging="357"/>
        <w:contextualSpacing w:val="0"/>
        <w:rPr>
          <w:rFonts w:cstheme="minorHAnsi"/>
        </w:rPr>
      </w:pPr>
      <w:r w:rsidRPr="00DC7F9D">
        <w:rPr>
          <w:rFonts w:cstheme="minorHAnsi"/>
        </w:rPr>
        <w:t xml:space="preserve">The Chair </w:t>
      </w:r>
      <w:r w:rsidR="003E1C59" w:rsidRPr="00DC7F9D">
        <w:rPr>
          <w:rFonts w:cstheme="minorHAnsi"/>
        </w:rPr>
        <w:t>thanked everyone for their contribution</w:t>
      </w:r>
      <w:r w:rsidR="00492986" w:rsidRPr="00DC7F9D">
        <w:rPr>
          <w:rFonts w:cstheme="minorHAnsi"/>
        </w:rPr>
        <w:t>s</w:t>
      </w:r>
      <w:r w:rsidR="003E1C59" w:rsidRPr="00DC7F9D">
        <w:rPr>
          <w:rFonts w:cstheme="minorHAnsi"/>
        </w:rPr>
        <w:t xml:space="preserve"> to the day</w:t>
      </w:r>
      <w:r w:rsidR="00172B34" w:rsidRPr="00DC7F9D">
        <w:rPr>
          <w:rFonts w:cstheme="minorHAnsi"/>
        </w:rPr>
        <w:t>’</w:t>
      </w:r>
      <w:r w:rsidR="003E1C59" w:rsidRPr="00DC7F9D">
        <w:rPr>
          <w:rFonts w:cstheme="minorHAnsi"/>
        </w:rPr>
        <w:t xml:space="preserve">s meeting. </w:t>
      </w:r>
    </w:p>
    <w:p w14:paraId="75BD270D" w14:textId="77777777" w:rsidR="008F18C8" w:rsidRPr="00DC7F9D" w:rsidRDefault="008F18C8" w:rsidP="000B1C85">
      <w:pPr>
        <w:rPr>
          <w:rFonts w:cstheme="minorHAnsi"/>
          <w:lang w:bidi="en-NZ"/>
        </w:rPr>
      </w:pPr>
    </w:p>
    <w:p w14:paraId="71FDA207" w14:textId="24224DD0" w:rsidR="000B1C85" w:rsidRPr="00DC7F9D" w:rsidRDefault="000B1C85" w:rsidP="000B1C85">
      <w:pPr>
        <w:rPr>
          <w:rFonts w:cstheme="minorHAnsi"/>
          <w:b/>
          <w:bCs/>
          <w:lang w:bidi="en-NZ"/>
        </w:rPr>
      </w:pPr>
      <w:r w:rsidRPr="00DC7F9D">
        <w:rPr>
          <w:rFonts w:cstheme="minorHAnsi"/>
          <w:b/>
          <w:bCs/>
          <w:lang w:bidi="en-NZ"/>
        </w:rPr>
        <w:t>Karakia</w:t>
      </w:r>
      <w:r w:rsidR="00B6602C" w:rsidRPr="00DC7F9D">
        <w:rPr>
          <w:rFonts w:cstheme="minorHAnsi"/>
          <w:b/>
          <w:bCs/>
          <w:lang w:bidi="en-NZ"/>
        </w:rPr>
        <w:t xml:space="preserve"> to close</w:t>
      </w:r>
    </w:p>
    <w:p w14:paraId="7B0DF735" w14:textId="6B11B438" w:rsidR="00E84A02" w:rsidRPr="00DC7F9D" w:rsidRDefault="00E84A02" w:rsidP="327232E7">
      <w:pPr>
        <w:rPr>
          <w:rStyle w:val="Strong"/>
          <w:rFonts w:cstheme="minorHAnsi"/>
        </w:rPr>
      </w:pPr>
      <w:r w:rsidRPr="00DC7F9D">
        <w:rPr>
          <w:rStyle w:val="Strong"/>
          <w:rFonts w:cstheme="minorHAnsi"/>
        </w:rPr>
        <w:t>Meeting end</w:t>
      </w:r>
      <w:r w:rsidR="0006043C" w:rsidRPr="00DC7F9D">
        <w:rPr>
          <w:rStyle w:val="Strong"/>
          <w:rFonts w:cstheme="minorHAnsi"/>
        </w:rPr>
        <w:t>ed</w:t>
      </w:r>
      <w:r w:rsidRPr="00DC7F9D">
        <w:rPr>
          <w:rStyle w:val="Strong"/>
          <w:rFonts w:cstheme="minorHAnsi"/>
        </w:rPr>
        <w:t xml:space="preserve"> </w:t>
      </w:r>
      <w:r w:rsidR="00FD211D" w:rsidRPr="00DC7F9D">
        <w:rPr>
          <w:rStyle w:val="Strong"/>
          <w:rFonts w:cstheme="minorHAnsi"/>
        </w:rPr>
        <w:t>4</w:t>
      </w:r>
      <w:r w:rsidRPr="00DC7F9D">
        <w:rPr>
          <w:rStyle w:val="Strong"/>
          <w:rFonts w:cstheme="minorHAnsi"/>
        </w:rPr>
        <w:t>:</w:t>
      </w:r>
      <w:r w:rsidR="00CA6DED" w:rsidRPr="00DC7F9D">
        <w:rPr>
          <w:rStyle w:val="Strong"/>
          <w:rFonts w:cstheme="minorHAnsi"/>
        </w:rPr>
        <w:t>0</w:t>
      </w:r>
      <w:r w:rsidRPr="00DC7F9D">
        <w:rPr>
          <w:rStyle w:val="Strong"/>
          <w:rFonts w:cstheme="minorHAnsi"/>
        </w:rPr>
        <w:t>0pm</w:t>
      </w:r>
    </w:p>
    <w:p w14:paraId="62C05117" w14:textId="77777777" w:rsidR="009B3132" w:rsidRPr="00DC7F9D" w:rsidRDefault="00E37145" w:rsidP="009B3132">
      <w:pPr>
        <w:rPr>
          <w:rStyle w:val="Strong"/>
          <w:rFonts w:cstheme="minorHAnsi"/>
        </w:rPr>
      </w:pPr>
      <w:r w:rsidRPr="00DC7F9D">
        <w:rPr>
          <w:rStyle w:val="Strong"/>
          <w:rFonts w:cstheme="minorHAnsi"/>
        </w:rPr>
        <w:t xml:space="preserve">Next meeting scheduled for </w:t>
      </w:r>
      <w:r w:rsidR="009B3132" w:rsidRPr="00DC7F9D">
        <w:rPr>
          <w:rStyle w:val="Strong"/>
          <w:rFonts w:cstheme="minorHAnsi"/>
        </w:rPr>
        <w:t>Thursday, 12 Feb 2026</w:t>
      </w:r>
    </w:p>
    <w:p w14:paraId="582D6314" w14:textId="06F3DC90" w:rsidR="00E37145" w:rsidRPr="00DC7F9D" w:rsidRDefault="00E37145" w:rsidP="00E84A02">
      <w:pPr>
        <w:rPr>
          <w:rStyle w:val="Strong"/>
          <w:rFonts w:cstheme="minorHAnsi"/>
        </w:rPr>
      </w:pPr>
    </w:p>
    <w:sectPr w:rsidR="00E37145" w:rsidRPr="00DC7F9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98BCA" w14:textId="77777777" w:rsidR="000531F1" w:rsidRDefault="000531F1" w:rsidP="00D91C65">
      <w:pPr>
        <w:spacing w:after="0" w:line="240" w:lineRule="auto"/>
      </w:pPr>
      <w:r>
        <w:separator/>
      </w:r>
    </w:p>
    <w:p w14:paraId="7F94954D" w14:textId="77777777" w:rsidR="000531F1" w:rsidRDefault="000531F1"/>
  </w:endnote>
  <w:endnote w:type="continuationSeparator" w:id="0">
    <w:p w14:paraId="2120A3B7" w14:textId="77777777" w:rsidR="000531F1" w:rsidRDefault="000531F1" w:rsidP="00D91C65">
      <w:pPr>
        <w:spacing w:after="0" w:line="240" w:lineRule="auto"/>
      </w:pPr>
      <w:r>
        <w:continuationSeparator/>
      </w:r>
    </w:p>
    <w:p w14:paraId="7C357274" w14:textId="77777777" w:rsidR="000531F1" w:rsidRDefault="000531F1"/>
  </w:endnote>
  <w:endnote w:type="continuationNotice" w:id="1">
    <w:p w14:paraId="0117FA69" w14:textId="77777777" w:rsidR="000531F1" w:rsidRDefault="000531F1">
      <w:pPr>
        <w:spacing w:after="0" w:line="240" w:lineRule="auto"/>
      </w:pPr>
    </w:p>
    <w:p w14:paraId="0FEE4D3D" w14:textId="77777777" w:rsidR="000531F1" w:rsidRDefault="00053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72468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591F4EE" w14:textId="71466006" w:rsidR="00DC223A" w:rsidRPr="009F57FE" w:rsidRDefault="00DC223A" w:rsidP="00DC223A">
            <w:r w:rsidRPr="009F57FE">
              <w:t>National Ethics Advisory Committee, 27 Nov</w:t>
            </w:r>
            <w:r w:rsidRPr="009F57FE">
              <w:rPr>
                <w:color w:val="000000" w:themeColor="text1"/>
              </w:rPr>
              <w:t>ember 2025.</w:t>
            </w:r>
            <w:r w:rsidRPr="009F57FE">
              <w:rPr>
                <w:color w:val="000000" w:themeColor="text1"/>
              </w:rPr>
              <w:tab/>
            </w:r>
            <w:r w:rsidRPr="009F57FE">
              <w:rPr>
                <w:color w:val="000000" w:themeColor="text1"/>
              </w:rPr>
              <w:tab/>
            </w:r>
            <w:r w:rsidRPr="009F57FE">
              <w:rPr>
                <w:color w:val="000000" w:themeColor="text1"/>
              </w:rPr>
              <w:tab/>
            </w:r>
            <w:r w:rsidRPr="009F57FE">
              <w:rPr>
                <w:color w:val="000000" w:themeColor="text1"/>
              </w:rPr>
              <w:tab/>
            </w:r>
            <w:r w:rsidR="00190DEE" w:rsidRPr="009F57FE">
              <w:t xml:space="preserve">Page </w:t>
            </w:r>
            <w:r w:rsidR="00190DEE" w:rsidRPr="009F57FE">
              <w:fldChar w:fldCharType="begin"/>
            </w:r>
            <w:r w:rsidR="00190DEE" w:rsidRPr="009F57FE">
              <w:instrText xml:space="preserve"> PAGE </w:instrText>
            </w:r>
            <w:r w:rsidR="00190DEE" w:rsidRPr="009F57FE">
              <w:fldChar w:fldCharType="separate"/>
            </w:r>
            <w:r w:rsidR="00190DEE" w:rsidRPr="009F57FE">
              <w:rPr>
                <w:noProof/>
              </w:rPr>
              <w:t>2</w:t>
            </w:r>
            <w:r w:rsidR="00190DEE" w:rsidRPr="009F57FE">
              <w:fldChar w:fldCharType="end"/>
            </w:r>
            <w:r w:rsidR="00190DEE" w:rsidRPr="009F57FE">
              <w:t xml:space="preserve"> of </w:t>
            </w:r>
            <w:r w:rsidR="00190DEE">
              <w:fldChar w:fldCharType="begin"/>
            </w:r>
            <w:r w:rsidR="00190DEE">
              <w:instrText xml:space="preserve"> NUMPAGES  </w:instrText>
            </w:r>
            <w:r w:rsidR="00190DEE">
              <w:fldChar w:fldCharType="separate"/>
            </w:r>
            <w:r w:rsidR="00190DEE" w:rsidRPr="009F57FE">
              <w:rPr>
                <w:noProof/>
              </w:rPr>
              <w:t>2</w:t>
            </w:r>
            <w:r w:rsidR="00190DEE">
              <w:rPr>
                <w:noProof/>
              </w:rPr>
              <w:fldChar w:fldCharType="end"/>
            </w:r>
            <w:r w:rsidR="00190DEE" w:rsidRPr="009F57FE">
              <w:t xml:space="preserve">. </w:t>
            </w:r>
            <w:r w:rsidRPr="009F57FE">
              <w:t xml:space="preserve"> </w:t>
            </w:r>
          </w:p>
          <w:p w14:paraId="6BB6A42A" w14:textId="2B6E4B11" w:rsidR="00190DEE" w:rsidRDefault="00116121">
            <w:pPr>
              <w:pStyle w:val="Footer"/>
            </w:pPr>
          </w:p>
        </w:sdtContent>
      </w:sdt>
    </w:sdtContent>
  </w:sdt>
  <w:p w14:paraId="17F11BCB" w14:textId="618FFBAA" w:rsidR="00D91C65" w:rsidRDefault="00D91C65" w:rsidP="008A0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99A9" w14:textId="77777777" w:rsidR="000531F1" w:rsidRDefault="000531F1" w:rsidP="00D91C65">
      <w:pPr>
        <w:spacing w:after="0" w:line="240" w:lineRule="auto"/>
      </w:pPr>
      <w:r>
        <w:separator/>
      </w:r>
    </w:p>
    <w:p w14:paraId="711FA409" w14:textId="77777777" w:rsidR="000531F1" w:rsidRDefault="000531F1"/>
  </w:footnote>
  <w:footnote w:type="continuationSeparator" w:id="0">
    <w:p w14:paraId="1815A820" w14:textId="77777777" w:rsidR="000531F1" w:rsidRDefault="000531F1" w:rsidP="00D91C65">
      <w:pPr>
        <w:spacing w:after="0" w:line="240" w:lineRule="auto"/>
      </w:pPr>
      <w:r>
        <w:continuationSeparator/>
      </w:r>
    </w:p>
    <w:p w14:paraId="11DF84EE" w14:textId="77777777" w:rsidR="000531F1" w:rsidRDefault="000531F1"/>
  </w:footnote>
  <w:footnote w:type="continuationNotice" w:id="1">
    <w:p w14:paraId="357FD376" w14:textId="77777777" w:rsidR="000531F1" w:rsidRDefault="000531F1">
      <w:pPr>
        <w:spacing w:after="0" w:line="240" w:lineRule="auto"/>
      </w:pPr>
    </w:p>
    <w:p w14:paraId="03E0193B" w14:textId="77777777" w:rsidR="000531F1" w:rsidRDefault="00053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5321" w14:textId="70C494E2" w:rsidR="00956598" w:rsidRDefault="00D91C65" w:rsidP="006E285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20F62E9" wp14:editId="205F0F13">
          <wp:simplePos x="0" y="0"/>
          <wp:positionH relativeFrom="margin">
            <wp:align>center</wp:align>
          </wp:positionH>
          <wp:positionV relativeFrom="paragraph">
            <wp:posOffset>-181631</wp:posOffset>
          </wp:positionV>
          <wp:extent cx="790575" cy="448945"/>
          <wp:effectExtent l="0" t="0" r="9525" b="8255"/>
          <wp:wrapTight wrapText="bothSides">
            <wp:wrapPolygon edited="0">
              <wp:start x="0" y="0"/>
              <wp:lineTo x="0" y="21081"/>
              <wp:lineTo x="21340" y="21081"/>
              <wp:lineTo x="2134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90575" cy="4489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245A9">
      <w:tab/>
    </w:r>
    <w:r w:rsidR="00C245A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5F8"/>
    <w:multiLevelType w:val="hybridMultilevel"/>
    <w:tmpl w:val="6102E3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7EB6"/>
    <w:multiLevelType w:val="hybridMultilevel"/>
    <w:tmpl w:val="BDA63438"/>
    <w:lvl w:ilvl="0" w:tplc="9AA4129A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35812"/>
    <w:multiLevelType w:val="hybridMultilevel"/>
    <w:tmpl w:val="F3A21BA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473375"/>
    <w:multiLevelType w:val="hybridMultilevel"/>
    <w:tmpl w:val="917E30E4"/>
    <w:lvl w:ilvl="0" w:tplc="14090019">
      <w:start w:val="1"/>
      <w:numFmt w:val="lowerLetter"/>
      <w:lvlText w:val="%1."/>
      <w:lvlJc w:val="left"/>
      <w:pPr>
        <w:ind w:left="765" w:hanging="360"/>
      </w:pPr>
    </w:lvl>
    <w:lvl w:ilvl="1" w:tplc="14090019" w:tentative="1">
      <w:start w:val="1"/>
      <w:numFmt w:val="lowerLetter"/>
      <w:lvlText w:val="%2."/>
      <w:lvlJc w:val="left"/>
      <w:pPr>
        <w:ind w:left="1485" w:hanging="360"/>
      </w:pPr>
    </w:lvl>
    <w:lvl w:ilvl="2" w:tplc="1409001B" w:tentative="1">
      <w:start w:val="1"/>
      <w:numFmt w:val="lowerRoman"/>
      <w:lvlText w:val="%3."/>
      <w:lvlJc w:val="right"/>
      <w:pPr>
        <w:ind w:left="2205" w:hanging="180"/>
      </w:pPr>
    </w:lvl>
    <w:lvl w:ilvl="3" w:tplc="1409000F" w:tentative="1">
      <w:start w:val="1"/>
      <w:numFmt w:val="decimal"/>
      <w:lvlText w:val="%4."/>
      <w:lvlJc w:val="left"/>
      <w:pPr>
        <w:ind w:left="2925" w:hanging="360"/>
      </w:pPr>
    </w:lvl>
    <w:lvl w:ilvl="4" w:tplc="14090019" w:tentative="1">
      <w:start w:val="1"/>
      <w:numFmt w:val="lowerLetter"/>
      <w:lvlText w:val="%5."/>
      <w:lvlJc w:val="left"/>
      <w:pPr>
        <w:ind w:left="3645" w:hanging="360"/>
      </w:pPr>
    </w:lvl>
    <w:lvl w:ilvl="5" w:tplc="1409001B" w:tentative="1">
      <w:start w:val="1"/>
      <w:numFmt w:val="lowerRoman"/>
      <w:lvlText w:val="%6."/>
      <w:lvlJc w:val="right"/>
      <w:pPr>
        <w:ind w:left="4365" w:hanging="180"/>
      </w:pPr>
    </w:lvl>
    <w:lvl w:ilvl="6" w:tplc="1409000F" w:tentative="1">
      <w:start w:val="1"/>
      <w:numFmt w:val="decimal"/>
      <w:lvlText w:val="%7."/>
      <w:lvlJc w:val="left"/>
      <w:pPr>
        <w:ind w:left="5085" w:hanging="360"/>
      </w:pPr>
    </w:lvl>
    <w:lvl w:ilvl="7" w:tplc="14090019" w:tentative="1">
      <w:start w:val="1"/>
      <w:numFmt w:val="lowerLetter"/>
      <w:lvlText w:val="%8."/>
      <w:lvlJc w:val="left"/>
      <w:pPr>
        <w:ind w:left="5805" w:hanging="360"/>
      </w:pPr>
    </w:lvl>
    <w:lvl w:ilvl="8" w:tplc="1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CBC3A57"/>
    <w:multiLevelType w:val="hybridMultilevel"/>
    <w:tmpl w:val="DB3ADEC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70DFB"/>
    <w:multiLevelType w:val="hybridMultilevel"/>
    <w:tmpl w:val="5E986A5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22694"/>
    <w:multiLevelType w:val="hybridMultilevel"/>
    <w:tmpl w:val="8FD8E75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0C358A"/>
    <w:multiLevelType w:val="hybridMultilevel"/>
    <w:tmpl w:val="60A4FF2A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01A82"/>
    <w:multiLevelType w:val="hybridMultilevel"/>
    <w:tmpl w:val="68D04C74"/>
    <w:lvl w:ilvl="0" w:tplc="C2E089B4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C4B6B"/>
    <w:multiLevelType w:val="hybridMultilevel"/>
    <w:tmpl w:val="D74C2524"/>
    <w:lvl w:ilvl="0" w:tplc="05C84DE8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A10D0E"/>
    <w:multiLevelType w:val="hybridMultilevel"/>
    <w:tmpl w:val="336294B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53944"/>
    <w:multiLevelType w:val="hybridMultilevel"/>
    <w:tmpl w:val="36B2C548"/>
    <w:lvl w:ilvl="0" w:tplc="D7EE85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8CFF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A9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64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CE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47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0E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4B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03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E52D4"/>
    <w:multiLevelType w:val="hybridMultilevel"/>
    <w:tmpl w:val="99EC77BC"/>
    <w:lvl w:ilvl="0" w:tplc="B3F2E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01AB1"/>
    <w:multiLevelType w:val="hybridMultilevel"/>
    <w:tmpl w:val="14F8D91A"/>
    <w:lvl w:ilvl="0" w:tplc="3A22AE7C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9B480F"/>
    <w:multiLevelType w:val="hybridMultilevel"/>
    <w:tmpl w:val="4FEC950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FC0A67"/>
    <w:multiLevelType w:val="hybridMultilevel"/>
    <w:tmpl w:val="75BC50E8"/>
    <w:lvl w:ilvl="0" w:tplc="844494C4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612BD"/>
    <w:multiLevelType w:val="hybridMultilevel"/>
    <w:tmpl w:val="917E30E4"/>
    <w:lvl w:ilvl="0" w:tplc="FFFFFFFF">
      <w:start w:val="1"/>
      <w:numFmt w:val="lowerLetter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3FD5E29"/>
    <w:multiLevelType w:val="hybridMultilevel"/>
    <w:tmpl w:val="3208D9EA"/>
    <w:lvl w:ilvl="0" w:tplc="844494C4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A3198"/>
    <w:multiLevelType w:val="hybridMultilevel"/>
    <w:tmpl w:val="804452F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F7488"/>
    <w:multiLevelType w:val="hybridMultilevel"/>
    <w:tmpl w:val="8C062450"/>
    <w:lvl w:ilvl="0" w:tplc="F10A9EE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23C63"/>
    <w:multiLevelType w:val="hybridMultilevel"/>
    <w:tmpl w:val="ABB23A1C"/>
    <w:lvl w:ilvl="0" w:tplc="C2E089B4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FC33ED"/>
    <w:multiLevelType w:val="multilevel"/>
    <w:tmpl w:val="1152BF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5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9E50BB"/>
    <w:multiLevelType w:val="hybridMultilevel"/>
    <w:tmpl w:val="CC4AD5D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D7EE8532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0379A"/>
    <w:multiLevelType w:val="hybridMultilevel"/>
    <w:tmpl w:val="3D6EF5BC"/>
    <w:lvl w:ilvl="0" w:tplc="1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B03F1"/>
    <w:multiLevelType w:val="hybridMultilevel"/>
    <w:tmpl w:val="05F04A0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E3353"/>
    <w:multiLevelType w:val="hybridMultilevel"/>
    <w:tmpl w:val="17E4DE7C"/>
    <w:lvl w:ilvl="0" w:tplc="D7EE85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E23A6"/>
    <w:multiLevelType w:val="hybridMultilevel"/>
    <w:tmpl w:val="8E8C2922"/>
    <w:lvl w:ilvl="0" w:tplc="14090019">
      <w:start w:val="1"/>
      <w:numFmt w:val="lowerLetter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5571D"/>
    <w:multiLevelType w:val="hybridMultilevel"/>
    <w:tmpl w:val="5F50F85C"/>
    <w:lvl w:ilvl="0" w:tplc="D7EE85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47E3A"/>
    <w:multiLevelType w:val="hybridMultilevel"/>
    <w:tmpl w:val="7CEA9238"/>
    <w:lvl w:ilvl="0" w:tplc="C2E089B4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7641AA8"/>
    <w:multiLevelType w:val="hybridMultilevel"/>
    <w:tmpl w:val="5254B79A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463403">
    <w:abstractNumId w:val="24"/>
  </w:num>
  <w:num w:numId="2" w16cid:durableId="1327368066">
    <w:abstractNumId w:val="29"/>
  </w:num>
  <w:num w:numId="3" w16cid:durableId="725640288">
    <w:abstractNumId w:val="19"/>
  </w:num>
  <w:num w:numId="4" w16cid:durableId="28921856">
    <w:abstractNumId w:val="1"/>
  </w:num>
  <w:num w:numId="5" w16cid:durableId="923489824">
    <w:abstractNumId w:val="8"/>
  </w:num>
  <w:num w:numId="6" w16cid:durableId="745301014">
    <w:abstractNumId w:val="28"/>
  </w:num>
  <w:num w:numId="7" w16cid:durableId="351805475">
    <w:abstractNumId w:val="20"/>
  </w:num>
  <w:num w:numId="8" w16cid:durableId="257637018">
    <w:abstractNumId w:val="2"/>
  </w:num>
  <w:num w:numId="9" w16cid:durableId="172112846">
    <w:abstractNumId w:val="17"/>
  </w:num>
  <w:num w:numId="10" w16cid:durableId="1827548512">
    <w:abstractNumId w:val="15"/>
  </w:num>
  <w:num w:numId="11" w16cid:durableId="1902713559">
    <w:abstractNumId w:val="23"/>
  </w:num>
  <w:num w:numId="12" w16cid:durableId="702946768">
    <w:abstractNumId w:val="4"/>
  </w:num>
  <w:num w:numId="13" w16cid:durableId="1218978168">
    <w:abstractNumId w:val="9"/>
  </w:num>
  <w:num w:numId="14" w16cid:durableId="1651205630">
    <w:abstractNumId w:val="6"/>
  </w:num>
  <w:num w:numId="15" w16cid:durableId="587736073">
    <w:abstractNumId w:val="10"/>
  </w:num>
  <w:num w:numId="16" w16cid:durableId="527068673">
    <w:abstractNumId w:val="12"/>
  </w:num>
  <w:num w:numId="17" w16cid:durableId="490022627">
    <w:abstractNumId w:val="3"/>
  </w:num>
  <w:num w:numId="18" w16cid:durableId="2000766916">
    <w:abstractNumId w:val="26"/>
  </w:num>
  <w:num w:numId="19" w16cid:durableId="336810109">
    <w:abstractNumId w:val="16"/>
  </w:num>
  <w:num w:numId="20" w16cid:durableId="750856479">
    <w:abstractNumId w:val="18"/>
  </w:num>
  <w:num w:numId="21" w16cid:durableId="1419985378">
    <w:abstractNumId w:val="21"/>
  </w:num>
  <w:num w:numId="22" w16cid:durableId="7684861">
    <w:abstractNumId w:val="7"/>
  </w:num>
  <w:num w:numId="23" w16cid:durableId="256717126">
    <w:abstractNumId w:val="0"/>
  </w:num>
  <w:num w:numId="24" w16cid:durableId="407848584">
    <w:abstractNumId w:val="11"/>
  </w:num>
  <w:num w:numId="25" w16cid:durableId="2134445923">
    <w:abstractNumId w:val="22"/>
  </w:num>
  <w:num w:numId="26" w16cid:durableId="117532227">
    <w:abstractNumId w:val="27"/>
  </w:num>
  <w:num w:numId="27" w16cid:durableId="1320698259">
    <w:abstractNumId w:val="25"/>
  </w:num>
  <w:num w:numId="28" w16cid:durableId="671833849">
    <w:abstractNumId w:val="14"/>
  </w:num>
  <w:num w:numId="29" w16cid:durableId="294215928">
    <w:abstractNumId w:val="13"/>
  </w:num>
  <w:num w:numId="30" w16cid:durableId="1323661605">
    <w:abstractNumId w:val="9"/>
  </w:num>
  <w:num w:numId="31" w16cid:durableId="1213083458">
    <w:abstractNumId w:val="9"/>
  </w:num>
  <w:num w:numId="32" w16cid:durableId="660814329">
    <w:abstractNumId w:val="9"/>
  </w:num>
  <w:num w:numId="33" w16cid:durableId="2061587288">
    <w:abstractNumId w:val="9"/>
  </w:num>
  <w:num w:numId="34" w16cid:durableId="1851287452">
    <w:abstractNumId w:val="9"/>
  </w:num>
  <w:num w:numId="35" w16cid:durableId="2116245769">
    <w:abstractNumId w:val="9"/>
  </w:num>
  <w:num w:numId="36" w16cid:durableId="1085686173">
    <w:abstractNumId w:val="9"/>
  </w:num>
  <w:num w:numId="37" w16cid:durableId="1997106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65"/>
    <w:rsid w:val="000005BA"/>
    <w:rsid w:val="000014D7"/>
    <w:rsid w:val="00001710"/>
    <w:rsid w:val="000025A2"/>
    <w:rsid w:val="000027A4"/>
    <w:rsid w:val="00003B02"/>
    <w:rsid w:val="00004168"/>
    <w:rsid w:val="00004358"/>
    <w:rsid w:val="0000565A"/>
    <w:rsid w:val="00005B30"/>
    <w:rsid w:val="00006CB5"/>
    <w:rsid w:val="00007B1D"/>
    <w:rsid w:val="00012CAF"/>
    <w:rsid w:val="000131CD"/>
    <w:rsid w:val="0001584E"/>
    <w:rsid w:val="000159F1"/>
    <w:rsid w:val="000171E4"/>
    <w:rsid w:val="00017D91"/>
    <w:rsid w:val="0002020D"/>
    <w:rsid w:val="000220B2"/>
    <w:rsid w:val="00022C44"/>
    <w:rsid w:val="000230A7"/>
    <w:rsid w:val="00023643"/>
    <w:rsid w:val="00023ACF"/>
    <w:rsid w:val="00023E88"/>
    <w:rsid w:val="00024D5D"/>
    <w:rsid w:val="00024E5D"/>
    <w:rsid w:val="00026D6C"/>
    <w:rsid w:val="00027ABF"/>
    <w:rsid w:val="00027FC1"/>
    <w:rsid w:val="00030BDB"/>
    <w:rsid w:val="00030F45"/>
    <w:rsid w:val="00030FFD"/>
    <w:rsid w:val="00032939"/>
    <w:rsid w:val="00033268"/>
    <w:rsid w:val="00034C60"/>
    <w:rsid w:val="00034D66"/>
    <w:rsid w:val="00035592"/>
    <w:rsid w:val="000360BF"/>
    <w:rsid w:val="00036B0E"/>
    <w:rsid w:val="000403B1"/>
    <w:rsid w:val="000404F1"/>
    <w:rsid w:val="000412C4"/>
    <w:rsid w:val="0004202D"/>
    <w:rsid w:val="00042E95"/>
    <w:rsid w:val="000441EF"/>
    <w:rsid w:val="0004732B"/>
    <w:rsid w:val="0004757B"/>
    <w:rsid w:val="000478E2"/>
    <w:rsid w:val="00047AD0"/>
    <w:rsid w:val="000501AE"/>
    <w:rsid w:val="00050243"/>
    <w:rsid w:val="00050EB7"/>
    <w:rsid w:val="00051E5F"/>
    <w:rsid w:val="00052FBD"/>
    <w:rsid w:val="000531F1"/>
    <w:rsid w:val="00054CB4"/>
    <w:rsid w:val="0005630C"/>
    <w:rsid w:val="00057041"/>
    <w:rsid w:val="0006043C"/>
    <w:rsid w:val="00060BDE"/>
    <w:rsid w:val="000617CF"/>
    <w:rsid w:val="00062023"/>
    <w:rsid w:val="000627FC"/>
    <w:rsid w:val="0006346E"/>
    <w:rsid w:val="000635D0"/>
    <w:rsid w:val="00063791"/>
    <w:rsid w:val="00064BD9"/>
    <w:rsid w:val="00064FD4"/>
    <w:rsid w:val="000651FB"/>
    <w:rsid w:val="00066294"/>
    <w:rsid w:val="00066B01"/>
    <w:rsid w:val="00066EF1"/>
    <w:rsid w:val="00067384"/>
    <w:rsid w:val="000679F3"/>
    <w:rsid w:val="00071778"/>
    <w:rsid w:val="0007183E"/>
    <w:rsid w:val="00071970"/>
    <w:rsid w:val="0007302D"/>
    <w:rsid w:val="000738C3"/>
    <w:rsid w:val="0007463C"/>
    <w:rsid w:val="00077700"/>
    <w:rsid w:val="0007787E"/>
    <w:rsid w:val="00077F34"/>
    <w:rsid w:val="00080A90"/>
    <w:rsid w:val="0008438B"/>
    <w:rsid w:val="00091C78"/>
    <w:rsid w:val="00091D48"/>
    <w:rsid w:val="0009296D"/>
    <w:rsid w:val="00092A69"/>
    <w:rsid w:val="00092D64"/>
    <w:rsid w:val="000932E8"/>
    <w:rsid w:val="00097104"/>
    <w:rsid w:val="00097357"/>
    <w:rsid w:val="00097EEF"/>
    <w:rsid w:val="000A4878"/>
    <w:rsid w:val="000A4A06"/>
    <w:rsid w:val="000B11FB"/>
    <w:rsid w:val="000B1C85"/>
    <w:rsid w:val="000B22C5"/>
    <w:rsid w:val="000B3776"/>
    <w:rsid w:val="000B3868"/>
    <w:rsid w:val="000B3B64"/>
    <w:rsid w:val="000B4AD6"/>
    <w:rsid w:val="000B5600"/>
    <w:rsid w:val="000B642D"/>
    <w:rsid w:val="000B6B12"/>
    <w:rsid w:val="000B7CD7"/>
    <w:rsid w:val="000C083C"/>
    <w:rsid w:val="000C0B36"/>
    <w:rsid w:val="000C1343"/>
    <w:rsid w:val="000C1B2E"/>
    <w:rsid w:val="000C1C8B"/>
    <w:rsid w:val="000C1D59"/>
    <w:rsid w:val="000C2871"/>
    <w:rsid w:val="000C2D5D"/>
    <w:rsid w:val="000C3C53"/>
    <w:rsid w:val="000C3FFD"/>
    <w:rsid w:val="000C6AD6"/>
    <w:rsid w:val="000C6AE4"/>
    <w:rsid w:val="000C7D82"/>
    <w:rsid w:val="000D19E5"/>
    <w:rsid w:val="000D23FC"/>
    <w:rsid w:val="000D2ABC"/>
    <w:rsid w:val="000D2D78"/>
    <w:rsid w:val="000D5DD8"/>
    <w:rsid w:val="000D6931"/>
    <w:rsid w:val="000D6C0F"/>
    <w:rsid w:val="000D6C33"/>
    <w:rsid w:val="000D6CB9"/>
    <w:rsid w:val="000D7C96"/>
    <w:rsid w:val="000E15A1"/>
    <w:rsid w:val="000E1757"/>
    <w:rsid w:val="000E3685"/>
    <w:rsid w:val="000E3C74"/>
    <w:rsid w:val="000E4A4E"/>
    <w:rsid w:val="000E5DB5"/>
    <w:rsid w:val="000F09B0"/>
    <w:rsid w:val="000F19C5"/>
    <w:rsid w:val="000F20D0"/>
    <w:rsid w:val="000F2BF2"/>
    <w:rsid w:val="000F3193"/>
    <w:rsid w:val="000F35E7"/>
    <w:rsid w:val="000F3931"/>
    <w:rsid w:val="000F3F85"/>
    <w:rsid w:val="000F48F3"/>
    <w:rsid w:val="000F514C"/>
    <w:rsid w:val="000F759D"/>
    <w:rsid w:val="000F7D38"/>
    <w:rsid w:val="001007C2"/>
    <w:rsid w:val="00101F70"/>
    <w:rsid w:val="0010380E"/>
    <w:rsid w:val="00104076"/>
    <w:rsid w:val="001050EC"/>
    <w:rsid w:val="0010525C"/>
    <w:rsid w:val="00105CF9"/>
    <w:rsid w:val="00106E39"/>
    <w:rsid w:val="00107225"/>
    <w:rsid w:val="00107DBE"/>
    <w:rsid w:val="0011055D"/>
    <w:rsid w:val="001105FD"/>
    <w:rsid w:val="0011090E"/>
    <w:rsid w:val="0011162A"/>
    <w:rsid w:val="00111B9C"/>
    <w:rsid w:val="00111E77"/>
    <w:rsid w:val="00111ECB"/>
    <w:rsid w:val="00112086"/>
    <w:rsid w:val="00113326"/>
    <w:rsid w:val="0011421B"/>
    <w:rsid w:val="001147DA"/>
    <w:rsid w:val="00116121"/>
    <w:rsid w:val="0011683A"/>
    <w:rsid w:val="00116DA0"/>
    <w:rsid w:val="001213B2"/>
    <w:rsid w:val="00121A4F"/>
    <w:rsid w:val="00121E2A"/>
    <w:rsid w:val="00123A6E"/>
    <w:rsid w:val="00123EE2"/>
    <w:rsid w:val="001264B4"/>
    <w:rsid w:val="00126CE5"/>
    <w:rsid w:val="001300B0"/>
    <w:rsid w:val="00133067"/>
    <w:rsid w:val="0013522B"/>
    <w:rsid w:val="00135243"/>
    <w:rsid w:val="00135429"/>
    <w:rsid w:val="001355AB"/>
    <w:rsid w:val="00136137"/>
    <w:rsid w:val="0013663E"/>
    <w:rsid w:val="001379EC"/>
    <w:rsid w:val="0014019F"/>
    <w:rsid w:val="001401D6"/>
    <w:rsid w:val="00141D56"/>
    <w:rsid w:val="001425D0"/>
    <w:rsid w:val="001426ED"/>
    <w:rsid w:val="001439F8"/>
    <w:rsid w:val="00143AB6"/>
    <w:rsid w:val="00145419"/>
    <w:rsid w:val="00145675"/>
    <w:rsid w:val="0014611F"/>
    <w:rsid w:val="0014663D"/>
    <w:rsid w:val="00147379"/>
    <w:rsid w:val="00147B08"/>
    <w:rsid w:val="00150188"/>
    <w:rsid w:val="00150E89"/>
    <w:rsid w:val="001516A8"/>
    <w:rsid w:val="00151FC3"/>
    <w:rsid w:val="00152072"/>
    <w:rsid w:val="001525AE"/>
    <w:rsid w:val="001527D4"/>
    <w:rsid w:val="00154A2B"/>
    <w:rsid w:val="00155106"/>
    <w:rsid w:val="00155F8E"/>
    <w:rsid w:val="00156010"/>
    <w:rsid w:val="00156293"/>
    <w:rsid w:val="00156CF5"/>
    <w:rsid w:val="00156F1C"/>
    <w:rsid w:val="00156F25"/>
    <w:rsid w:val="0015747A"/>
    <w:rsid w:val="001577E2"/>
    <w:rsid w:val="00161BBA"/>
    <w:rsid w:val="00166300"/>
    <w:rsid w:val="00166F08"/>
    <w:rsid w:val="001674FA"/>
    <w:rsid w:val="001675C9"/>
    <w:rsid w:val="001679C3"/>
    <w:rsid w:val="00167BD6"/>
    <w:rsid w:val="001718E0"/>
    <w:rsid w:val="0017204F"/>
    <w:rsid w:val="00172B34"/>
    <w:rsid w:val="00174283"/>
    <w:rsid w:val="00174643"/>
    <w:rsid w:val="001765E7"/>
    <w:rsid w:val="00176E81"/>
    <w:rsid w:val="0017788F"/>
    <w:rsid w:val="00177BD4"/>
    <w:rsid w:val="00177E6E"/>
    <w:rsid w:val="00177F33"/>
    <w:rsid w:val="00180584"/>
    <w:rsid w:val="00181023"/>
    <w:rsid w:val="00184447"/>
    <w:rsid w:val="0018680C"/>
    <w:rsid w:val="00190DEE"/>
    <w:rsid w:val="001917E3"/>
    <w:rsid w:val="00191F0E"/>
    <w:rsid w:val="001921C9"/>
    <w:rsid w:val="00192A6D"/>
    <w:rsid w:val="00192FDC"/>
    <w:rsid w:val="00193155"/>
    <w:rsid w:val="00193887"/>
    <w:rsid w:val="00196C15"/>
    <w:rsid w:val="00196C74"/>
    <w:rsid w:val="001A0357"/>
    <w:rsid w:val="001A0474"/>
    <w:rsid w:val="001A0E6B"/>
    <w:rsid w:val="001A2967"/>
    <w:rsid w:val="001A29C9"/>
    <w:rsid w:val="001A398E"/>
    <w:rsid w:val="001A410E"/>
    <w:rsid w:val="001A4A70"/>
    <w:rsid w:val="001A502B"/>
    <w:rsid w:val="001A51AC"/>
    <w:rsid w:val="001A5534"/>
    <w:rsid w:val="001A639B"/>
    <w:rsid w:val="001A7036"/>
    <w:rsid w:val="001A7125"/>
    <w:rsid w:val="001A74C8"/>
    <w:rsid w:val="001A7FE7"/>
    <w:rsid w:val="001B0791"/>
    <w:rsid w:val="001B10C8"/>
    <w:rsid w:val="001B15F9"/>
    <w:rsid w:val="001B34BB"/>
    <w:rsid w:val="001B5E0C"/>
    <w:rsid w:val="001B6BB6"/>
    <w:rsid w:val="001B7419"/>
    <w:rsid w:val="001B7971"/>
    <w:rsid w:val="001B79A0"/>
    <w:rsid w:val="001C1A71"/>
    <w:rsid w:val="001C24BF"/>
    <w:rsid w:val="001C36F5"/>
    <w:rsid w:val="001C3F89"/>
    <w:rsid w:val="001C4BFB"/>
    <w:rsid w:val="001C6FA1"/>
    <w:rsid w:val="001C7C56"/>
    <w:rsid w:val="001D0BF8"/>
    <w:rsid w:val="001D1D81"/>
    <w:rsid w:val="001D247D"/>
    <w:rsid w:val="001D40F7"/>
    <w:rsid w:val="001D57E1"/>
    <w:rsid w:val="001D5C4A"/>
    <w:rsid w:val="001D7714"/>
    <w:rsid w:val="001E1626"/>
    <w:rsid w:val="001E2026"/>
    <w:rsid w:val="001E228B"/>
    <w:rsid w:val="001E2457"/>
    <w:rsid w:val="001E2ED1"/>
    <w:rsid w:val="001E52A8"/>
    <w:rsid w:val="001E53A6"/>
    <w:rsid w:val="001E592C"/>
    <w:rsid w:val="001E7114"/>
    <w:rsid w:val="001F00B9"/>
    <w:rsid w:val="001F235E"/>
    <w:rsid w:val="001F436D"/>
    <w:rsid w:val="001F4BD6"/>
    <w:rsid w:val="001F5700"/>
    <w:rsid w:val="001F71FC"/>
    <w:rsid w:val="001F7BAC"/>
    <w:rsid w:val="00201632"/>
    <w:rsid w:val="002041D3"/>
    <w:rsid w:val="00205B12"/>
    <w:rsid w:val="00206255"/>
    <w:rsid w:val="00206DD2"/>
    <w:rsid w:val="0020785C"/>
    <w:rsid w:val="00207B3B"/>
    <w:rsid w:val="00210D8C"/>
    <w:rsid w:val="00211F6A"/>
    <w:rsid w:val="00213175"/>
    <w:rsid w:val="002134AF"/>
    <w:rsid w:val="00213C21"/>
    <w:rsid w:val="00214FCF"/>
    <w:rsid w:val="0021543B"/>
    <w:rsid w:val="00215DD4"/>
    <w:rsid w:val="00217412"/>
    <w:rsid w:val="00220695"/>
    <w:rsid w:val="002216E2"/>
    <w:rsid w:val="00221E40"/>
    <w:rsid w:val="00223509"/>
    <w:rsid w:val="002249E6"/>
    <w:rsid w:val="00224AC7"/>
    <w:rsid w:val="00226536"/>
    <w:rsid w:val="002271EF"/>
    <w:rsid w:val="002304D3"/>
    <w:rsid w:val="00230516"/>
    <w:rsid w:val="002309C3"/>
    <w:rsid w:val="002315EB"/>
    <w:rsid w:val="002332F0"/>
    <w:rsid w:val="002336A7"/>
    <w:rsid w:val="00233FD7"/>
    <w:rsid w:val="0023637B"/>
    <w:rsid w:val="002407CD"/>
    <w:rsid w:val="00241212"/>
    <w:rsid w:val="002415DF"/>
    <w:rsid w:val="00241883"/>
    <w:rsid w:val="002428EA"/>
    <w:rsid w:val="002434F4"/>
    <w:rsid w:val="002438CB"/>
    <w:rsid w:val="002447D0"/>
    <w:rsid w:val="00244B48"/>
    <w:rsid w:val="00245A19"/>
    <w:rsid w:val="002502C5"/>
    <w:rsid w:val="0025097E"/>
    <w:rsid w:val="002515BD"/>
    <w:rsid w:val="00251BF3"/>
    <w:rsid w:val="002532E6"/>
    <w:rsid w:val="0025339A"/>
    <w:rsid w:val="00254B43"/>
    <w:rsid w:val="00255E7C"/>
    <w:rsid w:val="002560EF"/>
    <w:rsid w:val="0025711D"/>
    <w:rsid w:val="0026005E"/>
    <w:rsid w:val="00260679"/>
    <w:rsid w:val="00263711"/>
    <w:rsid w:val="00264F58"/>
    <w:rsid w:val="00264FF9"/>
    <w:rsid w:val="00265203"/>
    <w:rsid w:val="0026555A"/>
    <w:rsid w:val="00265E30"/>
    <w:rsid w:val="00266C16"/>
    <w:rsid w:val="00267BF8"/>
    <w:rsid w:val="00270528"/>
    <w:rsid w:val="00270713"/>
    <w:rsid w:val="00273471"/>
    <w:rsid w:val="002750D8"/>
    <w:rsid w:val="00275CCF"/>
    <w:rsid w:val="00277F21"/>
    <w:rsid w:val="00280361"/>
    <w:rsid w:val="00280F68"/>
    <w:rsid w:val="002813C4"/>
    <w:rsid w:val="002814BC"/>
    <w:rsid w:val="00281CE0"/>
    <w:rsid w:val="00284D67"/>
    <w:rsid w:val="00287330"/>
    <w:rsid w:val="00287EF2"/>
    <w:rsid w:val="002900D3"/>
    <w:rsid w:val="002900EA"/>
    <w:rsid w:val="0029190A"/>
    <w:rsid w:val="002921F4"/>
    <w:rsid w:val="00292827"/>
    <w:rsid w:val="002933E3"/>
    <w:rsid w:val="00293A1B"/>
    <w:rsid w:val="00295146"/>
    <w:rsid w:val="00296C63"/>
    <w:rsid w:val="00297067"/>
    <w:rsid w:val="00297119"/>
    <w:rsid w:val="00297A53"/>
    <w:rsid w:val="00297D2A"/>
    <w:rsid w:val="002A0288"/>
    <w:rsid w:val="002A04BF"/>
    <w:rsid w:val="002A219E"/>
    <w:rsid w:val="002A43ED"/>
    <w:rsid w:val="002A4964"/>
    <w:rsid w:val="002A5B9E"/>
    <w:rsid w:val="002A5BBD"/>
    <w:rsid w:val="002A5CCC"/>
    <w:rsid w:val="002A63F2"/>
    <w:rsid w:val="002A6691"/>
    <w:rsid w:val="002A6C9D"/>
    <w:rsid w:val="002B12BF"/>
    <w:rsid w:val="002B1707"/>
    <w:rsid w:val="002B27AE"/>
    <w:rsid w:val="002B2854"/>
    <w:rsid w:val="002B2A66"/>
    <w:rsid w:val="002B55CC"/>
    <w:rsid w:val="002B6310"/>
    <w:rsid w:val="002B6426"/>
    <w:rsid w:val="002B6CA5"/>
    <w:rsid w:val="002C098D"/>
    <w:rsid w:val="002C10AF"/>
    <w:rsid w:val="002C1CB2"/>
    <w:rsid w:val="002C3603"/>
    <w:rsid w:val="002C474E"/>
    <w:rsid w:val="002C4D74"/>
    <w:rsid w:val="002C73F8"/>
    <w:rsid w:val="002D1311"/>
    <w:rsid w:val="002D19F1"/>
    <w:rsid w:val="002D1D46"/>
    <w:rsid w:val="002D3022"/>
    <w:rsid w:val="002D6AD6"/>
    <w:rsid w:val="002D6DF5"/>
    <w:rsid w:val="002D7BAE"/>
    <w:rsid w:val="002D7DE3"/>
    <w:rsid w:val="002D7E1B"/>
    <w:rsid w:val="002E126A"/>
    <w:rsid w:val="002E1B7E"/>
    <w:rsid w:val="002E1C22"/>
    <w:rsid w:val="002E2231"/>
    <w:rsid w:val="002E335F"/>
    <w:rsid w:val="002E4C1F"/>
    <w:rsid w:val="002E53D8"/>
    <w:rsid w:val="002E5E2A"/>
    <w:rsid w:val="002E66F8"/>
    <w:rsid w:val="002E6F1E"/>
    <w:rsid w:val="002E7777"/>
    <w:rsid w:val="002F1681"/>
    <w:rsid w:val="002F2798"/>
    <w:rsid w:val="002F3948"/>
    <w:rsid w:val="002F4089"/>
    <w:rsid w:val="002F4A9C"/>
    <w:rsid w:val="002F638D"/>
    <w:rsid w:val="002F6D97"/>
    <w:rsid w:val="002F71D4"/>
    <w:rsid w:val="002F7BF3"/>
    <w:rsid w:val="00300155"/>
    <w:rsid w:val="00300FCC"/>
    <w:rsid w:val="003017EC"/>
    <w:rsid w:val="00301A8B"/>
    <w:rsid w:val="00301EA9"/>
    <w:rsid w:val="00301FDC"/>
    <w:rsid w:val="00304BE7"/>
    <w:rsid w:val="00305E03"/>
    <w:rsid w:val="003079BB"/>
    <w:rsid w:val="00307CE1"/>
    <w:rsid w:val="00310CA6"/>
    <w:rsid w:val="003110DD"/>
    <w:rsid w:val="003121F3"/>
    <w:rsid w:val="0031318E"/>
    <w:rsid w:val="003142BF"/>
    <w:rsid w:val="00314812"/>
    <w:rsid w:val="00314E90"/>
    <w:rsid w:val="00316E37"/>
    <w:rsid w:val="003201A8"/>
    <w:rsid w:val="00322070"/>
    <w:rsid w:val="00322997"/>
    <w:rsid w:val="00322EDA"/>
    <w:rsid w:val="0032336C"/>
    <w:rsid w:val="00324030"/>
    <w:rsid w:val="003249F9"/>
    <w:rsid w:val="0032509F"/>
    <w:rsid w:val="0032573A"/>
    <w:rsid w:val="00325957"/>
    <w:rsid w:val="00325C48"/>
    <w:rsid w:val="003267C9"/>
    <w:rsid w:val="00327403"/>
    <w:rsid w:val="00327422"/>
    <w:rsid w:val="00327730"/>
    <w:rsid w:val="0033149D"/>
    <w:rsid w:val="00332B08"/>
    <w:rsid w:val="003341A0"/>
    <w:rsid w:val="00334220"/>
    <w:rsid w:val="00334CA5"/>
    <w:rsid w:val="00335442"/>
    <w:rsid w:val="00335482"/>
    <w:rsid w:val="0033566B"/>
    <w:rsid w:val="0033583C"/>
    <w:rsid w:val="00335997"/>
    <w:rsid w:val="00337335"/>
    <w:rsid w:val="0033779A"/>
    <w:rsid w:val="00340816"/>
    <w:rsid w:val="00341E0A"/>
    <w:rsid w:val="003422C4"/>
    <w:rsid w:val="00342F01"/>
    <w:rsid w:val="00343185"/>
    <w:rsid w:val="00345392"/>
    <w:rsid w:val="00345C14"/>
    <w:rsid w:val="00346117"/>
    <w:rsid w:val="003470F2"/>
    <w:rsid w:val="003479A9"/>
    <w:rsid w:val="00347A62"/>
    <w:rsid w:val="00347A70"/>
    <w:rsid w:val="00350119"/>
    <w:rsid w:val="00351473"/>
    <w:rsid w:val="003516FC"/>
    <w:rsid w:val="0035172F"/>
    <w:rsid w:val="00351DF3"/>
    <w:rsid w:val="00353C78"/>
    <w:rsid w:val="00354D04"/>
    <w:rsid w:val="00354F2F"/>
    <w:rsid w:val="00357B4B"/>
    <w:rsid w:val="00357CAE"/>
    <w:rsid w:val="00362369"/>
    <w:rsid w:val="003632E9"/>
    <w:rsid w:val="00363D2E"/>
    <w:rsid w:val="00366A4A"/>
    <w:rsid w:val="00366B41"/>
    <w:rsid w:val="00367679"/>
    <w:rsid w:val="0037011A"/>
    <w:rsid w:val="00370232"/>
    <w:rsid w:val="00371D71"/>
    <w:rsid w:val="00373BE3"/>
    <w:rsid w:val="00374585"/>
    <w:rsid w:val="0037509F"/>
    <w:rsid w:val="00375AD0"/>
    <w:rsid w:val="003764EB"/>
    <w:rsid w:val="00376528"/>
    <w:rsid w:val="0037771C"/>
    <w:rsid w:val="00377795"/>
    <w:rsid w:val="003804A4"/>
    <w:rsid w:val="00380959"/>
    <w:rsid w:val="00381143"/>
    <w:rsid w:val="00381274"/>
    <w:rsid w:val="00381AFE"/>
    <w:rsid w:val="0038218F"/>
    <w:rsid w:val="003821BB"/>
    <w:rsid w:val="00384627"/>
    <w:rsid w:val="00384C95"/>
    <w:rsid w:val="0038523B"/>
    <w:rsid w:val="00385BB7"/>
    <w:rsid w:val="00385EBC"/>
    <w:rsid w:val="00385F13"/>
    <w:rsid w:val="0038687F"/>
    <w:rsid w:val="003879F1"/>
    <w:rsid w:val="00387D58"/>
    <w:rsid w:val="00387EA6"/>
    <w:rsid w:val="00390023"/>
    <w:rsid w:val="003907FE"/>
    <w:rsid w:val="00391554"/>
    <w:rsid w:val="00392571"/>
    <w:rsid w:val="003938D0"/>
    <w:rsid w:val="00393ADF"/>
    <w:rsid w:val="0039400B"/>
    <w:rsid w:val="0039542D"/>
    <w:rsid w:val="00396155"/>
    <w:rsid w:val="00396353"/>
    <w:rsid w:val="00396669"/>
    <w:rsid w:val="00396A79"/>
    <w:rsid w:val="0039737C"/>
    <w:rsid w:val="003A0C66"/>
    <w:rsid w:val="003A2261"/>
    <w:rsid w:val="003A3821"/>
    <w:rsid w:val="003A41CA"/>
    <w:rsid w:val="003A5888"/>
    <w:rsid w:val="003A5EEA"/>
    <w:rsid w:val="003A675A"/>
    <w:rsid w:val="003A7CF4"/>
    <w:rsid w:val="003B00F3"/>
    <w:rsid w:val="003B161C"/>
    <w:rsid w:val="003B2642"/>
    <w:rsid w:val="003B32FF"/>
    <w:rsid w:val="003B3561"/>
    <w:rsid w:val="003B4745"/>
    <w:rsid w:val="003B477A"/>
    <w:rsid w:val="003B4A2D"/>
    <w:rsid w:val="003B6AE2"/>
    <w:rsid w:val="003B74C4"/>
    <w:rsid w:val="003B7D03"/>
    <w:rsid w:val="003C0498"/>
    <w:rsid w:val="003C0928"/>
    <w:rsid w:val="003C2110"/>
    <w:rsid w:val="003C39E0"/>
    <w:rsid w:val="003C3D80"/>
    <w:rsid w:val="003C3F00"/>
    <w:rsid w:val="003C4453"/>
    <w:rsid w:val="003C78FB"/>
    <w:rsid w:val="003C7D5C"/>
    <w:rsid w:val="003D0D64"/>
    <w:rsid w:val="003D2382"/>
    <w:rsid w:val="003D2A9E"/>
    <w:rsid w:val="003D2D69"/>
    <w:rsid w:val="003E00C2"/>
    <w:rsid w:val="003E028D"/>
    <w:rsid w:val="003E1C59"/>
    <w:rsid w:val="003E23EA"/>
    <w:rsid w:val="003E2489"/>
    <w:rsid w:val="003E2533"/>
    <w:rsid w:val="003E4416"/>
    <w:rsid w:val="003E5266"/>
    <w:rsid w:val="003E5375"/>
    <w:rsid w:val="003E5404"/>
    <w:rsid w:val="003E5541"/>
    <w:rsid w:val="003E6469"/>
    <w:rsid w:val="003E7AD5"/>
    <w:rsid w:val="003F03C4"/>
    <w:rsid w:val="003F0443"/>
    <w:rsid w:val="003F05F4"/>
    <w:rsid w:val="003F167B"/>
    <w:rsid w:val="003F16DC"/>
    <w:rsid w:val="003F2819"/>
    <w:rsid w:val="003F31C6"/>
    <w:rsid w:val="003F3458"/>
    <w:rsid w:val="003F69C3"/>
    <w:rsid w:val="003F7532"/>
    <w:rsid w:val="003F7626"/>
    <w:rsid w:val="003F78D5"/>
    <w:rsid w:val="003F7EE4"/>
    <w:rsid w:val="003F7F39"/>
    <w:rsid w:val="00400308"/>
    <w:rsid w:val="00400D7E"/>
    <w:rsid w:val="00401707"/>
    <w:rsid w:val="0040201A"/>
    <w:rsid w:val="00402F76"/>
    <w:rsid w:val="00403DED"/>
    <w:rsid w:val="00404FA5"/>
    <w:rsid w:val="0040626C"/>
    <w:rsid w:val="0040640C"/>
    <w:rsid w:val="00406899"/>
    <w:rsid w:val="00406DFB"/>
    <w:rsid w:val="00407254"/>
    <w:rsid w:val="004101E9"/>
    <w:rsid w:val="0041131E"/>
    <w:rsid w:val="004115D2"/>
    <w:rsid w:val="00411F28"/>
    <w:rsid w:val="00412819"/>
    <w:rsid w:val="00412E6D"/>
    <w:rsid w:val="004147E1"/>
    <w:rsid w:val="00414E85"/>
    <w:rsid w:val="00415011"/>
    <w:rsid w:val="00415138"/>
    <w:rsid w:val="00416C11"/>
    <w:rsid w:val="00420894"/>
    <w:rsid w:val="004217FD"/>
    <w:rsid w:val="004218FC"/>
    <w:rsid w:val="00422204"/>
    <w:rsid w:val="00422215"/>
    <w:rsid w:val="00422230"/>
    <w:rsid w:val="00424499"/>
    <w:rsid w:val="00424DBD"/>
    <w:rsid w:val="00425F5B"/>
    <w:rsid w:val="00426402"/>
    <w:rsid w:val="004264F7"/>
    <w:rsid w:val="0042682C"/>
    <w:rsid w:val="00427FD0"/>
    <w:rsid w:val="0043074F"/>
    <w:rsid w:val="00432D24"/>
    <w:rsid w:val="00434C44"/>
    <w:rsid w:val="00434E40"/>
    <w:rsid w:val="004356FC"/>
    <w:rsid w:val="004361BA"/>
    <w:rsid w:val="00437A37"/>
    <w:rsid w:val="004416CB"/>
    <w:rsid w:val="00444907"/>
    <w:rsid w:val="004453A5"/>
    <w:rsid w:val="00445727"/>
    <w:rsid w:val="00445A7C"/>
    <w:rsid w:val="004460A3"/>
    <w:rsid w:val="004526CE"/>
    <w:rsid w:val="00452B05"/>
    <w:rsid w:val="00454363"/>
    <w:rsid w:val="0045596A"/>
    <w:rsid w:val="0045598C"/>
    <w:rsid w:val="004600B7"/>
    <w:rsid w:val="00460EB6"/>
    <w:rsid w:val="00460F54"/>
    <w:rsid w:val="0046146E"/>
    <w:rsid w:val="00463155"/>
    <w:rsid w:val="004632C5"/>
    <w:rsid w:val="00463908"/>
    <w:rsid w:val="00465EA2"/>
    <w:rsid w:val="004666E8"/>
    <w:rsid w:val="00466AC0"/>
    <w:rsid w:val="00470374"/>
    <w:rsid w:val="004705EC"/>
    <w:rsid w:val="0047137A"/>
    <w:rsid w:val="004723F6"/>
    <w:rsid w:val="00473591"/>
    <w:rsid w:val="004736BC"/>
    <w:rsid w:val="004756EA"/>
    <w:rsid w:val="00475EF7"/>
    <w:rsid w:val="004801A8"/>
    <w:rsid w:val="004806CC"/>
    <w:rsid w:val="00481139"/>
    <w:rsid w:val="0048138C"/>
    <w:rsid w:val="00481821"/>
    <w:rsid w:val="00484CDB"/>
    <w:rsid w:val="00485411"/>
    <w:rsid w:val="00485AA9"/>
    <w:rsid w:val="00485CA8"/>
    <w:rsid w:val="004869D1"/>
    <w:rsid w:val="0048723D"/>
    <w:rsid w:val="00487BAE"/>
    <w:rsid w:val="00491B16"/>
    <w:rsid w:val="00492986"/>
    <w:rsid w:val="00492FB3"/>
    <w:rsid w:val="00493D23"/>
    <w:rsid w:val="00493D24"/>
    <w:rsid w:val="004958D3"/>
    <w:rsid w:val="00495D98"/>
    <w:rsid w:val="004963D8"/>
    <w:rsid w:val="004A159C"/>
    <w:rsid w:val="004A555D"/>
    <w:rsid w:val="004B25F9"/>
    <w:rsid w:val="004B3A62"/>
    <w:rsid w:val="004B4659"/>
    <w:rsid w:val="004B4EF0"/>
    <w:rsid w:val="004B54A6"/>
    <w:rsid w:val="004B55ED"/>
    <w:rsid w:val="004B61E3"/>
    <w:rsid w:val="004B61E7"/>
    <w:rsid w:val="004B621F"/>
    <w:rsid w:val="004B646F"/>
    <w:rsid w:val="004C0F8C"/>
    <w:rsid w:val="004C1398"/>
    <w:rsid w:val="004C1776"/>
    <w:rsid w:val="004C17FC"/>
    <w:rsid w:val="004C44A8"/>
    <w:rsid w:val="004C44DD"/>
    <w:rsid w:val="004C52F0"/>
    <w:rsid w:val="004C596B"/>
    <w:rsid w:val="004C65AD"/>
    <w:rsid w:val="004C72D5"/>
    <w:rsid w:val="004D0C85"/>
    <w:rsid w:val="004D0E28"/>
    <w:rsid w:val="004D0EF4"/>
    <w:rsid w:val="004D1EAC"/>
    <w:rsid w:val="004D2BA3"/>
    <w:rsid w:val="004D3E72"/>
    <w:rsid w:val="004D5696"/>
    <w:rsid w:val="004D5DBD"/>
    <w:rsid w:val="004D7F54"/>
    <w:rsid w:val="004E24C3"/>
    <w:rsid w:val="004E3A09"/>
    <w:rsid w:val="004E3A1F"/>
    <w:rsid w:val="004E447C"/>
    <w:rsid w:val="004E47BD"/>
    <w:rsid w:val="004E54ED"/>
    <w:rsid w:val="004E56EB"/>
    <w:rsid w:val="004E5852"/>
    <w:rsid w:val="004E5B42"/>
    <w:rsid w:val="004E78D7"/>
    <w:rsid w:val="004F326A"/>
    <w:rsid w:val="004F430E"/>
    <w:rsid w:val="004F5043"/>
    <w:rsid w:val="004F53F8"/>
    <w:rsid w:val="004F7FF4"/>
    <w:rsid w:val="00500677"/>
    <w:rsid w:val="0050086D"/>
    <w:rsid w:val="00501E6E"/>
    <w:rsid w:val="00502283"/>
    <w:rsid w:val="005028CF"/>
    <w:rsid w:val="00502AC8"/>
    <w:rsid w:val="00503F72"/>
    <w:rsid w:val="005050DD"/>
    <w:rsid w:val="005059F1"/>
    <w:rsid w:val="00506BE0"/>
    <w:rsid w:val="00510CEC"/>
    <w:rsid w:val="00513763"/>
    <w:rsid w:val="005140DC"/>
    <w:rsid w:val="00515157"/>
    <w:rsid w:val="00521821"/>
    <w:rsid w:val="005228DA"/>
    <w:rsid w:val="00523322"/>
    <w:rsid w:val="00523851"/>
    <w:rsid w:val="00523893"/>
    <w:rsid w:val="005239ED"/>
    <w:rsid w:val="00526DAA"/>
    <w:rsid w:val="00527DD6"/>
    <w:rsid w:val="0053004E"/>
    <w:rsid w:val="0053067E"/>
    <w:rsid w:val="0053422A"/>
    <w:rsid w:val="00534B6A"/>
    <w:rsid w:val="00534F83"/>
    <w:rsid w:val="00535A27"/>
    <w:rsid w:val="00536401"/>
    <w:rsid w:val="00536EB4"/>
    <w:rsid w:val="0053787D"/>
    <w:rsid w:val="00540D04"/>
    <w:rsid w:val="005418BD"/>
    <w:rsid w:val="00541D39"/>
    <w:rsid w:val="005423A6"/>
    <w:rsid w:val="005433A1"/>
    <w:rsid w:val="0054407B"/>
    <w:rsid w:val="00546F05"/>
    <w:rsid w:val="005506FA"/>
    <w:rsid w:val="00550949"/>
    <w:rsid w:val="00550BDC"/>
    <w:rsid w:val="005516F9"/>
    <w:rsid w:val="00553668"/>
    <w:rsid w:val="00553BBE"/>
    <w:rsid w:val="005561A0"/>
    <w:rsid w:val="00556405"/>
    <w:rsid w:val="005564DC"/>
    <w:rsid w:val="00556569"/>
    <w:rsid w:val="005566F8"/>
    <w:rsid w:val="005569D7"/>
    <w:rsid w:val="00562137"/>
    <w:rsid w:val="00562521"/>
    <w:rsid w:val="00564A88"/>
    <w:rsid w:val="0056558B"/>
    <w:rsid w:val="00566A68"/>
    <w:rsid w:val="00570BF8"/>
    <w:rsid w:val="005717F3"/>
    <w:rsid w:val="00571C33"/>
    <w:rsid w:val="005723C7"/>
    <w:rsid w:val="00572AA0"/>
    <w:rsid w:val="00573565"/>
    <w:rsid w:val="0057366B"/>
    <w:rsid w:val="00574146"/>
    <w:rsid w:val="00576AE6"/>
    <w:rsid w:val="00576DA5"/>
    <w:rsid w:val="00577412"/>
    <w:rsid w:val="00577B31"/>
    <w:rsid w:val="00580752"/>
    <w:rsid w:val="005836FB"/>
    <w:rsid w:val="00584AA8"/>
    <w:rsid w:val="00585072"/>
    <w:rsid w:val="0058596C"/>
    <w:rsid w:val="005913E3"/>
    <w:rsid w:val="00592480"/>
    <w:rsid w:val="0059291B"/>
    <w:rsid w:val="00593250"/>
    <w:rsid w:val="0059515E"/>
    <w:rsid w:val="00595B44"/>
    <w:rsid w:val="00595C65"/>
    <w:rsid w:val="00596663"/>
    <w:rsid w:val="00596934"/>
    <w:rsid w:val="005A05BF"/>
    <w:rsid w:val="005A0E63"/>
    <w:rsid w:val="005A0FB4"/>
    <w:rsid w:val="005A34ED"/>
    <w:rsid w:val="005A35FF"/>
    <w:rsid w:val="005A3C8C"/>
    <w:rsid w:val="005A5930"/>
    <w:rsid w:val="005A6C45"/>
    <w:rsid w:val="005A6CCC"/>
    <w:rsid w:val="005B03DB"/>
    <w:rsid w:val="005B14B2"/>
    <w:rsid w:val="005B2318"/>
    <w:rsid w:val="005B2E8C"/>
    <w:rsid w:val="005B516E"/>
    <w:rsid w:val="005B5174"/>
    <w:rsid w:val="005B54B5"/>
    <w:rsid w:val="005B6388"/>
    <w:rsid w:val="005B7609"/>
    <w:rsid w:val="005B77EA"/>
    <w:rsid w:val="005C0251"/>
    <w:rsid w:val="005C1A12"/>
    <w:rsid w:val="005C1E31"/>
    <w:rsid w:val="005C56FC"/>
    <w:rsid w:val="005C5DA8"/>
    <w:rsid w:val="005C5F93"/>
    <w:rsid w:val="005C621A"/>
    <w:rsid w:val="005C6D77"/>
    <w:rsid w:val="005C73F6"/>
    <w:rsid w:val="005C7512"/>
    <w:rsid w:val="005C7CA8"/>
    <w:rsid w:val="005D0A9E"/>
    <w:rsid w:val="005D1D99"/>
    <w:rsid w:val="005D25E6"/>
    <w:rsid w:val="005D2D03"/>
    <w:rsid w:val="005D2DDF"/>
    <w:rsid w:val="005D39A1"/>
    <w:rsid w:val="005D5E14"/>
    <w:rsid w:val="005D5EAA"/>
    <w:rsid w:val="005D6BE1"/>
    <w:rsid w:val="005D6F6F"/>
    <w:rsid w:val="005D731B"/>
    <w:rsid w:val="005D74BF"/>
    <w:rsid w:val="005D757E"/>
    <w:rsid w:val="005E029B"/>
    <w:rsid w:val="005E1082"/>
    <w:rsid w:val="005E1454"/>
    <w:rsid w:val="005E20B3"/>
    <w:rsid w:val="005E2AC6"/>
    <w:rsid w:val="005E3D09"/>
    <w:rsid w:val="005E4FC9"/>
    <w:rsid w:val="005F0A45"/>
    <w:rsid w:val="005F144C"/>
    <w:rsid w:val="005F1F97"/>
    <w:rsid w:val="005F242F"/>
    <w:rsid w:val="005F29F6"/>
    <w:rsid w:val="005F2A4D"/>
    <w:rsid w:val="005F3438"/>
    <w:rsid w:val="005F51CE"/>
    <w:rsid w:val="005F7CDA"/>
    <w:rsid w:val="005F7E65"/>
    <w:rsid w:val="00601512"/>
    <w:rsid w:val="00602692"/>
    <w:rsid w:val="006031E8"/>
    <w:rsid w:val="0060391F"/>
    <w:rsid w:val="0060411C"/>
    <w:rsid w:val="006041E5"/>
    <w:rsid w:val="0060513C"/>
    <w:rsid w:val="00610119"/>
    <w:rsid w:val="00610F34"/>
    <w:rsid w:val="00611B26"/>
    <w:rsid w:val="00611F8B"/>
    <w:rsid w:val="00612535"/>
    <w:rsid w:val="00612EB8"/>
    <w:rsid w:val="006133BB"/>
    <w:rsid w:val="00613699"/>
    <w:rsid w:val="00613C2E"/>
    <w:rsid w:val="0061606D"/>
    <w:rsid w:val="006167A5"/>
    <w:rsid w:val="00616B45"/>
    <w:rsid w:val="006170D4"/>
    <w:rsid w:val="006204AE"/>
    <w:rsid w:val="00621CE9"/>
    <w:rsid w:val="0062369D"/>
    <w:rsid w:val="00623E57"/>
    <w:rsid w:val="006254C2"/>
    <w:rsid w:val="00625621"/>
    <w:rsid w:val="00626318"/>
    <w:rsid w:val="006269A7"/>
    <w:rsid w:val="0063073B"/>
    <w:rsid w:val="00631445"/>
    <w:rsid w:val="00634244"/>
    <w:rsid w:val="006345A9"/>
    <w:rsid w:val="00635B5C"/>
    <w:rsid w:val="00635CA1"/>
    <w:rsid w:val="00637762"/>
    <w:rsid w:val="006378E3"/>
    <w:rsid w:val="006418C4"/>
    <w:rsid w:val="00642B77"/>
    <w:rsid w:val="0064356C"/>
    <w:rsid w:val="006476D2"/>
    <w:rsid w:val="0065081A"/>
    <w:rsid w:val="0065160B"/>
    <w:rsid w:val="006523E1"/>
    <w:rsid w:val="006527AA"/>
    <w:rsid w:val="006529CA"/>
    <w:rsid w:val="00652EC5"/>
    <w:rsid w:val="00654CE8"/>
    <w:rsid w:val="00654E8C"/>
    <w:rsid w:val="00654F41"/>
    <w:rsid w:val="006553D6"/>
    <w:rsid w:val="00656021"/>
    <w:rsid w:val="00656D24"/>
    <w:rsid w:val="00657408"/>
    <w:rsid w:val="00660100"/>
    <w:rsid w:val="00661E05"/>
    <w:rsid w:val="00665404"/>
    <w:rsid w:val="00667B75"/>
    <w:rsid w:val="00667CE4"/>
    <w:rsid w:val="0067045A"/>
    <w:rsid w:val="00670B1E"/>
    <w:rsid w:val="00671761"/>
    <w:rsid w:val="00672792"/>
    <w:rsid w:val="00672AB3"/>
    <w:rsid w:val="00672B9F"/>
    <w:rsid w:val="006732EE"/>
    <w:rsid w:val="00673650"/>
    <w:rsid w:val="00674B5B"/>
    <w:rsid w:val="00674F26"/>
    <w:rsid w:val="0067598B"/>
    <w:rsid w:val="00675B02"/>
    <w:rsid w:val="00676BAC"/>
    <w:rsid w:val="00677942"/>
    <w:rsid w:val="0068026E"/>
    <w:rsid w:val="0068073D"/>
    <w:rsid w:val="00682DF5"/>
    <w:rsid w:val="006830A3"/>
    <w:rsid w:val="00683B5F"/>
    <w:rsid w:val="006860FC"/>
    <w:rsid w:val="00686190"/>
    <w:rsid w:val="006865FC"/>
    <w:rsid w:val="006878FC"/>
    <w:rsid w:val="00690641"/>
    <w:rsid w:val="006907AF"/>
    <w:rsid w:val="006915B8"/>
    <w:rsid w:val="00691D7C"/>
    <w:rsid w:val="00692D7C"/>
    <w:rsid w:val="0069381B"/>
    <w:rsid w:val="00693BEE"/>
    <w:rsid w:val="00693F99"/>
    <w:rsid w:val="00695BAB"/>
    <w:rsid w:val="006A32F9"/>
    <w:rsid w:val="006A40AF"/>
    <w:rsid w:val="006A4ADE"/>
    <w:rsid w:val="006A55CC"/>
    <w:rsid w:val="006A7211"/>
    <w:rsid w:val="006A7CEE"/>
    <w:rsid w:val="006B014D"/>
    <w:rsid w:val="006B209B"/>
    <w:rsid w:val="006B2D0D"/>
    <w:rsid w:val="006B3499"/>
    <w:rsid w:val="006B36D1"/>
    <w:rsid w:val="006B3BDC"/>
    <w:rsid w:val="006B42AD"/>
    <w:rsid w:val="006B4A6F"/>
    <w:rsid w:val="006B6FC5"/>
    <w:rsid w:val="006C0006"/>
    <w:rsid w:val="006C0545"/>
    <w:rsid w:val="006C09DF"/>
    <w:rsid w:val="006C37A8"/>
    <w:rsid w:val="006C3DE9"/>
    <w:rsid w:val="006C4A2A"/>
    <w:rsid w:val="006C54D2"/>
    <w:rsid w:val="006C77F6"/>
    <w:rsid w:val="006D3B35"/>
    <w:rsid w:val="006D5469"/>
    <w:rsid w:val="006D647F"/>
    <w:rsid w:val="006D665A"/>
    <w:rsid w:val="006D6837"/>
    <w:rsid w:val="006D6E42"/>
    <w:rsid w:val="006D7CD7"/>
    <w:rsid w:val="006E0395"/>
    <w:rsid w:val="006E078B"/>
    <w:rsid w:val="006E10B6"/>
    <w:rsid w:val="006E2106"/>
    <w:rsid w:val="006E285B"/>
    <w:rsid w:val="006E3D08"/>
    <w:rsid w:val="006E4953"/>
    <w:rsid w:val="006E5918"/>
    <w:rsid w:val="006E5D4B"/>
    <w:rsid w:val="006E75D2"/>
    <w:rsid w:val="006E7AAC"/>
    <w:rsid w:val="006F08F9"/>
    <w:rsid w:val="006F140A"/>
    <w:rsid w:val="006F1EED"/>
    <w:rsid w:val="006F2510"/>
    <w:rsid w:val="006F48D5"/>
    <w:rsid w:val="006F4E7E"/>
    <w:rsid w:val="006F585F"/>
    <w:rsid w:val="006F5EB1"/>
    <w:rsid w:val="006F62BD"/>
    <w:rsid w:val="00700068"/>
    <w:rsid w:val="00700071"/>
    <w:rsid w:val="00700E05"/>
    <w:rsid w:val="00701538"/>
    <w:rsid w:val="00704821"/>
    <w:rsid w:val="007052C2"/>
    <w:rsid w:val="00705760"/>
    <w:rsid w:val="0070628A"/>
    <w:rsid w:val="00706C67"/>
    <w:rsid w:val="0070713B"/>
    <w:rsid w:val="00707DC5"/>
    <w:rsid w:val="0071036E"/>
    <w:rsid w:val="0071076A"/>
    <w:rsid w:val="007115C2"/>
    <w:rsid w:val="0071448E"/>
    <w:rsid w:val="00716492"/>
    <w:rsid w:val="00716B96"/>
    <w:rsid w:val="0071787A"/>
    <w:rsid w:val="0072030E"/>
    <w:rsid w:val="0072072E"/>
    <w:rsid w:val="0072082B"/>
    <w:rsid w:val="00721339"/>
    <w:rsid w:val="00721465"/>
    <w:rsid w:val="00724332"/>
    <w:rsid w:val="00724638"/>
    <w:rsid w:val="00724E6D"/>
    <w:rsid w:val="00726129"/>
    <w:rsid w:val="00727868"/>
    <w:rsid w:val="00727C2F"/>
    <w:rsid w:val="00730C2A"/>
    <w:rsid w:val="00730CFE"/>
    <w:rsid w:val="007342D5"/>
    <w:rsid w:val="00735099"/>
    <w:rsid w:val="00735E08"/>
    <w:rsid w:val="00740C39"/>
    <w:rsid w:val="00741078"/>
    <w:rsid w:val="00743EC6"/>
    <w:rsid w:val="007447FF"/>
    <w:rsid w:val="00744A57"/>
    <w:rsid w:val="00745528"/>
    <w:rsid w:val="007508FA"/>
    <w:rsid w:val="0075168F"/>
    <w:rsid w:val="007524AB"/>
    <w:rsid w:val="00752DD4"/>
    <w:rsid w:val="00753C4C"/>
    <w:rsid w:val="00755039"/>
    <w:rsid w:val="00756B5A"/>
    <w:rsid w:val="00760402"/>
    <w:rsid w:val="00765FCE"/>
    <w:rsid w:val="0076619C"/>
    <w:rsid w:val="007669D9"/>
    <w:rsid w:val="00766CC3"/>
    <w:rsid w:val="00770CF0"/>
    <w:rsid w:val="00770E03"/>
    <w:rsid w:val="00771AE3"/>
    <w:rsid w:val="00772D75"/>
    <w:rsid w:val="00772F84"/>
    <w:rsid w:val="00773F2E"/>
    <w:rsid w:val="007745AF"/>
    <w:rsid w:val="007761C0"/>
    <w:rsid w:val="00780357"/>
    <w:rsid w:val="00782E9E"/>
    <w:rsid w:val="00783096"/>
    <w:rsid w:val="00786F83"/>
    <w:rsid w:val="00787295"/>
    <w:rsid w:val="00790DD4"/>
    <w:rsid w:val="00791699"/>
    <w:rsid w:val="0079170B"/>
    <w:rsid w:val="007925E5"/>
    <w:rsid w:val="00792B61"/>
    <w:rsid w:val="00794011"/>
    <w:rsid w:val="007952B0"/>
    <w:rsid w:val="00796413"/>
    <w:rsid w:val="00796A15"/>
    <w:rsid w:val="00796CD7"/>
    <w:rsid w:val="00796DAB"/>
    <w:rsid w:val="007974FA"/>
    <w:rsid w:val="007A0F4F"/>
    <w:rsid w:val="007A2095"/>
    <w:rsid w:val="007A2778"/>
    <w:rsid w:val="007A4532"/>
    <w:rsid w:val="007A4536"/>
    <w:rsid w:val="007A4EDB"/>
    <w:rsid w:val="007A5495"/>
    <w:rsid w:val="007B0217"/>
    <w:rsid w:val="007B0F4F"/>
    <w:rsid w:val="007B1694"/>
    <w:rsid w:val="007B24AD"/>
    <w:rsid w:val="007B2572"/>
    <w:rsid w:val="007B2784"/>
    <w:rsid w:val="007B3451"/>
    <w:rsid w:val="007B346F"/>
    <w:rsid w:val="007B5C8A"/>
    <w:rsid w:val="007C01B7"/>
    <w:rsid w:val="007C1D54"/>
    <w:rsid w:val="007C2AD2"/>
    <w:rsid w:val="007C4BE7"/>
    <w:rsid w:val="007C77C8"/>
    <w:rsid w:val="007D1058"/>
    <w:rsid w:val="007D40A2"/>
    <w:rsid w:val="007D46F6"/>
    <w:rsid w:val="007D7895"/>
    <w:rsid w:val="007D7E6C"/>
    <w:rsid w:val="007E08A6"/>
    <w:rsid w:val="007E0E23"/>
    <w:rsid w:val="007E2231"/>
    <w:rsid w:val="007E5CE5"/>
    <w:rsid w:val="007E686E"/>
    <w:rsid w:val="007E7422"/>
    <w:rsid w:val="007E7BC8"/>
    <w:rsid w:val="007F0BA9"/>
    <w:rsid w:val="007F119F"/>
    <w:rsid w:val="007F2B7E"/>
    <w:rsid w:val="007F3203"/>
    <w:rsid w:val="007F3298"/>
    <w:rsid w:val="007F3D60"/>
    <w:rsid w:val="007F57FB"/>
    <w:rsid w:val="007F5B35"/>
    <w:rsid w:val="0080170A"/>
    <w:rsid w:val="00802B9C"/>
    <w:rsid w:val="00803396"/>
    <w:rsid w:val="008036BA"/>
    <w:rsid w:val="00803A76"/>
    <w:rsid w:val="00803A8D"/>
    <w:rsid w:val="00804394"/>
    <w:rsid w:val="00804937"/>
    <w:rsid w:val="00807382"/>
    <w:rsid w:val="00807631"/>
    <w:rsid w:val="00807909"/>
    <w:rsid w:val="00811D38"/>
    <w:rsid w:val="008120CF"/>
    <w:rsid w:val="008126E5"/>
    <w:rsid w:val="00813101"/>
    <w:rsid w:val="0081419E"/>
    <w:rsid w:val="00814E4D"/>
    <w:rsid w:val="00815C80"/>
    <w:rsid w:val="00815EF7"/>
    <w:rsid w:val="008172FA"/>
    <w:rsid w:val="0081768F"/>
    <w:rsid w:val="00821741"/>
    <w:rsid w:val="0082271C"/>
    <w:rsid w:val="00822B86"/>
    <w:rsid w:val="00823166"/>
    <w:rsid w:val="008252BA"/>
    <w:rsid w:val="00826D70"/>
    <w:rsid w:val="008274BE"/>
    <w:rsid w:val="00827596"/>
    <w:rsid w:val="00827B60"/>
    <w:rsid w:val="00830186"/>
    <w:rsid w:val="008314B3"/>
    <w:rsid w:val="00831656"/>
    <w:rsid w:val="00831981"/>
    <w:rsid w:val="00833962"/>
    <w:rsid w:val="00835B01"/>
    <w:rsid w:val="00836F5F"/>
    <w:rsid w:val="00836F9D"/>
    <w:rsid w:val="008371FA"/>
    <w:rsid w:val="0083791B"/>
    <w:rsid w:val="00837D01"/>
    <w:rsid w:val="008405A4"/>
    <w:rsid w:val="00840FDF"/>
    <w:rsid w:val="00841F4C"/>
    <w:rsid w:val="008434B9"/>
    <w:rsid w:val="008441E0"/>
    <w:rsid w:val="008447E7"/>
    <w:rsid w:val="00844BDA"/>
    <w:rsid w:val="00847541"/>
    <w:rsid w:val="00852006"/>
    <w:rsid w:val="008523BA"/>
    <w:rsid w:val="0085355B"/>
    <w:rsid w:val="008558C0"/>
    <w:rsid w:val="0085659C"/>
    <w:rsid w:val="00857E1B"/>
    <w:rsid w:val="00860743"/>
    <w:rsid w:val="008623D6"/>
    <w:rsid w:val="00862ACC"/>
    <w:rsid w:val="00862D75"/>
    <w:rsid w:val="00863955"/>
    <w:rsid w:val="0086432A"/>
    <w:rsid w:val="00864EA4"/>
    <w:rsid w:val="00865CFD"/>
    <w:rsid w:val="00867BE5"/>
    <w:rsid w:val="008704AC"/>
    <w:rsid w:val="00871205"/>
    <w:rsid w:val="00871644"/>
    <w:rsid w:val="00871964"/>
    <w:rsid w:val="00871DC0"/>
    <w:rsid w:val="00872100"/>
    <w:rsid w:val="008723C9"/>
    <w:rsid w:val="008729F1"/>
    <w:rsid w:val="00874800"/>
    <w:rsid w:val="00874840"/>
    <w:rsid w:val="00876D4A"/>
    <w:rsid w:val="008774D3"/>
    <w:rsid w:val="00880872"/>
    <w:rsid w:val="00880CDA"/>
    <w:rsid w:val="00882395"/>
    <w:rsid w:val="00882B8B"/>
    <w:rsid w:val="008832EA"/>
    <w:rsid w:val="00883F8D"/>
    <w:rsid w:val="008849CC"/>
    <w:rsid w:val="008850DB"/>
    <w:rsid w:val="00886473"/>
    <w:rsid w:val="0088751C"/>
    <w:rsid w:val="00887687"/>
    <w:rsid w:val="00887B89"/>
    <w:rsid w:val="0089035F"/>
    <w:rsid w:val="00894853"/>
    <w:rsid w:val="008953B1"/>
    <w:rsid w:val="00895FB4"/>
    <w:rsid w:val="0089630A"/>
    <w:rsid w:val="0089632F"/>
    <w:rsid w:val="008A01F3"/>
    <w:rsid w:val="008A0BFB"/>
    <w:rsid w:val="008A135D"/>
    <w:rsid w:val="008A2CBC"/>
    <w:rsid w:val="008A3120"/>
    <w:rsid w:val="008A318F"/>
    <w:rsid w:val="008A33D4"/>
    <w:rsid w:val="008B2FD1"/>
    <w:rsid w:val="008B620E"/>
    <w:rsid w:val="008B68F6"/>
    <w:rsid w:val="008B7E45"/>
    <w:rsid w:val="008C05E9"/>
    <w:rsid w:val="008C1527"/>
    <w:rsid w:val="008C1E7D"/>
    <w:rsid w:val="008C2202"/>
    <w:rsid w:val="008C3ACA"/>
    <w:rsid w:val="008C3D1E"/>
    <w:rsid w:val="008C440C"/>
    <w:rsid w:val="008C445E"/>
    <w:rsid w:val="008C506B"/>
    <w:rsid w:val="008C55A6"/>
    <w:rsid w:val="008D10AF"/>
    <w:rsid w:val="008D15CC"/>
    <w:rsid w:val="008D18AD"/>
    <w:rsid w:val="008D20B2"/>
    <w:rsid w:val="008D2165"/>
    <w:rsid w:val="008D310E"/>
    <w:rsid w:val="008D32F1"/>
    <w:rsid w:val="008D336D"/>
    <w:rsid w:val="008D451D"/>
    <w:rsid w:val="008D46B0"/>
    <w:rsid w:val="008D4DF6"/>
    <w:rsid w:val="008D582C"/>
    <w:rsid w:val="008D7995"/>
    <w:rsid w:val="008E0F41"/>
    <w:rsid w:val="008E2C29"/>
    <w:rsid w:val="008E33BA"/>
    <w:rsid w:val="008E4112"/>
    <w:rsid w:val="008E42A3"/>
    <w:rsid w:val="008E42D1"/>
    <w:rsid w:val="008E4700"/>
    <w:rsid w:val="008E4808"/>
    <w:rsid w:val="008E4DDE"/>
    <w:rsid w:val="008E4F2C"/>
    <w:rsid w:val="008E537B"/>
    <w:rsid w:val="008E5389"/>
    <w:rsid w:val="008E6AE0"/>
    <w:rsid w:val="008F00FE"/>
    <w:rsid w:val="008F0A6D"/>
    <w:rsid w:val="008F0C36"/>
    <w:rsid w:val="008F1205"/>
    <w:rsid w:val="008F18C8"/>
    <w:rsid w:val="008F22F3"/>
    <w:rsid w:val="008F2B96"/>
    <w:rsid w:val="008F3A8A"/>
    <w:rsid w:val="008F61FB"/>
    <w:rsid w:val="008F6B73"/>
    <w:rsid w:val="008F6E7C"/>
    <w:rsid w:val="008F74AF"/>
    <w:rsid w:val="009024CD"/>
    <w:rsid w:val="00903CA2"/>
    <w:rsid w:val="00904A22"/>
    <w:rsid w:val="009052AE"/>
    <w:rsid w:val="009052CB"/>
    <w:rsid w:val="009061F5"/>
    <w:rsid w:val="009063D1"/>
    <w:rsid w:val="0090688C"/>
    <w:rsid w:val="0091008A"/>
    <w:rsid w:val="0091056E"/>
    <w:rsid w:val="00910DF5"/>
    <w:rsid w:val="00911684"/>
    <w:rsid w:val="009120F5"/>
    <w:rsid w:val="00913372"/>
    <w:rsid w:val="00914B9C"/>
    <w:rsid w:val="00915812"/>
    <w:rsid w:val="00916994"/>
    <w:rsid w:val="009172DA"/>
    <w:rsid w:val="00917C5C"/>
    <w:rsid w:val="00920E14"/>
    <w:rsid w:val="009210BF"/>
    <w:rsid w:val="00922A6A"/>
    <w:rsid w:val="0092425E"/>
    <w:rsid w:val="00924E84"/>
    <w:rsid w:val="00925494"/>
    <w:rsid w:val="0092639C"/>
    <w:rsid w:val="009266B2"/>
    <w:rsid w:val="00927376"/>
    <w:rsid w:val="00933805"/>
    <w:rsid w:val="00934A39"/>
    <w:rsid w:val="0093765F"/>
    <w:rsid w:val="00937831"/>
    <w:rsid w:val="00937E71"/>
    <w:rsid w:val="00941697"/>
    <w:rsid w:val="009416D9"/>
    <w:rsid w:val="00941EDB"/>
    <w:rsid w:val="00942EEB"/>
    <w:rsid w:val="009446C5"/>
    <w:rsid w:val="0094658A"/>
    <w:rsid w:val="009466EB"/>
    <w:rsid w:val="009479F9"/>
    <w:rsid w:val="00952CAD"/>
    <w:rsid w:val="009542C8"/>
    <w:rsid w:val="00955622"/>
    <w:rsid w:val="00956598"/>
    <w:rsid w:val="009569DE"/>
    <w:rsid w:val="00957D00"/>
    <w:rsid w:val="00960879"/>
    <w:rsid w:val="009610AE"/>
    <w:rsid w:val="00965848"/>
    <w:rsid w:val="009661ED"/>
    <w:rsid w:val="0096655C"/>
    <w:rsid w:val="00966757"/>
    <w:rsid w:val="0096699A"/>
    <w:rsid w:val="00966C4D"/>
    <w:rsid w:val="00970B5D"/>
    <w:rsid w:val="00971498"/>
    <w:rsid w:val="0097198E"/>
    <w:rsid w:val="00972521"/>
    <w:rsid w:val="0097452B"/>
    <w:rsid w:val="00974DE8"/>
    <w:rsid w:val="009752BF"/>
    <w:rsid w:val="009756BA"/>
    <w:rsid w:val="00975DE4"/>
    <w:rsid w:val="00976E47"/>
    <w:rsid w:val="00976EFE"/>
    <w:rsid w:val="00977BE7"/>
    <w:rsid w:val="00977F3B"/>
    <w:rsid w:val="0098060E"/>
    <w:rsid w:val="00982101"/>
    <w:rsid w:val="009825D5"/>
    <w:rsid w:val="0098283A"/>
    <w:rsid w:val="0098375F"/>
    <w:rsid w:val="00984BF3"/>
    <w:rsid w:val="0098505A"/>
    <w:rsid w:val="009855BD"/>
    <w:rsid w:val="00986968"/>
    <w:rsid w:val="009906AF"/>
    <w:rsid w:val="00990A44"/>
    <w:rsid w:val="009958E2"/>
    <w:rsid w:val="009965BB"/>
    <w:rsid w:val="00996764"/>
    <w:rsid w:val="009A0616"/>
    <w:rsid w:val="009A0974"/>
    <w:rsid w:val="009A1785"/>
    <w:rsid w:val="009A23D3"/>
    <w:rsid w:val="009A3148"/>
    <w:rsid w:val="009A5163"/>
    <w:rsid w:val="009A57B6"/>
    <w:rsid w:val="009A5CFE"/>
    <w:rsid w:val="009A5EBC"/>
    <w:rsid w:val="009A6316"/>
    <w:rsid w:val="009B237F"/>
    <w:rsid w:val="009B3132"/>
    <w:rsid w:val="009B3535"/>
    <w:rsid w:val="009B5BEC"/>
    <w:rsid w:val="009C1720"/>
    <w:rsid w:val="009C3163"/>
    <w:rsid w:val="009C6415"/>
    <w:rsid w:val="009C692B"/>
    <w:rsid w:val="009C72DF"/>
    <w:rsid w:val="009C74C3"/>
    <w:rsid w:val="009C782C"/>
    <w:rsid w:val="009D1038"/>
    <w:rsid w:val="009D445E"/>
    <w:rsid w:val="009D52C7"/>
    <w:rsid w:val="009D5BE8"/>
    <w:rsid w:val="009D64B9"/>
    <w:rsid w:val="009D6547"/>
    <w:rsid w:val="009D6D52"/>
    <w:rsid w:val="009D7CDA"/>
    <w:rsid w:val="009E00E4"/>
    <w:rsid w:val="009E0133"/>
    <w:rsid w:val="009E2BEC"/>
    <w:rsid w:val="009E3355"/>
    <w:rsid w:val="009E3650"/>
    <w:rsid w:val="009E3741"/>
    <w:rsid w:val="009E4036"/>
    <w:rsid w:val="009E48D1"/>
    <w:rsid w:val="009E5119"/>
    <w:rsid w:val="009E5880"/>
    <w:rsid w:val="009E5CFE"/>
    <w:rsid w:val="009F0284"/>
    <w:rsid w:val="009F05BA"/>
    <w:rsid w:val="009F1818"/>
    <w:rsid w:val="009F3AD3"/>
    <w:rsid w:val="009F4389"/>
    <w:rsid w:val="009F4E6D"/>
    <w:rsid w:val="009F53FC"/>
    <w:rsid w:val="009F57FE"/>
    <w:rsid w:val="009F5E61"/>
    <w:rsid w:val="009F6B51"/>
    <w:rsid w:val="009F6F7D"/>
    <w:rsid w:val="00A00F16"/>
    <w:rsid w:val="00A01139"/>
    <w:rsid w:val="00A02ECA"/>
    <w:rsid w:val="00A033A5"/>
    <w:rsid w:val="00A055F7"/>
    <w:rsid w:val="00A07F4B"/>
    <w:rsid w:val="00A1011F"/>
    <w:rsid w:val="00A103B4"/>
    <w:rsid w:val="00A109EB"/>
    <w:rsid w:val="00A11425"/>
    <w:rsid w:val="00A11CA1"/>
    <w:rsid w:val="00A125E1"/>
    <w:rsid w:val="00A13819"/>
    <w:rsid w:val="00A13F2C"/>
    <w:rsid w:val="00A1458C"/>
    <w:rsid w:val="00A1496A"/>
    <w:rsid w:val="00A16830"/>
    <w:rsid w:val="00A16DB5"/>
    <w:rsid w:val="00A17842"/>
    <w:rsid w:val="00A2218A"/>
    <w:rsid w:val="00A23181"/>
    <w:rsid w:val="00A23572"/>
    <w:rsid w:val="00A24366"/>
    <w:rsid w:val="00A252E0"/>
    <w:rsid w:val="00A26DC5"/>
    <w:rsid w:val="00A32896"/>
    <w:rsid w:val="00A3319B"/>
    <w:rsid w:val="00A3345B"/>
    <w:rsid w:val="00A34AED"/>
    <w:rsid w:val="00A34EFE"/>
    <w:rsid w:val="00A350D4"/>
    <w:rsid w:val="00A3528E"/>
    <w:rsid w:val="00A357C9"/>
    <w:rsid w:val="00A35DEA"/>
    <w:rsid w:val="00A36673"/>
    <w:rsid w:val="00A3668B"/>
    <w:rsid w:val="00A37C64"/>
    <w:rsid w:val="00A40CA0"/>
    <w:rsid w:val="00A42AE1"/>
    <w:rsid w:val="00A44FCC"/>
    <w:rsid w:val="00A46C8F"/>
    <w:rsid w:val="00A46FA1"/>
    <w:rsid w:val="00A470E6"/>
    <w:rsid w:val="00A4761A"/>
    <w:rsid w:val="00A47E3B"/>
    <w:rsid w:val="00A50B55"/>
    <w:rsid w:val="00A51477"/>
    <w:rsid w:val="00A51C07"/>
    <w:rsid w:val="00A51EF8"/>
    <w:rsid w:val="00A53213"/>
    <w:rsid w:val="00A533D2"/>
    <w:rsid w:val="00A5343C"/>
    <w:rsid w:val="00A54367"/>
    <w:rsid w:val="00A543C5"/>
    <w:rsid w:val="00A550BA"/>
    <w:rsid w:val="00A55D07"/>
    <w:rsid w:val="00A563CA"/>
    <w:rsid w:val="00A57D5A"/>
    <w:rsid w:val="00A60A29"/>
    <w:rsid w:val="00A61193"/>
    <w:rsid w:val="00A612B9"/>
    <w:rsid w:val="00A613E9"/>
    <w:rsid w:val="00A6148C"/>
    <w:rsid w:val="00A61A4E"/>
    <w:rsid w:val="00A61BAE"/>
    <w:rsid w:val="00A630D2"/>
    <w:rsid w:val="00A64298"/>
    <w:rsid w:val="00A648E3"/>
    <w:rsid w:val="00A64D8D"/>
    <w:rsid w:val="00A65221"/>
    <w:rsid w:val="00A657EE"/>
    <w:rsid w:val="00A65F4C"/>
    <w:rsid w:val="00A67114"/>
    <w:rsid w:val="00A67574"/>
    <w:rsid w:val="00A679E4"/>
    <w:rsid w:val="00A70117"/>
    <w:rsid w:val="00A704D2"/>
    <w:rsid w:val="00A716B5"/>
    <w:rsid w:val="00A72B33"/>
    <w:rsid w:val="00A73DFC"/>
    <w:rsid w:val="00A74028"/>
    <w:rsid w:val="00A757B0"/>
    <w:rsid w:val="00A75F79"/>
    <w:rsid w:val="00A7645D"/>
    <w:rsid w:val="00A7665C"/>
    <w:rsid w:val="00A8029B"/>
    <w:rsid w:val="00A805E9"/>
    <w:rsid w:val="00A816AC"/>
    <w:rsid w:val="00A81C05"/>
    <w:rsid w:val="00A820D5"/>
    <w:rsid w:val="00A83759"/>
    <w:rsid w:val="00A86B86"/>
    <w:rsid w:val="00A86E07"/>
    <w:rsid w:val="00A86F98"/>
    <w:rsid w:val="00A87759"/>
    <w:rsid w:val="00A900DF"/>
    <w:rsid w:val="00A904E5"/>
    <w:rsid w:val="00A90C18"/>
    <w:rsid w:val="00A90D70"/>
    <w:rsid w:val="00A918D4"/>
    <w:rsid w:val="00A9278B"/>
    <w:rsid w:val="00A9363E"/>
    <w:rsid w:val="00A93EBC"/>
    <w:rsid w:val="00A94453"/>
    <w:rsid w:val="00A955C6"/>
    <w:rsid w:val="00A95C5C"/>
    <w:rsid w:val="00A96BB6"/>
    <w:rsid w:val="00A97D34"/>
    <w:rsid w:val="00AA0A84"/>
    <w:rsid w:val="00AA20C8"/>
    <w:rsid w:val="00AA299E"/>
    <w:rsid w:val="00AA476A"/>
    <w:rsid w:val="00AA4943"/>
    <w:rsid w:val="00AA6804"/>
    <w:rsid w:val="00AB0373"/>
    <w:rsid w:val="00AB098C"/>
    <w:rsid w:val="00AB0F66"/>
    <w:rsid w:val="00AB21EE"/>
    <w:rsid w:val="00AB3E69"/>
    <w:rsid w:val="00AB42B0"/>
    <w:rsid w:val="00AB649F"/>
    <w:rsid w:val="00AB79A7"/>
    <w:rsid w:val="00AB7D2E"/>
    <w:rsid w:val="00AC2606"/>
    <w:rsid w:val="00AC2EEF"/>
    <w:rsid w:val="00AC3620"/>
    <w:rsid w:val="00AC4EA1"/>
    <w:rsid w:val="00AC5C2F"/>
    <w:rsid w:val="00AC6A69"/>
    <w:rsid w:val="00AD0142"/>
    <w:rsid w:val="00AD02B8"/>
    <w:rsid w:val="00AD28A1"/>
    <w:rsid w:val="00AD380D"/>
    <w:rsid w:val="00AD553D"/>
    <w:rsid w:val="00AD7786"/>
    <w:rsid w:val="00AE1187"/>
    <w:rsid w:val="00AE1FB3"/>
    <w:rsid w:val="00AE3D93"/>
    <w:rsid w:val="00AE46EE"/>
    <w:rsid w:val="00AE4F21"/>
    <w:rsid w:val="00AE5010"/>
    <w:rsid w:val="00AE672B"/>
    <w:rsid w:val="00AE782E"/>
    <w:rsid w:val="00AF3071"/>
    <w:rsid w:val="00AF3DEA"/>
    <w:rsid w:val="00AF3F69"/>
    <w:rsid w:val="00AF407C"/>
    <w:rsid w:val="00AF4E1C"/>
    <w:rsid w:val="00AF5DC1"/>
    <w:rsid w:val="00AF6716"/>
    <w:rsid w:val="00AF6B54"/>
    <w:rsid w:val="00B00024"/>
    <w:rsid w:val="00B0121B"/>
    <w:rsid w:val="00B03921"/>
    <w:rsid w:val="00B06B18"/>
    <w:rsid w:val="00B11BD8"/>
    <w:rsid w:val="00B127D4"/>
    <w:rsid w:val="00B13CE6"/>
    <w:rsid w:val="00B162AD"/>
    <w:rsid w:val="00B178DD"/>
    <w:rsid w:val="00B201BF"/>
    <w:rsid w:val="00B20ABE"/>
    <w:rsid w:val="00B22328"/>
    <w:rsid w:val="00B246DB"/>
    <w:rsid w:val="00B253DA"/>
    <w:rsid w:val="00B25C74"/>
    <w:rsid w:val="00B26343"/>
    <w:rsid w:val="00B26A97"/>
    <w:rsid w:val="00B26FB1"/>
    <w:rsid w:val="00B2762B"/>
    <w:rsid w:val="00B278A6"/>
    <w:rsid w:val="00B27DB1"/>
    <w:rsid w:val="00B30501"/>
    <w:rsid w:val="00B30C82"/>
    <w:rsid w:val="00B3130C"/>
    <w:rsid w:val="00B31ACB"/>
    <w:rsid w:val="00B3210A"/>
    <w:rsid w:val="00B37454"/>
    <w:rsid w:val="00B378A9"/>
    <w:rsid w:val="00B378F6"/>
    <w:rsid w:val="00B401C3"/>
    <w:rsid w:val="00B40FC4"/>
    <w:rsid w:val="00B42D02"/>
    <w:rsid w:val="00B460AC"/>
    <w:rsid w:val="00B4714F"/>
    <w:rsid w:val="00B47B02"/>
    <w:rsid w:val="00B47C3B"/>
    <w:rsid w:val="00B511BF"/>
    <w:rsid w:val="00B513F9"/>
    <w:rsid w:val="00B51FBB"/>
    <w:rsid w:val="00B54495"/>
    <w:rsid w:val="00B54BE1"/>
    <w:rsid w:val="00B54F54"/>
    <w:rsid w:val="00B57E15"/>
    <w:rsid w:val="00B60295"/>
    <w:rsid w:val="00B60DF7"/>
    <w:rsid w:val="00B61089"/>
    <w:rsid w:val="00B6110E"/>
    <w:rsid w:val="00B61F10"/>
    <w:rsid w:val="00B624A5"/>
    <w:rsid w:val="00B6276C"/>
    <w:rsid w:val="00B62C15"/>
    <w:rsid w:val="00B62F05"/>
    <w:rsid w:val="00B6397C"/>
    <w:rsid w:val="00B63A69"/>
    <w:rsid w:val="00B64614"/>
    <w:rsid w:val="00B6487F"/>
    <w:rsid w:val="00B64E45"/>
    <w:rsid w:val="00B65701"/>
    <w:rsid w:val="00B6602C"/>
    <w:rsid w:val="00B67EEC"/>
    <w:rsid w:val="00B72700"/>
    <w:rsid w:val="00B72860"/>
    <w:rsid w:val="00B7781E"/>
    <w:rsid w:val="00B80DFD"/>
    <w:rsid w:val="00B811FA"/>
    <w:rsid w:val="00B814BF"/>
    <w:rsid w:val="00B81A1E"/>
    <w:rsid w:val="00B81CB8"/>
    <w:rsid w:val="00B81D10"/>
    <w:rsid w:val="00B82653"/>
    <w:rsid w:val="00B836CC"/>
    <w:rsid w:val="00B83828"/>
    <w:rsid w:val="00B8653C"/>
    <w:rsid w:val="00B8670B"/>
    <w:rsid w:val="00B90BB9"/>
    <w:rsid w:val="00B9113D"/>
    <w:rsid w:val="00B91D87"/>
    <w:rsid w:val="00B91D9B"/>
    <w:rsid w:val="00B94173"/>
    <w:rsid w:val="00B9430F"/>
    <w:rsid w:val="00B95C63"/>
    <w:rsid w:val="00B96843"/>
    <w:rsid w:val="00B97CF6"/>
    <w:rsid w:val="00BA0E00"/>
    <w:rsid w:val="00BA19DD"/>
    <w:rsid w:val="00BA1C12"/>
    <w:rsid w:val="00BA29A4"/>
    <w:rsid w:val="00BA2CA2"/>
    <w:rsid w:val="00BA390E"/>
    <w:rsid w:val="00BA3B8B"/>
    <w:rsid w:val="00BA50BD"/>
    <w:rsid w:val="00BA61EA"/>
    <w:rsid w:val="00BA7648"/>
    <w:rsid w:val="00BA7E1C"/>
    <w:rsid w:val="00BA7F3E"/>
    <w:rsid w:val="00BB08AB"/>
    <w:rsid w:val="00BB1576"/>
    <w:rsid w:val="00BB1AFC"/>
    <w:rsid w:val="00BB2B10"/>
    <w:rsid w:val="00BB2CD5"/>
    <w:rsid w:val="00BB38D4"/>
    <w:rsid w:val="00BB3B0F"/>
    <w:rsid w:val="00BB3EDA"/>
    <w:rsid w:val="00BB4783"/>
    <w:rsid w:val="00BB4851"/>
    <w:rsid w:val="00BB4EA6"/>
    <w:rsid w:val="00BB51FD"/>
    <w:rsid w:val="00BB5E4D"/>
    <w:rsid w:val="00BC06B0"/>
    <w:rsid w:val="00BC2960"/>
    <w:rsid w:val="00BC29BC"/>
    <w:rsid w:val="00BC3EC2"/>
    <w:rsid w:val="00BC479F"/>
    <w:rsid w:val="00BC485A"/>
    <w:rsid w:val="00BC4BBA"/>
    <w:rsid w:val="00BC7298"/>
    <w:rsid w:val="00BD00B1"/>
    <w:rsid w:val="00BD1265"/>
    <w:rsid w:val="00BD3091"/>
    <w:rsid w:val="00BD5D3A"/>
    <w:rsid w:val="00BD6029"/>
    <w:rsid w:val="00BD60B3"/>
    <w:rsid w:val="00BD64E4"/>
    <w:rsid w:val="00BD6A98"/>
    <w:rsid w:val="00BE05A5"/>
    <w:rsid w:val="00BE160A"/>
    <w:rsid w:val="00BE2E94"/>
    <w:rsid w:val="00BE33AA"/>
    <w:rsid w:val="00BE3AE8"/>
    <w:rsid w:val="00BE4890"/>
    <w:rsid w:val="00BE74B1"/>
    <w:rsid w:val="00BE7BEF"/>
    <w:rsid w:val="00BF0600"/>
    <w:rsid w:val="00BF48F2"/>
    <w:rsid w:val="00BF5848"/>
    <w:rsid w:val="00C003E0"/>
    <w:rsid w:val="00C00414"/>
    <w:rsid w:val="00C00675"/>
    <w:rsid w:val="00C00D8B"/>
    <w:rsid w:val="00C00DE4"/>
    <w:rsid w:val="00C022F2"/>
    <w:rsid w:val="00C029DC"/>
    <w:rsid w:val="00C04892"/>
    <w:rsid w:val="00C06301"/>
    <w:rsid w:val="00C07305"/>
    <w:rsid w:val="00C07DB9"/>
    <w:rsid w:val="00C12512"/>
    <w:rsid w:val="00C12C99"/>
    <w:rsid w:val="00C14219"/>
    <w:rsid w:val="00C143B7"/>
    <w:rsid w:val="00C14A5D"/>
    <w:rsid w:val="00C1608A"/>
    <w:rsid w:val="00C17B91"/>
    <w:rsid w:val="00C17C35"/>
    <w:rsid w:val="00C2090B"/>
    <w:rsid w:val="00C20D1F"/>
    <w:rsid w:val="00C212B4"/>
    <w:rsid w:val="00C226EE"/>
    <w:rsid w:val="00C2274D"/>
    <w:rsid w:val="00C23B7B"/>
    <w:rsid w:val="00C245A9"/>
    <w:rsid w:val="00C246BD"/>
    <w:rsid w:val="00C24C6A"/>
    <w:rsid w:val="00C24E8E"/>
    <w:rsid w:val="00C25947"/>
    <w:rsid w:val="00C26C60"/>
    <w:rsid w:val="00C273A5"/>
    <w:rsid w:val="00C27A43"/>
    <w:rsid w:val="00C3101C"/>
    <w:rsid w:val="00C32610"/>
    <w:rsid w:val="00C332A0"/>
    <w:rsid w:val="00C33C99"/>
    <w:rsid w:val="00C3481B"/>
    <w:rsid w:val="00C35598"/>
    <w:rsid w:val="00C35631"/>
    <w:rsid w:val="00C3648A"/>
    <w:rsid w:val="00C36F02"/>
    <w:rsid w:val="00C4252B"/>
    <w:rsid w:val="00C45291"/>
    <w:rsid w:val="00C4680A"/>
    <w:rsid w:val="00C46D38"/>
    <w:rsid w:val="00C50C57"/>
    <w:rsid w:val="00C50E2D"/>
    <w:rsid w:val="00C50FE2"/>
    <w:rsid w:val="00C516A0"/>
    <w:rsid w:val="00C52D02"/>
    <w:rsid w:val="00C53104"/>
    <w:rsid w:val="00C53B0D"/>
    <w:rsid w:val="00C53CE3"/>
    <w:rsid w:val="00C54382"/>
    <w:rsid w:val="00C54BCD"/>
    <w:rsid w:val="00C55870"/>
    <w:rsid w:val="00C55A3E"/>
    <w:rsid w:val="00C55E59"/>
    <w:rsid w:val="00C56186"/>
    <w:rsid w:val="00C5660D"/>
    <w:rsid w:val="00C566EE"/>
    <w:rsid w:val="00C57574"/>
    <w:rsid w:val="00C5765C"/>
    <w:rsid w:val="00C57FD1"/>
    <w:rsid w:val="00C60568"/>
    <w:rsid w:val="00C60932"/>
    <w:rsid w:val="00C60CEB"/>
    <w:rsid w:val="00C6188F"/>
    <w:rsid w:val="00C61A83"/>
    <w:rsid w:val="00C6374E"/>
    <w:rsid w:val="00C641CD"/>
    <w:rsid w:val="00C649BB"/>
    <w:rsid w:val="00C64AD7"/>
    <w:rsid w:val="00C64E48"/>
    <w:rsid w:val="00C70E87"/>
    <w:rsid w:val="00C74335"/>
    <w:rsid w:val="00C74B06"/>
    <w:rsid w:val="00C7566E"/>
    <w:rsid w:val="00C75B52"/>
    <w:rsid w:val="00C75BAD"/>
    <w:rsid w:val="00C75CB6"/>
    <w:rsid w:val="00C80D3B"/>
    <w:rsid w:val="00C81B43"/>
    <w:rsid w:val="00C81D17"/>
    <w:rsid w:val="00C8217F"/>
    <w:rsid w:val="00C824E5"/>
    <w:rsid w:val="00C83191"/>
    <w:rsid w:val="00C83E43"/>
    <w:rsid w:val="00C83F94"/>
    <w:rsid w:val="00C863A8"/>
    <w:rsid w:val="00C87915"/>
    <w:rsid w:val="00C90384"/>
    <w:rsid w:val="00C911A5"/>
    <w:rsid w:val="00C91BD1"/>
    <w:rsid w:val="00C923B8"/>
    <w:rsid w:val="00C9276C"/>
    <w:rsid w:val="00C935A8"/>
    <w:rsid w:val="00C93DA3"/>
    <w:rsid w:val="00C93FF0"/>
    <w:rsid w:val="00C9531E"/>
    <w:rsid w:val="00C962B3"/>
    <w:rsid w:val="00C969D9"/>
    <w:rsid w:val="00C97F54"/>
    <w:rsid w:val="00CA0670"/>
    <w:rsid w:val="00CA1E83"/>
    <w:rsid w:val="00CA25EF"/>
    <w:rsid w:val="00CA3E52"/>
    <w:rsid w:val="00CA4C3C"/>
    <w:rsid w:val="00CA5267"/>
    <w:rsid w:val="00CA5DD6"/>
    <w:rsid w:val="00CA5FC7"/>
    <w:rsid w:val="00CA6DED"/>
    <w:rsid w:val="00CA7CAC"/>
    <w:rsid w:val="00CB28E5"/>
    <w:rsid w:val="00CB3923"/>
    <w:rsid w:val="00CB3E27"/>
    <w:rsid w:val="00CB5753"/>
    <w:rsid w:val="00CB5AF7"/>
    <w:rsid w:val="00CB7F69"/>
    <w:rsid w:val="00CC131E"/>
    <w:rsid w:val="00CC340A"/>
    <w:rsid w:val="00CC398B"/>
    <w:rsid w:val="00CC4889"/>
    <w:rsid w:val="00CC49BF"/>
    <w:rsid w:val="00CC50D8"/>
    <w:rsid w:val="00CD05C9"/>
    <w:rsid w:val="00CD0669"/>
    <w:rsid w:val="00CD066E"/>
    <w:rsid w:val="00CD1356"/>
    <w:rsid w:val="00CD1F09"/>
    <w:rsid w:val="00CD3534"/>
    <w:rsid w:val="00CD55D8"/>
    <w:rsid w:val="00CD676A"/>
    <w:rsid w:val="00CD6A1B"/>
    <w:rsid w:val="00CD6F92"/>
    <w:rsid w:val="00CD7608"/>
    <w:rsid w:val="00CD7C9A"/>
    <w:rsid w:val="00CE08A1"/>
    <w:rsid w:val="00CE209F"/>
    <w:rsid w:val="00CE2A2A"/>
    <w:rsid w:val="00CE2A44"/>
    <w:rsid w:val="00CE318B"/>
    <w:rsid w:val="00CE4D0B"/>
    <w:rsid w:val="00CE4E1B"/>
    <w:rsid w:val="00CF0499"/>
    <w:rsid w:val="00CF0F0B"/>
    <w:rsid w:val="00CF13DC"/>
    <w:rsid w:val="00CF1A37"/>
    <w:rsid w:val="00CF20D8"/>
    <w:rsid w:val="00CF33F7"/>
    <w:rsid w:val="00CF4B5A"/>
    <w:rsid w:val="00CF4BB7"/>
    <w:rsid w:val="00CF5271"/>
    <w:rsid w:val="00CF68D2"/>
    <w:rsid w:val="00CF6D64"/>
    <w:rsid w:val="00CF7646"/>
    <w:rsid w:val="00CF783D"/>
    <w:rsid w:val="00CF7E6D"/>
    <w:rsid w:val="00D022C6"/>
    <w:rsid w:val="00D02EC4"/>
    <w:rsid w:val="00D06451"/>
    <w:rsid w:val="00D06B09"/>
    <w:rsid w:val="00D073A6"/>
    <w:rsid w:val="00D10E8B"/>
    <w:rsid w:val="00D11A18"/>
    <w:rsid w:val="00D12101"/>
    <w:rsid w:val="00D1241D"/>
    <w:rsid w:val="00D143D8"/>
    <w:rsid w:val="00D14591"/>
    <w:rsid w:val="00D15946"/>
    <w:rsid w:val="00D17B44"/>
    <w:rsid w:val="00D2037A"/>
    <w:rsid w:val="00D20AF6"/>
    <w:rsid w:val="00D20E88"/>
    <w:rsid w:val="00D2100F"/>
    <w:rsid w:val="00D217C0"/>
    <w:rsid w:val="00D23479"/>
    <w:rsid w:val="00D24C23"/>
    <w:rsid w:val="00D251C0"/>
    <w:rsid w:val="00D26788"/>
    <w:rsid w:val="00D27C96"/>
    <w:rsid w:val="00D305EC"/>
    <w:rsid w:val="00D31943"/>
    <w:rsid w:val="00D3211A"/>
    <w:rsid w:val="00D32367"/>
    <w:rsid w:val="00D32DF2"/>
    <w:rsid w:val="00D332EC"/>
    <w:rsid w:val="00D338F8"/>
    <w:rsid w:val="00D354AA"/>
    <w:rsid w:val="00D366D3"/>
    <w:rsid w:val="00D36827"/>
    <w:rsid w:val="00D36D19"/>
    <w:rsid w:val="00D37F8F"/>
    <w:rsid w:val="00D404E7"/>
    <w:rsid w:val="00D40E4C"/>
    <w:rsid w:val="00D41CA2"/>
    <w:rsid w:val="00D42C0A"/>
    <w:rsid w:val="00D438E5"/>
    <w:rsid w:val="00D43C6B"/>
    <w:rsid w:val="00D43CD4"/>
    <w:rsid w:val="00D46FA9"/>
    <w:rsid w:val="00D47289"/>
    <w:rsid w:val="00D50C94"/>
    <w:rsid w:val="00D50ECE"/>
    <w:rsid w:val="00D5126B"/>
    <w:rsid w:val="00D5193B"/>
    <w:rsid w:val="00D52769"/>
    <w:rsid w:val="00D543C1"/>
    <w:rsid w:val="00D54985"/>
    <w:rsid w:val="00D54D94"/>
    <w:rsid w:val="00D5531C"/>
    <w:rsid w:val="00D56248"/>
    <w:rsid w:val="00D56ABA"/>
    <w:rsid w:val="00D56B87"/>
    <w:rsid w:val="00D62E83"/>
    <w:rsid w:val="00D63750"/>
    <w:rsid w:val="00D656C9"/>
    <w:rsid w:val="00D659B9"/>
    <w:rsid w:val="00D6606F"/>
    <w:rsid w:val="00D670C3"/>
    <w:rsid w:val="00D7091E"/>
    <w:rsid w:val="00D7141B"/>
    <w:rsid w:val="00D71E7C"/>
    <w:rsid w:val="00D72259"/>
    <w:rsid w:val="00D7233C"/>
    <w:rsid w:val="00D733C8"/>
    <w:rsid w:val="00D73D0B"/>
    <w:rsid w:val="00D74C82"/>
    <w:rsid w:val="00D7556D"/>
    <w:rsid w:val="00D76B03"/>
    <w:rsid w:val="00D76B72"/>
    <w:rsid w:val="00D77DCF"/>
    <w:rsid w:val="00D8208E"/>
    <w:rsid w:val="00D84374"/>
    <w:rsid w:val="00D85430"/>
    <w:rsid w:val="00D85D65"/>
    <w:rsid w:val="00D86DA8"/>
    <w:rsid w:val="00D87D63"/>
    <w:rsid w:val="00D87F65"/>
    <w:rsid w:val="00D90840"/>
    <w:rsid w:val="00D91C65"/>
    <w:rsid w:val="00D921A3"/>
    <w:rsid w:val="00D95B24"/>
    <w:rsid w:val="00D969B3"/>
    <w:rsid w:val="00D97720"/>
    <w:rsid w:val="00DA26F5"/>
    <w:rsid w:val="00DA3820"/>
    <w:rsid w:val="00DA3C2B"/>
    <w:rsid w:val="00DA45D6"/>
    <w:rsid w:val="00DA478A"/>
    <w:rsid w:val="00DA562F"/>
    <w:rsid w:val="00DA6F91"/>
    <w:rsid w:val="00DA7988"/>
    <w:rsid w:val="00DB0744"/>
    <w:rsid w:val="00DB0FB8"/>
    <w:rsid w:val="00DB317D"/>
    <w:rsid w:val="00DB4EBB"/>
    <w:rsid w:val="00DB5402"/>
    <w:rsid w:val="00DB7097"/>
    <w:rsid w:val="00DB7CCC"/>
    <w:rsid w:val="00DB7D7C"/>
    <w:rsid w:val="00DC04AE"/>
    <w:rsid w:val="00DC223A"/>
    <w:rsid w:val="00DC22DB"/>
    <w:rsid w:val="00DC37AA"/>
    <w:rsid w:val="00DC453E"/>
    <w:rsid w:val="00DC4903"/>
    <w:rsid w:val="00DC4C97"/>
    <w:rsid w:val="00DC5E85"/>
    <w:rsid w:val="00DC74DF"/>
    <w:rsid w:val="00DC7F9D"/>
    <w:rsid w:val="00DD0199"/>
    <w:rsid w:val="00DD078C"/>
    <w:rsid w:val="00DD182B"/>
    <w:rsid w:val="00DD5DB8"/>
    <w:rsid w:val="00DD6380"/>
    <w:rsid w:val="00DD63D6"/>
    <w:rsid w:val="00DD6782"/>
    <w:rsid w:val="00DD6AE5"/>
    <w:rsid w:val="00DD6E0B"/>
    <w:rsid w:val="00DE0181"/>
    <w:rsid w:val="00DE0A14"/>
    <w:rsid w:val="00DE203B"/>
    <w:rsid w:val="00DE2954"/>
    <w:rsid w:val="00DE3844"/>
    <w:rsid w:val="00DE4BB5"/>
    <w:rsid w:val="00DE69CB"/>
    <w:rsid w:val="00DE7E69"/>
    <w:rsid w:val="00DF0321"/>
    <w:rsid w:val="00DF0A48"/>
    <w:rsid w:val="00DF0DE4"/>
    <w:rsid w:val="00DF2D0D"/>
    <w:rsid w:val="00DF485E"/>
    <w:rsid w:val="00DF6617"/>
    <w:rsid w:val="00DF6A27"/>
    <w:rsid w:val="00DF6CC4"/>
    <w:rsid w:val="00DF7B21"/>
    <w:rsid w:val="00DF7F71"/>
    <w:rsid w:val="00E005A3"/>
    <w:rsid w:val="00E020F9"/>
    <w:rsid w:val="00E0246E"/>
    <w:rsid w:val="00E05060"/>
    <w:rsid w:val="00E05C48"/>
    <w:rsid w:val="00E06CDA"/>
    <w:rsid w:val="00E0783E"/>
    <w:rsid w:val="00E1012F"/>
    <w:rsid w:val="00E10658"/>
    <w:rsid w:val="00E11431"/>
    <w:rsid w:val="00E12837"/>
    <w:rsid w:val="00E13209"/>
    <w:rsid w:val="00E14199"/>
    <w:rsid w:val="00E14C5F"/>
    <w:rsid w:val="00E14E44"/>
    <w:rsid w:val="00E15E4D"/>
    <w:rsid w:val="00E162E9"/>
    <w:rsid w:val="00E17235"/>
    <w:rsid w:val="00E2147B"/>
    <w:rsid w:val="00E22ACA"/>
    <w:rsid w:val="00E2312F"/>
    <w:rsid w:val="00E23E55"/>
    <w:rsid w:val="00E24ECE"/>
    <w:rsid w:val="00E24FE6"/>
    <w:rsid w:val="00E25A40"/>
    <w:rsid w:val="00E26B73"/>
    <w:rsid w:val="00E26BD3"/>
    <w:rsid w:val="00E3005B"/>
    <w:rsid w:val="00E30EC3"/>
    <w:rsid w:val="00E317AB"/>
    <w:rsid w:val="00E31DE2"/>
    <w:rsid w:val="00E31E9F"/>
    <w:rsid w:val="00E321BE"/>
    <w:rsid w:val="00E32EAF"/>
    <w:rsid w:val="00E32F4B"/>
    <w:rsid w:val="00E3387F"/>
    <w:rsid w:val="00E345E1"/>
    <w:rsid w:val="00E346D2"/>
    <w:rsid w:val="00E35E80"/>
    <w:rsid w:val="00E37145"/>
    <w:rsid w:val="00E4109F"/>
    <w:rsid w:val="00E4177B"/>
    <w:rsid w:val="00E432AC"/>
    <w:rsid w:val="00E437FF"/>
    <w:rsid w:val="00E443B0"/>
    <w:rsid w:val="00E453EF"/>
    <w:rsid w:val="00E45C35"/>
    <w:rsid w:val="00E46776"/>
    <w:rsid w:val="00E50F24"/>
    <w:rsid w:val="00E52F24"/>
    <w:rsid w:val="00E53EB8"/>
    <w:rsid w:val="00E54610"/>
    <w:rsid w:val="00E56BD1"/>
    <w:rsid w:val="00E5796F"/>
    <w:rsid w:val="00E57B55"/>
    <w:rsid w:val="00E628A3"/>
    <w:rsid w:val="00E63139"/>
    <w:rsid w:val="00E632C6"/>
    <w:rsid w:val="00E6346B"/>
    <w:rsid w:val="00E63C5B"/>
    <w:rsid w:val="00E6478E"/>
    <w:rsid w:val="00E6505B"/>
    <w:rsid w:val="00E65CCC"/>
    <w:rsid w:val="00E66256"/>
    <w:rsid w:val="00E6669E"/>
    <w:rsid w:val="00E67C58"/>
    <w:rsid w:val="00E7168B"/>
    <w:rsid w:val="00E72B72"/>
    <w:rsid w:val="00E7319D"/>
    <w:rsid w:val="00E744EF"/>
    <w:rsid w:val="00E74BF3"/>
    <w:rsid w:val="00E76D2C"/>
    <w:rsid w:val="00E77676"/>
    <w:rsid w:val="00E779F0"/>
    <w:rsid w:val="00E77C72"/>
    <w:rsid w:val="00E77E5C"/>
    <w:rsid w:val="00E77F1F"/>
    <w:rsid w:val="00E80876"/>
    <w:rsid w:val="00E812BA"/>
    <w:rsid w:val="00E82815"/>
    <w:rsid w:val="00E83B57"/>
    <w:rsid w:val="00E847FE"/>
    <w:rsid w:val="00E84A02"/>
    <w:rsid w:val="00E84DED"/>
    <w:rsid w:val="00E859C2"/>
    <w:rsid w:val="00E86C66"/>
    <w:rsid w:val="00E91E71"/>
    <w:rsid w:val="00E934FF"/>
    <w:rsid w:val="00E94A82"/>
    <w:rsid w:val="00E94DCD"/>
    <w:rsid w:val="00E9666C"/>
    <w:rsid w:val="00E96A95"/>
    <w:rsid w:val="00E975B2"/>
    <w:rsid w:val="00E97B2E"/>
    <w:rsid w:val="00E97B8B"/>
    <w:rsid w:val="00EA0852"/>
    <w:rsid w:val="00EA18FD"/>
    <w:rsid w:val="00EA1A54"/>
    <w:rsid w:val="00EA1E4E"/>
    <w:rsid w:val="00EA2414"/>
    <w:rsid w:val="00EA30A9"/>
    <w:rsid w:val="00EA39FC"/>
    <w:rsid w:val="00EA4FD2"/>
    <w:rsid w:val="00EA52BC"/>
    <w:rsid w:val="00EA67AB"/>
    <w:rsid w:val="00EA70B7"/>
    <w:rsid w:val="00EA731A"/>
    <w:rsid w:val="00EB0743"/>
    <w:rsid w:val="00EB07A2"/>
    <w:rsid w:val="00EB15B9"/>
    <w:rsid w:val="00EB2073"/>
    <w:rsid w:val="00EB2746"/>
    <w:rsid w:val="00EB2B95"/>
    <w:rsid w:val="00EB2CA8"/>
    <w:rsid w:val="00EB65C5"/>
    <w:rsid w:val="00EB6C35"/>
    <w:rsid w:val="00EB706A"/>
    <w:rsid w:val="00EC07F7"/>
    <w:rsid w:val="00EC1046"/>
    <w:rsid w:val="00EC11C7"/>
    <w:rsid w:val="00EC1310"/>
    <w:rsid w:val="00EC2ED5"/>
    <w:rsid w:val="00EC3DD8"/>
    <w:rsid w:val="00EC4FE8"/>
    <w:rsid w:val="00EC66C4"/>
    <w:rsid w:val="00EC6F22"/>
    <w:rsid w:val="00EC7311"/>
    <w:rsid w:val="00ED1A28"/>
    <w:rsid w:val="00ED280C"/>
    <w:rsid w:val="00ED2A05"/>
    <w:rsid w:val="00ED2D8D"/>
    <w:rsid w:val="00ED33D4"/>
    <w:rsid w:val="00ED3455"/>
    <w:rsid w:val="00ED40D5"/>
    <w:rsid w:val="00ED4309"/>
    <w:rsid w:val="00ED5B05"/>
    <w:rsid w:val="00ED65F5"/>
    <w:rsid w:val="00ED7FAB"/>
    <w:rsid w:val="00ED7FFB"/>
    <w:rsid w:val="00EE2464"/>
    <w:rsid w:val="00EE45DD"/>
    <w:rsid w:val="00EE4A55"/>
    <w:rsid w:val="00EE4F94"/>
    <w:rsid w:val="00EE574E"/>
    <w:rsid w:val="00EE5FCE"/>
    <w:rsid w:val="00EE6C96"/>
    <w:rsid w:val="00EE7141"/>
    <w:rsid w:val="00EE74C6"/>
    <w:rsid w:val="00EF0308"/>
    <w:rsid w:val="00EF0540"/>
    <w:rsid w:val="00EF0565"/>
    <w:rsid w:val="00EF077F"/>
    <w:rsid w:val="00EF18EE"/>
    <w:rsid w:val="00EF334D"/>
    <w:rsid w:val="00EF36D0"/>
    <w:rsid w:val="00EF5261"/>
    <w:rsid w:val="00EF6897"/>
    <w:rsid w:val="00EF7F23"/>
    <w:rsid w:val="00F00840"/>
    <w:rsid w:val="00F018A7"/>
    <w:rsid w:val="00F0199C"/>
    <w:rsid w:val="00F01D06"/>
    <w:rsid w:val="00F0467C"/>
    <w:rsid w:val="00F06985"/>
    <w:rsid w:val="00F06994"/>
    <w:rsid w:val="00F071F6"/>
    <w:rsid w:val="00F07A53"/>
    <w:rsid w:val="00F10824"/>
    <w:rsid w:val="00F10ADD"/>
    <w:rsid w:val="00F11057"/>
    <w:rsid w:val="00F11C33"/>
    <w:rsid w:val="00F13964"/>
    <w:rsid w:val="00F13D2E"/>
    <w:rsid w:val="00F14D2A"/>
    <w:rsid w:val="00F15AE9"/>
    <w:rsid w:val="00F15C12"/>
    <w:rsid w:val="00F15CAA"/>
    <w:rsid w:val="00F17988"/>
    <w:rsid w:val="00F17DCD"/>
    <w:rsid w:val="00F20158"/>
    <w:rsid w:val="00F20341"/>
    <w:rsid w:val="00F2087E"/>
    <w:rsid w:val="00F22C21"/>
    <w:rsid w:val="00F24122"/>
    <w:rsid w:val="00F2431A"/>
    <w:rsid w:val="00F24846"/>
    <w:rsid w:val="00F2533E"/>
    <w:rsid w:val="00F2665F"/>
    <w:rsid w:val="00F2707C"/>
    <w:rsid w:val="00F27767"/>
    <w:rsid w:val="00F30ACE"/>
    <w:rsid w:val="00F31801"/>
    <w:rsid w:val="00F31DAD"/>
    <w:rsid w:val="00F32852"/>
    <w:rsid w:val="00F32B8F"/>
    <w:rsid w:val="00F340BB"/>
    <w:rsid w:val="00F344BD"/>
    <w:rsid w:val="00F35609"/>
    <w:rsid w:val="00F35B11"/>
    <w:rsid w:val="00F35E1E"/>
    <w:rsid w:val="00F36071"/>
    <w:rsid w:val="00F365C9"/>
    <w:rsid w:val="00F37046"/>
    <w:rsid w:val="00F3796D"/>
    <w:rsid w:val="00F37C91"/>
    <w:rsid w:val="00F403E7"/>
    <w:rsid w:val="00F40718"/>
    <w:rsid w:val="00F4199F"/>
    <w:rsid w:val="00F42305"/>
    <w:rsid w:val="00F42F96"/>
    <w:rsid w:val="00F43FAB"/>
    <w:rsid w:val="00F440DC"/>
    <w:rsid w:val="00F44B22"/>
    <w:rsid w:val="00F47332"/>
    <w:rsid w:val="00F50BB6"/>
    <w:rsid w:val="00F517A9"/>
    <w:rsid w:val="00F527C0"/>
    <w:rsid w:val="00F535CA"/>
    <w:rsid w:val="00F55081"/>
    <w:rsid w:val="00F5676D"/>
    <w:rsid w:val="00F60FDF"/>
    <w:rsid w:val="00F62951"/>
    <w:rsid w:val="00F63004"/>
    <w:rsid w:val="00F6303F"/>
    <w:rsid w:val="00F649E5"/>
    <w:rsid w:val="00F64D9F"/>
    <w:rsid w:val="00F64EA3"/>
    <w:rsid w:val="00F65C87"/>
    <w:rsid w:val="00F65F35"/>
    <w:rsid w:val="00F67938"/>
    <w:rsid w:val="00F70279"/>
    <w:rsid w:val="00F71148"/>
    <w:rsid w:val="00F71562"/>
    <w:rsid w:val="00F72CA1"/>
    <w:rsid w:val="00F73155"/>
    <w:rsid w:val="00F742E5"/>
    <w:rsid w:val="00F74D26"/>
    <w:rsid w:val="00F7573D"/>
    <w:rsid w:val="00F75988"/>
    <w:rsid w:val="00F75E7B"/>
    <w:rsid w:val="00F768BC"/>
    <w:rsid w:val="00F76C58"/>
    <w:rsid w:val="00F805DF"/>
    <w:rsid w:val="00F80D53"/>
    <w:rsid w:val="00F818B4"/>
    <w:rsid w:val="00F82B23"/>
    <w:rsid w:val="00F82BBD"/>
    <w:rsid w:val="00F84D61"/>
    <w:rsid w:val="00F8557C"/>
    <w:rsid w:val="00F85680"/>
    <w:rsid w:val="00F86A31"/>
    <w:rsid w:val="00F902E8"/>
    <w:rsid w:val="00F90CC8"/>
    <w:rsid w:val="00F9371B"/>
    <w:rsid w:val="00F939F5"/>
    <w:rsid w:val="00F93E3C"/>
    <w:rsid w:val="00F93F8F"/>
    <w:rsid w:val="00F9476E"/>
    <w:rsid w:val="00F94F42"/>
    <w:rsid w:val="00F960EB"/>
    <w:rsid w:val="00F961EB"/>
    <w:rsid w:val="00F965DD"/>
    <w:rsid w:val="00F9696B"/>
    <w:rsid w:val="00FA060B"/>
    <w:rsid w:val="00FA228B"/>
    <w:rsid w:val="00FA3D8E"/>
    <w:rsid w:val="00FA4E05"/>
    <w:rsid w:val="00FA4FDB"/>
    <w:rsid w:val="00FA5815"/>
    <w:rsid w:val="00FA7B9E"/>
    <w:rsid w:val="00FA7CAE"/>
    <w:rsid w:val="00FB04FE"/>
    <w:rsid w:val="00FB2257"/>
    <w:rsid w:val="00FB2273"/>
    <w:rsid w:val="00FB349B"/>
    <w:rsid w:val="00FB4E06"/>
    <w:rsid w:val="00FB54B8"/>
    <w:rsid w:val="00FB64E7"/>
    <w:rsid w:val="00FB65B0"/>
    <w:rsid w:val="00FB728A"/>
    <w:rsid w:val="00FC05A4"/>
    <w:rsid w:val="00FC263F"/>
    <w:rsid w:val="00FC3766"/>
    <w:rsid w:val="00FC4945"/>
    <w:rsid w:val="00FC4CC5"/>
    <w:rsid w:val="00FC5F08"/>
    <w:rsid w:val="00FC61DA"/>
    <w:rsid w:val="00FC7B8A"/>
    <w:rsid w:val="00FD0002"/>
    <w:rsid w:val="00FD09E2"/>
    <w:rsid w:val="00FD0AAF"/>
    <w:rsid w:val="00FD0F07"/>
    <w:rsid w:val="00FD1425"/>
    <w:rsid w:val="00FD1CE9"/>
    <w:rsid w:val="00FD1ED6"/>
    <w:rsid w:val="00FD211D"/>
    <w:rsid w:val="00FD24BC"/>
    <w:rsid w:val="00FD2838"/>
    <w:rsid w:val="00FD2EC5"/>
    <w:rsid w:val="00FD308C"/>
    <w:rsid w:val="00FD4477"/>
    <w:rsid w:val="00FD6080"/>
    <w:rsid w:val="00FD657F"/>
    <w:rsid w:val="00FE1308"/>
    <w:rsid w:val="00FE1310"/>
    <w:rsid w:val="00FE184C"/>
    <w:rsid w:val="00FE2EB9"/>
    <w:rsid w:val="00FE30FB"/>
    <w:rsid w:val="00FE354A"/>
    <w:rsid w:val="00FE459C"/>
    <w:rsid w:val="00FE4E39"/>
    <w:rsid w:val="00FE501F"/>
    <w:rsid w:val="00FE57A1"/>
    <w:rsid w:val="00FE5B12"/>
    <w:rsid w:val="00FE5D48"/>
    <w:rsid w:val="00FE621B"/>
    <w:rsid w:val="00FE7162"/>
    <w:rsid w:val="00FE7775"/>
    <w:rsid w:val="00FF1606"/>
    <w:rsid w:val="00FF160D"/>
    <w:rsid w:val="00FF29E8"/>
    <w:rsid w:val="00FF4040"/>
    <w:rsid w:val="00FF4784"/>
    <w:rsid w:val="00FF4A1A"/>
    <w:rsid w:val="00FF6B19"/>
    <w:rsid w:val="00FF7B55"/>
    <w:rsid w:val="0634B75B"/>
    <w:rsid w:val="086AFB01"/>
    <w:rsid w:val="08D07A9D"/>
    <w:rsid w:val="08F9347C"/>
    <w:rsid w:val="0A854871"/>
    <w:rsid w:val="0DAB5CF3"/>
    <w:rsid w:val="0F422D4C"/>
    <w:rsid w:val="1AAED02E"/>
    <w:rsid w:val="1B1FF740"/>
    <w:rsid w:val="1EC67FCE"/>
    <w:rsid w:val="2088EAAE"/>
    <w:rsid w:val="25BE2CD0"/>
    <w:rsid w:val="272EF9EB"/>
    <w:rsid w:val="2A548BA7"/>
    <w:rsid w:val="2A6558E5"/>
    <w:rsid w:val="2B1158B3"/>
    <w:rsid w:val="2D3B1305"/>
    <w:rsid w:val="2D53D20D"/>
    <w:rsid w:val="2DBAEA93"/>
    <w:rsid w:val="2ED32EDD"/>
    <w:rsid w:val="327232E7"/>
    <w:rsid w:val="32919074"/>
    <w:rsid w:val="3611AEBB"/>
    <w:rsid w:val="3A7CCB42"/>
    <w:rsid w:val="3BF66F81"/>
    <w:rsid w:val="3F1EC0FD"/>
    <w:rsid w:val="40D641B3"/>
    <w:rsid w:val="45E5D129"/>
    <w:rsid w:val="471EB2C9"/>
    <w:rsid w:val="47A6778A"/>
    <w:rsid w:val="4B8E9E20"/>
    <w:rsid w:val="5355248B"/>
    <w:rsid w:val="548E00ED"/>
    <w:rsid w:val="58EB58D6"/>
    <w:rsid w:val="5A47E158"/>
    <w:rsid w:val="5D03F91F"/>
    <w:rsid w:val="5D515F50"/>
    <w:rsid w:val="5F9D1A68"/>
    <w:rsid w:val="602035F5"/>
    <w:rsid w:val="60BADEFF"/>
    <w:rsid w:val="60FB0207"/>
    <w:rsid w:val="61C15DC9"/>
    <w:rsid w:val="65B2331D"/>
    <w:rsid w:val="6656A111"/>
    <w:rsid w:val="67C4B304"/>
    <w:rsid w:val="6A55F88E"/>
    <w:rsid w:val="6B9AC90A"/>
    <w:rsid w:val="6FD5FEC9"/>
    <w:rsid w:val="76ABF1CF"/>
    <w:rsid w:val="77276D6C"/>
    <w:rsid w:val="796A2523"/>
    <w:rsid w:val="7C8E9DEE"/>
    <w:rsid w:val="7CAF9207"/>
    <w:rsid w:val="7CCCA07B"/>
    <w:rsid w:val="7E7FF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D5624"/>
  <w15:chartTrackingRefBased/>
  <w15:docId w15:val="{23544046-E823-41AA-9040-27F9392B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E8C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24F5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5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324F5C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5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6402"/>
    <w:pPr>
      <w:keepNext/>
      <w:keepLines/>
      <w:spacing w:before="480" w:after="48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65"/>
  </w:style>
  <w:style w:type="paragraph" w:styleId="Footer">
    <w:name w:val="footer"/>
    <w:basedOn w:val="Normal"/>
    <w:link w:val="FooterChar"/>
    <w:uiPriority w:val="99"/>
    <w:unhideWhenUsed/>
    <w:rsid w:val="00D91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65"/>
  </w:style>
  <w:style w:type="character" w:customStyle="1" w:styleId="Heading1Char">
    <w:name w:val="Heading 1 Char"/>
    <w:basedOn w:val="DefaultParagraphFont"/>
    <w:link w:val="Heading1"/>
    <w:uiPriority w:val="9"/>
    <w:rsid w:val="00654E8C"/>
    <w:rPr>
      <w:rFonts w:asciiTheme="majorHAnsi" w:eastAsiaTheme="majorEastAsia" w:hAnsiTheme="majorHAnsi" w:cstheme="majorBidi"/>
      <w:b/>
      <w:bCs/>
      <w:color w:val="324F5C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D91C6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F2510"/>
    <w:rPr>
      <w:rFonts w:asciiTheme="majorHAnsi" w:eastAsiaTheme="majorEastAsia" w:hAnsiTheme="majorHAnsi" w:cstheme="majorBidi"/>
      <w:b/>
      <w:bCs/>
      <w:color w:val="324F5C"/>
    </w:rPr>
  </w:style>
  <w:style w:type="paragraph" w:styleId="TOCHeading">
    <w:name w:val="TOC Heading"/>
    <w:basedOn w:val="Heading1"/>
    <w:next w:val="Normal"/>
    <w:uiPriority w:val="39"/>
    <w:unhideWhenUsed/>
    <w:qFormat/>
    <w:rsid w:val="007C77C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7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77C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C77C8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E1454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n-NZ" w:bidi="en-NZ"/>
    </w:rPr>
  </w:style>
  <w:style w:type="table" w:styleId="TableGrid">
    <w:name w:val="Table Grid"/>
    <w:basedOn w:val="TableNormal"/>
    <w:uiPriority w:val="39"/>
    <w:rsid w:val="0033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ListParagraph"/>
    <w:link w:val="BulletChar"/>
    <w:qFormat/>
    <w:rsid w:val="00385EBC"/>
    <w:pPr>
      <w:numPr>
        <w:numId w:val="1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5EBC"/>
  </w:style>
  <w:style w:type="character" w:customStyle="1" w:styleId="BulletChar">
    <w:name w:val="Bullet Char"/>
    <w:basedOn w:val="ListParagraphChar"/>
    <w:link w:val="Bullet"/>
    <w:rsid w:val="00385EBC"/>
  </w:style>
  <w:style w:type="paragraph" w:styleId="NoSpacing">
    <w:name w:val="No Spacing"/>
    <w:uiPriority w:val="1"/>
    <w:qFormat/>
    <w:rsid w:val="00924E8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3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1C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E48D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125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D10AF"/>
    <w:pPr>
      <w:spacing w:after="100"/>
      <w:ind w:left="440"/>
    </w:pPr>
  </w:style>
  <w:style w:type="paragraph" w:styleId="Revision">
    <w:name w:val="Revision"/>
    <w:hidden/>
    <w:uiPriority w:val="99"/>
    <w:semiHidden/>
    <w:rsid w:val="002C10A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4C596B"/>
    <w:rPr>
      <w:color w:val="2B579A"/>
      <w:shd w:val="clear" w:color="auto" w:fill="E1DFDD"/>
    </w:rPr>
  </w:style>
  <w:style w:type="table" w:customStyle="1" w:styleId="Style3">
    <w:name w:val="Style3"/>
    <w:basedOn w:val="TableNormal"/>
    <w:uiPriority w:val="99"/>
    <w:rsid w:val="00E10658"/>
    <w:pPr>
      <w:spacing w:after="0" w:line="240" w:lineRule="auto"/>
    </w:pPr>
    <w:rPr>
      <w:rFonts w:eastAsiaTheme="minorEastAsia"/>
    </w:rPr>
    <w:tblPr/>
    <w:tblStylePr w:type="firstRow">
      <w:rPr>
        <w:rFonts w:ascii="Segoe Script" w:hAnsi="Segoe Script"/>
        <w:b/>
        <w:sz w:val="20"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DB07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426402"/>
    <w:rPr>
      <w:rFonts w:asciiTheme="majorHAnsi" w:eastAsiaTheme="majorEastAsia" w:hAnsiTheme="majorHAnsi" w:cstheme="majorBidi"/>
      <w:b/>
      <w:iCs/>
    </w:rPr>
  </w:style>
  <w:style w:type="character" w:customStyle="1" w:styleId="gmail-apple-tab-span">
    <w:name w:val="gmail-apple-tab-span"/>
    <w:basedOn w:val="DefaultParagraphFont"/>
    <w:rsid w:val="00823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Ministerial Appointed Committees</Activity>
    <MeetingDate xmlns="ae638a50-07e4-437e-8f63-6962fde4e67a" xsi:nil="true"/>
    <AggregationStatus xmlns="4f9c820c-e7e2-444d-97ee-45f2b3485c1d">Normal</AggregationStatus>
    <OverrideLabel xmlns="d0b61010-d6f3-4072-b934-7bbb13e97771" xsi:nil="true"/>
    <CategoryValue xmlns="4f9c820c-e7e2-444d-97ee-45f2b3485c1d">5. 27 November Meeting</CategoryValue>
    <PRADate2 xmlns="4f9c820c-e7e2-444d-97ee-45f2b3485c1d" xsi:nil="true"/>
    <zLegacyJSON xmlns="184c05c4-c568-455d-94a4-7e009b164348" xsi:nil="true"/>
    <Case xmlns="4f9c820c-e7e2-444d-97ee-45f2b3485c1d">National Ethics Advisory Committee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National Ethics Advisory Committee</Team>
    <Project xmlns="4f9c820c-e7e2-444d-97ee-45f2b3485c1d">NA</Project>
    <HasNHI xmlns="184c05c4-c568-455d-94a4-7e009b164348">false</HasNHI>
    <FunctionGroup xmlns="4f9c820c-e7e2-444d-97ee-45f2b3485c1d">Governance</FunctionGroup>
    <Function xmlns="4f9c820c-e7e2-444d-97ee-45f2b3485c1d">Advising the Ministers</Function>
    <SetLabel xmlns="d0b61010-d6f3-4072-b934-7bbb13e97771">T10M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Meetings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2025 Meetings</CategoryName>
    <PRADateTrigger xmlns="4f9c820c-e7e2-444d-97ee-45f2b3485c1d" xsi:nil="true"/>
    <PRAText2 xmlns="4f9c820c-e7e2-444d-97ee-45f2b3485c1d" xsi:nil="true"/>
    <zLegacyID xmlns="184c05c4-c568-455d-94a4-7e009b164348" xsi:nil="true"/>
    <_dlc_DocId xmlns="56bce0aa-d130-428b-89aa-972bdc26e82f">MOHECM-1850229157-2289</_dlc_DocId>
    <_dlc_DocIdUrl xmlns="56bce0aa-d130-428b-89aa-972bdc26e82f">
      <Url>https://mohgovtnz.sharepoint.com/sites/moh-ecm-NatEth/_layouts/15/DocIdRedir.aspx?ID=MOHECM-1850229157-2289</Url>
      <Description>MOHECM-1850229157-2289</Description>
    </_dlc_DocIdUrl>
    <lcf76f155ced4ddcb4097134ff3c332f xmlns="6680c44c-cc36-4314-ad61-78a9951b8b47">
      <Terms xmlns="http://schemas.microsoft.com/office/infopath/2007/PartnerControls"/>
    </lcf76f155ced4ddcb4097134ff3c332f>
    <TaxCatchAll xmlns="56bce0aa-d130-428b-89aa-972bdc26e82f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8CBEB55B21166F42A1564415C2E2051A" ma:contentTypeVersion="320" ma:contentTypeDescription="Create a new document." ma:contentTypeScope="" ma:versionID="e48e74e6fcd885fa1a98d491494486db">
  <xsd:schema xmlns:xsd="http://www.w3.org/2001/XMLSchema" xmlns:xs="http://www.w3.org/2001/XMLSchema" xmlns:p="http://schemas.microsoft.com/office/2006/metadata/properties" xmlns:ns2="56bce0aa-d130-428b-89aa-972bdc26e82f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ae638a50-07e4-437e-8f63-6962fde4e67a" xmlns:ns10="6680c44c-cc36-4314-ad61-78a9951b8b47" targetNamespace="http://schemas.microsoft.com/office/2006/metadata/properties" ma:root="true" ma:fieldsID="250968b50d81bd37c4965ff669aa6597" ns2:_="" ns3:_="" ns4:_="" ns5:_="" ns6:_="" ns7:_="" ns8:_="" ns9:_="" ns10:_="">
    <xsd:import namespace="56bce0aa-d130-428b-89aa-972bdc26e82f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ae638a50-07e4-437e-8f63-6962fde4e67a"/>
    <xsd:import namespace="6680c44c-cc36-4314-ad61-78a9951b8b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etingDate" minOccurs="0"/>
                <xsd:element ref="ns2:SharedWithUsers" minOccurs="0"/>
                <xsd:element ref="ns2:SharedWithDetails" minOccurs="0"/>
                <xsd:element ref="ns10:MediaServiceMetadata" minOccurs="0"/>
                <xsd:element ref="ns10:MediaServiceFastMetadata" minOccurs="0"/>
                <xsd:element ref="ns10:MediaServiceDateTaken" minOccurs="0"/>
                <xsd:element ref="ns10:MediaLengthInSeconds" minOccurs="0"/>
                <xsd:element ref="ns10:lcf76f155ced4ddcb4097134ff3c332f" minOccurs="0"/>
                <xsd:element ref="ns2:TaxCatchAll" minOccurs="0"/>
                <xsd:element ref="ns10:MediaServiceOCR" minOccurs="0"/>
                <xsd:element ref="ns10:MediaServiceGenerationTime" minOccurs="0"/>
                <xsd:element ref="ns10:MediaServiceEventHashCode" minOccurs="0"/>
                <xsd:element ref="ns10:MediaServiceLocation" minOccurs="0"/>
                <xsd:element ref="ns10:MediaServiceObjectDetectorVersions" minOccurs="0"/>
                <xsd:element ref="ns10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ce0aa-d130-428b-89aa-972bdc26e8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60" nillable="true" ma:displayName="Taxonomy Catch All Column" ma:hidden="true" ma:list="{e26c5db6-db7b-4f7e-8a94-1b9b83fc3aa2}" ma:internalName="TaxCatchAll" ma:showField="CatchAllData" ma:web="56bce0aa-d130-428b-89aa-972bdc26e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Case" ma:index="15" nillable="true" ma:displayName="Case" ma:default="National Ethics Advisory Committee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8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Governance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Advising the Minister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Ministerial Appointed Committee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National Ethics Advisory Committe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T10M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8a50-07e4-437e-8f63-6962fde4e67a" elementFormDefault="qualified">
    <xsd:import namespace="http://schemas.microsoft.com/office/2006/documentManagement/types"/>
    <xsd:import namespace="http://schemas.microsoft.com/office/infopath/2007/PartnerControls"/>
    <xsd:element name="MeetingDate" ma:index="51" nillable="true" ma:displayName="Meeting Date" ma:format="DateOnly" ma:internalName="Meeting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c44c-cc36-4314-ad61-78a9951b8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5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6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6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6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26B47-75B7-4231-8821-7BD4C4D75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8C379-8F45-402B-BD77-72AEAA66B078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184c05c4-c568-455d-94a4-7e009b164348"/>
    <ds:schemaRef ds:uri="ae638a50-07e4-437e-8f63-6962fde4e67a"/>
    <ds:schemaRef ds:uri="d0b61010-d6f3-4072-b934-7bbb13e97771"/>
    <ds:schemaRef ds:uri="725c79e5-42ce-4aa0-ac78-b6418001f0d2"/>
    <ds:schemaRef ds:uri="56bce0aa-d130-428b-89aa-972bdc26e82f"/>
    <ds:schemaRef ds:uri="6680c44c-cc36-4314-ad61-78a9951b8b47"/>
  </ds:schemaRefs>
</ds:datastoreItem>
</file>

<file path=customXml/itemProps3.xml><?xml version="1.0" encoding="utf-8"?>
<ds:datastoreItem xmlns:ds="http://schemas.openxmlformats.org/officeDocument/2006/customXml" ds:itemID="{BC7D636B-C1D7-44C5-A45E-30894F23ECC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7C256A-4898-4FD1-BE5F-DA53028D0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ce0aa-d130-428b-89aa-972bdc26e82f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ae638a50-07e4-437e-8f63-6962fde4e67a"/>
    <ds:schemaRef ds:uri="6680c44c-cc36-4314-ad61-78a9951b8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0F8248-ED0A-4624-A4D5-1305B56F82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2652</Words>
  <Characters>15119</Characters>
  <Application>Microsoft Office Word</Application>
  <DocSecurity>4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17736</CharactersWithSpaces>
  <SharedDoc>false</SharedDoc>
  <HLinks>
    <vt:vector size="96" baseType="variant">
      <vt:variant>
        <vt:i4>1376311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_Toc215229283</vt:lpwstr>
      </vt:variant>
      <vt:variant>
        <vt:i4>1376311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_Toc215229282</vt:lpwstr>
      </vt:variant>
      <vt:variant>
        <vt:i4>1376311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_Toc215229281</vt:lpwstr>
      </vt:variant>
      <vt:variant>
        <vt:i4>1376311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_Toc215229280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_Toc215229279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_Toc215229278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_Toc215229277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_Toc215229276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_Toc215229275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_Toc215229274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_Toc215229273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_Toc215229272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_Toc215229271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_Toc215229270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_Toc215229269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_Toc215229268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Miles</dc:creator>
  <cp:keywords/>
  <dc:description/>
  <cp:lastModifiedBy>Lewis Forsyth</cp:lastModifiedBy>
  <cp:revision>2</cp:revision>
  <dcterms:created xsi:type="dcterms:W3CDTF">2026-04-23T21:13:00Z</dcterms:created>
  <dcterms:modified xsi:type="dcterms:W3CDTF">2026-04-23T21:13:00Z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0x0101008CBEB55B21166F42A1564415C2E2051A</vt:lpwstr>
  </property>
  <property fmtid="{D5CDD505-2E9C-101B-9397-08002B2CF9AE}" pid="3" name="MediaServiceImageTags">
    <vt:lpwstr/>
  </property>
  <property fmtid="{D5CDD505-2E9C-101B-9397-08002B2CF9AE}" pid="4" name="_dlc_DocIdItemGuid">
    <vt:lpwstr>d7f02536-773f-40a5-a117-0118b69baf9e</vt:lpwstr>
  </property>
  <property fmtid="{D5CDD505-2E9C-101B-9397-08002B2CF9AE}" pid="5" name="docLang">
    <vt:lpwstr>en</vt:lpwstr>
  </property>
</Properties>
</file>