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01D16" w:rsidR="00C17C42" w:rsidP="00C17C42" w:rsidRDefault="00C17C42" w14:paraId="7C2E54B8" w14:textId="77777777">
      <w:pPr>
        <w:pStyle w:val="BodyText"/>
        <w:rPr>
          <w:sz w:val="20"/>
          <w:szCs w:val="20"/>
        </w:rPr>
      </w:pPr>
      <w:r w:rsidRPr="00101D16">
        <w:rPr>
          <w:noProof/>
        </w:rPr>
        <w:drawing>
          <wp:anchor distT="0" distB="0" distL="114300" distR="114300" simplePos="0" relativeHeight="251658240" behindDoc="1" locked="0" layoutInCell="1" allowOverlap="1" wp14:anchorId="73D1CADE" wp14:editId="5260ADD1">
            <wp:simplePos x="0" y="0"/>
            <wp:positionH relativeFrom="margin">
              <wp:posOffset>1646555</wp:posOffset>
            </wp:positionH>
            <wp:positionV relativeFrom="paragraph">
              <wp:posOffset>0</wp:posOffset>
            </wp:positionV>
            <wp:extent cx="2353310" cy="904875"/>
            <wp:effectExtent l="0" t="0" r="8890" b="9525"/>
            <wp:wrapTight wrapText="bothSides">
              <wp:wrapPolygon edited="0">
                <wp:start x="0" y="0"/>
                <wp:lineTo x="0" y="21373"/>
                <wp:lineTo x="21507" y="21373"/>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53310" cy="904875"/>
                    </a:xfrm>
                    <a:prstGeom prst="rect">
                      <a:avLst/>
                    </a:prstGeom>
                  </pic:spPr>
                </pic:pic>
              </a:graphicData>
            </a:graphic>
            <wp14:sizeRelH relativeFrom="margin">
              <wp14:pctWidth>0</wp14:pctWidth>
            </wp14:sizeRelH>
            <wp14:sizeRelV relativeFrom="margin">
              <wp14:pctHeight>0</wp14:pctHeight>
            </wp14:sizeRelV>
          </wp:anchor>
        </w:drawing>
      </w:r>
    </w:p>
    <w:p w:rsidRPr="005E20BF" w:rsidR="00C17C42" w:rsidP="00C17C42" w:rsidRDefault="00C17C42" w14:paraId="18751BB2" w14:textId="77777777">
      <w:pPr>
        <w:jc w:val="center"/>
        <w:rPr>
          <w:rFonts w:asciiTheme="majorHAnsi" w:hAnsiTheme="majorHAnsi"/>
          <w:b/>
          <w:bCs/>
          <w:sz w:val="24"/>
          <w:szCs w:val="24"/>
        </w:rPr>
      </w:pPr>
    </w:p>
    <w:p w:rsidR="00C17C42" w:rsidP="00C17C42" w:rsidRDefault="00C17C42" w14:paraId="5FB43116" w14:textId="77777777">
      <w:pPr>
        <w:jc w:val="center"/>
        <w:rPr>
          <w:b/>
          <w:bCs/>
          <w:color w:val="324F5C"/>
          <w:sz w:val="24"/>
          <w:szCs w:val="24"/>
        </w:rPr>
      </w:pPr>
    </w:p>
    <w:p w:rsidR="00C17C42" w:rsidP="00C17C42" w:rsidRDefault="00C17C42" w14:paraId="1ECC0664" w14:textId="77777777">
      <w:pPr>
        <w:jc w:val="center"/>
        <w:rPr>
          <w:b/>
          <w:bCs/>
          <w:color w:val="324F5C"/>
          <w:sz w:val="24"/>
          <w:szCs w:val="24"/>
        </w:rPr>
      </w:pPr>
    </w:p>
    <w:p w:rsidR="00C17C42" w:rsidP="00C17C42" w:rsidRDefault="00C17C42" w14:paraId="141DE54D" w14:textId="77777777">
      <w:pPr>
        <w:jc w:val="center"/>
        <w:rPr>
          <w:b/>
          <w:bCs/>
          <w:color w:val="324F5C"/>
          <w:sz w:val="24"/>
          <w:szCs w:val="24"/>
        </w:rPr>
      </w:pPr>
    </w:p>
    <w:p w:rsidRPr="00AC3AA7" w:rsidR="00C17C42" w:rsidP="00C17C42" w:rsidRDefault="00C17C42" w14:paraId="59F26C93" w14:textId="77777777">
      <w:pPr>
        <w:jc w:val="center"/>
        <w:rPr>
          <w:b/>
          <w:bCs/>
          <w:color w:val="324F5C"/>
          <w:sz w:val="24"/>
          <w:szCs w:val="24"/>
        </w:rPr>
      </w:pPr>
    </w:p>
    <w:tbl>
      <w:tblPr>
        <w:tblStyle w:val="TableGrid"/>
        <w:tblW w:w="0" w:type="auto"/>
        <w:tblLook w:val="04A0" w:firstRow="1" w:lastRow="0" w:firstColumn="1" w:lastColumn="0" w:noHBand="0" w:noVBand="1"/>
      </w:tblPr>
      <w:tblGrid>
        <w:gridCol w:w="1980"/>
        <w:gridCol w:w="3518"/>
        <w:gridCol w:w="3518"/>
      </w:tblGrid>
      <w:tr w:rsidRPr="00DA0C31" w:rsidR="00C17C42" w:rsidTr="5A85B311" w14:paraId="188866C8" w14:textId="77777777">
        <w:trPr>
          <w:trHeight w:val="407"/>
        </w:trPr>
        <w:tc>
          <w:tcPr>
            <w:tcW w:w="1980" w:type="dxa"/>
            <w:tcMar/>
          </w:tcPr>
          <w:p w:rsidRPr="00DA0C31" w:rsidR="00C17C42" w:rsidP="00E27B4F" w:rsidRDefault="00C17C42" w14:paraId="443C26AF" w14:textId="77777777">
            <w:pPr>
              <w:rPr>
                <w:rFonts w:asciiTheme="minorHAnsi" w:hAnsiTheme="minorHAnsi"/>
                <w:b/>
                <w:bCs/>
              </w:rPr>
            </w:pPr>
            <w:r w:rsidRPr="00DA0C31">
              <w:rPr>
                <w:rFonts w:asciiTheme="minorHAnsi" w:hAnsiTheme="minorHAnsi"/>
                <w:b/>
                <w:bCs/>
                <w:color w:val="324F5C"/>
              </w:rPr>
              <w:t>Date</w:t>
            </w:r>
          </w:p>
        </w:tc>
        <w:tc>
          <w:tcPr>
            <w:tcW w:w="7036" w:type="dxa"/>
            <w:gridSpan w:val="2"/>
            <w:tcMar/>
          </w:tcPr>
          <w:p w:rsidRPr="00BD63BC" w:rsidR="00C17C42" w:rsidP="201B8C2A" w:rsidRDefault="00C17C42" w14:paraId="52A4D4E6" w14:textId="541DF70F">
            <w:pPr>
              <w:rPr>
                <w:rFonts w:asciiTheme="minorHAnsi" w:hAnsiTheme="minorHAnsi"/>
              </w:rPr>
            </w:pPr>
            <w:r w:rsidRPr="201B8C2A">
              <w:rPr>
                <w:rFonts w:asciiTheme="minorHAnsi" w:hAnsiTheme="minorHAnsi"/>
              </w:rPr>
              <w:t>2</w:t>
            </w:r>
            <w:r w:rsidRPr="201B8C2A" w:rsidR="18527B71">
              <w:rPr>
                <w:rFonts w:asciiTheme="minorHAnsi" w:hAnsiTheme="minorHAnsi"/>
              </w:rPr>
              <w:t>4 July</w:t>
            </w:r>
            <w:r w:rsidRPr="201B8C2A">
              <w:rPr>
                <w:rFonts w:asciiTheme="minorHAnsi" w:hAnsiTheme="minorHAnsi"/>
              </w:rPr>
              <w:t xml:space="preserve"> 2024</w:t>
            </w:r>
          </w:p>
        </w:tc>
      </w:tr>
      <w:tr w:rsidRPr="00DA0C31" w:rsidR="00C17C42" w:rsidTr="5A85B311" w14:paraId="6EF57D9D" w14:textId="77777777">
        <w:tc>
          <w:tcPr>
            <w:tcW w:w="1980" w:type="dxa"/>
            <w:tcMar/>
          </w:tcPr>
          <w:p w:rsidRPr="00DA0C31" w:rsidR="00C17C42" w:rsidP="00E27B4F" w:rsidRDefault="00C17C42" w14:paraId="43DBB75C" w14:textId="77777777">
            <w:pPr>
              <w:rPr>
                <w:rFonts w:asciiTheme="minorHAnsi" w:hAnsiTheme="minorHAnsi"/>
                <w:b/>
                <w:bCs/>
              </w:rPr>
            </w:pPr>
            <w:r w:rsidRPr="00DA0C31">
              <w:rPr>
                <w:rFonts w:asciiTheme="minorHAnsi" w:hAnsiTheme="minorHAnsi"/>
                <w:b/>
                <w:bCs/>
                <w:color w:val="324F5C"/>
              </w:rPr>
              <w:t>Committee meeting</w:t>
            </w:r>
          </w:p>
        </w:tc>
        <w:tc>
          <w:tcPr>
            <w:tcW w:w="7036" w:type="dxa"/>
            <w:gridSpan w:val="2"/>
            <w:tcMar/>
          </w:tcPr>
          <w:p w:rsidRPr="00DA0C31" w:rsidR="00C17C42" w:rsidP="00E27B4F" w:rsidRDefault="00C17C42" w14:paraId="5F1620CF" w14:textId="77777777">
            <w:pPr>
              <w:rPr>
                <w:rFonts w:asciiTheme="minorHAnsi" w:hAnsiTheme="minorHAnsi"/>
              </w:rPr>
            </w:pPr>
            <w:r w:rsidRPr="00DA0C31">
              <w:rPr>
                <w:rFonts w:asciiTheme="minorHAnsi" w:hAnsiTheme="minorHAnsi"/>
              </w:rPr>
              <w:t>NEAC meeting</w:t>
            </w:r>
          </w:p>
        </w:tc>
      </w:tr>
      <w:tr w:rsidRPr="00DA0C31" w:rsidR="00C17C42" w:rsidTr="5A85B311" w14:paraId="437479E4" w14:textId="77777777">
        <w:trPr>
          <w:trHeight w:val="547"/>
        </w:trPr>
        <w:tc>
          <w:tcPr>
            <w:tcW w:w="1980" w:type="dxa"/>
            <w:tcMar/>
          </w:tcPr>
          <w:p w:rsidRPr="00DA0C31" w:rsidR="00C17C42" w:rsidP="00E27B4F" w:rsidRDefault="00C17C42" w14:paraId="5AE0D6C3" w14:textId="77777777">
            <w:pPr>
              <w:rPr>
                <w:rFonts w:asciiTheme="minorHAnsi" w:hAnsiTheme="minorHAnsi"/>
                <w:b/>
                <w:bCs/>
              </w:rPr>
            </w:pPr>
            <w:r w:rsidRPr="00DA0C31">
              <w:rPr>
                <w:rFonts w:asciiTheme="minorHAnsi" w:hAnsiTheme="minorHAnsi"/>
                <w:b/>
                <w:bCs/>
                <w:color w:val="324F5C"/>
              </w:rPr>
              <w:t>Location</w:t>
            </w:r>
          </w:p>
        </w:tc>
        <w:tc>
          <w:tcPr>
            <w:tcW w:w="7036" w:type="dxa"/>
            <w:gridSpan w:val="2"/>
            <w:tcMar/>
          </w:tcPr>
          <w:p w:rsidR="00C17C42" w:rsidP="00E27B4F" w:rsidRDefault="00C17C42" w14:paraId="7E9BD1E0" w14:textId="77777777">
            <w:pPr>
              <w:rPr>
                <w:rFonts w:asciiTheme="minorHAnsi" w:hAnsiTheme="minorHAnsi"/>
              </w:rPr>
            </w:pPr>
            <w:r w:rsidRPr="548578BB">
              <w:rPr>
                <w:rFonts w:asciiTheme="minorHAnsi" w:hAnsiTheme="minorHAnsi"/>
              </w:rPr>
              <w:t>Online zoom meeting</w:t>
            </w:r>
          </w:p>
          <w:p w:rsidR="0ED0F5EE" w:rsidP="548578BB" w:rsidRDefault="0ED0F5EE" w14:paraId="74E0EF40" w14:textId="00B551D2">
            <w:pPr>
              <w:rPr>
                <w:rFonts w:ascii="Calibri" w:hAnsi="Calibri" w:eastAsia="Calibri" w:cs="Calibri"/>
              </w:rPr>
            </w:pPr>
            <w:r w:rsidRPr="548578BB">
              <w:rPr>
                <w:rFonts w:ascii="Calibri" w:hAnsi="Calibri" w:eastAsia="Calibri" w:cs="Calibri"/>
              </w:rPr>
              <w:t xml:space="preserve">Link: </w:t>
            </w:r>
            <w:hyperlink r:id="rId12">
              <w:r w:rsidRPr="548578BB">
                <w:rPr>
                  <w:rStyle w:val="Hyperlink"/>
                  <w:rFonts w:ascii="Calibri" w:hAnsi="Calibri" w:eastAsia="Calibri" w:cs="Calibri"/>
                  <w:color w:val="0563C1"/>
                </w:rPr>
                <w:t>https://mohnz.zoom.us/j/87884021998</w:t>
              </w:r>
            </w:hyperlink>
          </w:p>
          <w:p w:rsidRPr="00BD63BC" w:rsidR="00C17C42" w:rsidP="00E27B4F" w:rsidRDefault="00C17C42" w14:paraId="3ACF72D0" w14:textId="77777777">
            <w:pPr>
              <w:rPr>
                <w:rFonts w:asciiTheme="minorHAnsi" w:hAnsiTheme="minorHAnsi"/>
              </w:rPr>
            </w:pPr>
          </w:p>
        </w:tc>
      </w:tr>
      <w:tr w:rsidRPr="00DA0C31" w:rsidR="00C17C42" w:rsidTr="5A85B311" w14:paraId="2091AF15" w14:textId="77777777">
        <w:tc>
          <w:tcPr>
            <w:tcW w:w="1980" w:type="dxa"/>
            <w:tcMar/>
          </w:tcPr>
          <w:p w:rsidRPr="00DA0C31" w:rsidR="00C17C42" w:rsidP="00E27B4F" w:rsidRDefault="00C17C42" w14:paraId="667501FB" w14:textId="77777777">
            <w:pPr>
              <w:rPr>
                <w:rFonts w:asciiTheme="minorHAnsi" w:hAnsiTheme="minorHAnsi"/>
                <w:b/>
                <w:bCs/>
              </w:rPr>
            </w:pPr>
            <w:r w:rsidRPr="00DA0C31">
              <w:rPr>
                <w:rFonts w:asciiTheme="minorHAnsi" w:hAnsiTheme="minorHAnsi"/>
                <w:b/>
                <w:bCs/>
                <w:color w:val="324F5C"/>
              </w:rPr>
              <w:t>Meeting time</w:t>
            </w:r>
          </w:p>
        </w:tc>
        <w:tc>
          <w:tcPr>
            <w:tcW w:w="3518" w:type="dxa"/>
            <w:tcMar/>
          </w:tcPr>
          <w:p w:rsidRPr="00DA0C31" w:rsidR="00C17C42" w:rsidP="5091C035" w:rsidRDefault="00C17C42" w14:paraId="31D9F870" w14:textId="3F5F0008">
            <w:pPr>
              <w:rPr>
                <w:rFonts w:asciiTheme="minorHAnsi" w:hAnsiTheme="minorHAnsi"/>
              </w:rPr>
            </w:pPr>
            <w:r w:rsidRPr="201B8C2A">
              <w:rPr>
                <w:rFonts w:asciiTheme="minorHAnsi" w:hAnsiTheme="minorHAnsi"/>
              </w:rPr>
              <w:t xml:space="preserve">9:00am – </w:t>
            </w:r>
            <w:r w:rsidRPr="201B8C2A" w:rsidR="294B1B5F">
              <w:rPr>
                <w:rFonts w:asciiTheme="minorHAnsi" w:hAnsiTheme="minorHAnsi"/>
              </w:rPr>
              <w:t>3</w:t>
            </w:r>
            <w:r w:rsidRPr="201B8C2A">
              <w:rPr>
                <w:rFonts w:asciiTheme="minorHAnsi" w:hAnsiTheme="minorHAnsi"/>
              </w:rPr>
              <w:t>.</w:t>
            </w:r>
            <w:r w:rsidRPr="201B8C2A" w:rsidR="46F484E2">
              <w:rPr>
                <w:rFonts w:asciiTheme="minorHAnsi" w:hAnsiTheme="minorHAnsi"/>
              </w:rPr>
              <w:t>0</w:t>
            </w:r>
            <w:r w:rsidRPr="201B8C2A">
              <w:rPr>
                <w:rFonts w:asciiTheme="minorHAnsi" w:hAnsiTheme="minorHAnsi"/>
              </w:rPr>
              <w:t xml:space="preserve">0pm </w:t>
            </w:r>
          </w:p>
        </w:tc>
        <w:tc>
          <w:tcPr>
            <w:tcW w:w="3518" w:type="dxa"/>
            <w:tcMar/>
          </w:tcPr>
          <w:p w:rsidRPr="00D07C23" w:rsidR="00C17C42" w:rsidP="00E27B4F" w:rsidRDefault="00C17C42" w14:paraId="121CBD01" w14:textId="1AE033AC">
            <w:pPr>
              <w:rPr>
                <w:rFonts w:asciiTheme="minorHAnsi" w:hAnsiTheme="minorHAnsi"/>
              </w:rPr>
            </w:pPr>
            <w:r w:rsidRPr="7C0279DF">
              <w:rPr>
                <w:rFonts w:asciiTheme="minorHAnsi" w:hAnsiTheme="minorHAnsi"/>
              </w:rPr>
              <w:t>10.</w:t>
            </w:r>
            <w:r>
              <w:rPr>
                <w:rFonts w:asciiTheme="minorHAnsi" w:hAnsiTheme="minorHAnsi"/>
              </w:rPr>
              <w:t>30</w:t>
            </w:r>
            <w:r w:rsidRPr="7C0279DF">
              <w:rPr>
                <w:rFonts w:asciiTheme="minorHAnsi" w:hAnsiTheme="minorHAnsi"/>
              </w:rPr>
              <w:t>am morning break</w:t>
            </w:r>
          </w:p>
          <w:p w:rsidRPr="00DA0C31" w:rsidR="00C17C42" w:rsidP="5091C035" w:rsidRDefault="00C17C42" w14:paraId="48E55243" w14:textId="51028F33">
            <w:pPr>
              <w:rPr>
                <w:rFonts w:asciiTheme="minorHAnsi" w:hAnsiTheme="minorHAnsi"/>
              </w:rPr>
            </w:pPr>
            <w:r w:rsidRPr="5091C035">
              <w:rPr>
                <w:rFonts w:asciiTheme="minorHAnsi" w:hAnsiTheme="minorHAnsi"/>
              </w:rPr>
              <w:t xml:space="preserve">12:00pm lunch break </w:t>
            </w:r>
          </w:p>
        </w:tc>
      </w:tr>
      <w:tr w:rsidRPr="00DA0C31" w:rsidR="00C17C42" w:rsidTr="5A85B311" w14:paraId="2ACF6FE2" w14:textId="77777777">
        <w:tc>
          <w:tcPr>
            <w:tcW w:w="1980" w:type="dxa"/>
            <w:tcMar/>
          </w:tcPr>
          <w:p w:rsidRPr="00DA0C31" w:rsidR="00C17C42" w:rsidP="00E27B4F" w:rsidRDefault="00C17C42" w14:paraId="0FF66AD6" w14:textId="77777777">
            <w:pPr>
              <w:rPr>
                <w:rFonts w:asciiTheme="minorHAnsi" w:hAnsiTheme="minorHAnsi"/>
                <w:b/>
                <w:bCs/>
              </w:rPr>
            </w:pPr>
            <w:r w:rsidRPr="00DA0C31">
              <w:rPr>
                <w:rFonts w:asciiTheme="minorHAnsi" w:hAnsiTheme="minorHAnsi"/>
                <w:b/>
                <w:bCs/>
                <w:color w:val="324F5C"/>
              </w:rPr>
              <w:t>Attendees</w:t>
            </w:r>
            <w:r w:rsidRPr="00DA0C31">
              <w:rPr>
                <w:rFonts w:asciiTheme="minorHAnsi" w:hAnsiTheme="minorHAnsi"/>
                <w:b/>
                <w:bCs/>
              </w:rPr>
              <w:t xml:space="preserve"> </w:t>
            </w:r>
          </w:p>
        </w:tc>
        <w:tc>
          <w:tcPr>
            <w:tcW w:w="7036" w:type="dxa"/>
            <w:gridSpan w:val="2"/>
            <w:tcMar/>
          </w:tcPr>
          <w:p w:rsidRPr="00DA0C31" w:rsidR="00C17C42" w:rsidP="00E27B4F" w:rsidRDefault="00C17C42" w14:paraId="7B6D3BAD" w14:textId="77777777">
            <w:pPr>
              <w:pStyle w:val="TableParagraph"/>
              <w:spacing w:before="83"/>
              <w:ind w:left="108" w:right="1602"/>
              <w:rPr>
                <w:rFonts w:asciiTheme="minorHAnsi" w:hAnsiTheme="minorHAnsi"/>
                <w:b/>
                <w:bCs/>
              </w:rPr>
            </w:pPr>
            <w:r w:rsidRPr="00DA0C31">
              <w:rPr>
                <w:rFonts w:asciiTheme="minorHAnsi" w:hAnsiTheme="minorHAnsi"/>
                <w:b/>
                <w:bCs/>
              </w:rPr>
              <w:t>NEAC members</w:t>
            </w:r>
          </w:p>
          <w:p w:rsidR="00C17C42" w:rsidP="00E27B4F" w:rsidRDefault="00C17C42" w14:paraId="289754EF" w14:textId="77777777">
            <w:pPr>
              <w:pStyle w:val="TableParagraph"/>
              <w:spacing w:before="83"/>
              <w:ind w:left="108" w:right="1602"/>
              <w:rPr>
                <w:rFonts w:asciiTheme="minorHAnsi" w:hAnsiTheme="minorHAnsi"/>
              </w:rPr>
            </w:pPr>
            <w:r w:rsidRPr="201B8C2A">
              <w:rPr>
                <w:rFonts w:asciiTheme="minorHAnsi" w:hAnsiTheme="minorHAnsi"/>
              </w:rPr>
              <w:t>Professor John McMillan (Chair)</w:t>
            </w:r>
          </w:p>
          <w:p w:rsidR="00C17C42" w:rsidP="00E27B4F" w:rsidRDefault="00C17C42" w14:paraId="76332077" w14:textId="77777777">
            <w:pPr>
              <w:pStyle w:val="TableParagraph"/>
              <w:spacing w:before="83"/>
              <w:ind w:left="108" w:right="1602"/>
              <w:rPr>
                <w:rFonts w:asciiTheme="minorHAnsi" w:hAnsiTheme="minorHAnsi"/>
              </w:rPr>
            </w:pPr>
            <w:r w:rsidRPr="14C32C8A">
              <w:rPr>
                <w:rFonts w:asciiTheme="minorHAnsi" w:hAnsiTheme="minorHAnsi"/>
              </w:rPr>
              <w:t>Julia Black</w:t>
            </w:r>
          </w:p>
          <w:p w:rsidR="00C17C42" w:rsidP="00E27B4F" w:rsidRDefault="00C17C42" w14:paraId="22716C98" w14:textId="77777777">
            <w:pPr>
              <w:pStyle w:val="TableParagraph"/>
              <w:spacing w:before="83"/>
              <w:ind w:left="108" w:right="1602"/>
              <w:rPr>
                <w:rFonts w:asciiTheme="minorHAnsi" w:hAnsiTheme="minorHAnsi"/>
              </w:rPr>
            </w:pPr>
            <w:r w:rsidRPr="37BBAFC3">
              <w:rPr>
                <w:rFonts w:asciiTheme="minorHAnsi" w:hAnsiTheme="minorHAnsi"/>
              </w:rPr>
              <w:t xml:space="preserve">Maree </w:t>
            </w:r>
            <w:proofErr w:type="spellStart"/>
            <w:r w:rsidRPr="37BBAFC3">
              <w:rPr>
                <w:rFonts w:asciiTheme="minorHAnsi" w:hAnsiTheme="minorHAnsi"/>
              </w:rPr>
              <w:t>Candish</w:t>
            </w:r>
            <w:proofErr w:type="spellEnd"/>
          </w:p>
          <w:p w:rsidRPr="00DA0C31" w:rsidR="00C17C42" w:rsidP="00E27B4F" w:rsidRDefault="00C17C42" w14:paraId="745FC454" w14:textId="77777777">
            <w:pPr>
              <w:pStyle w:val="TableParagraph"/>
              <w:spacing w:before="83"/>
              <w:ind w:left="108" w:right="1602"/>
              <w:rPr>
                <w:rFonts w:asciiTheme="minorHAnsi" w:hAnsiTheme="minorHAnsi"/>
              </w:rPr>
            </w:pPr>
            <w:r w:rsidRPr="37BBAFC3">
              <w:rPr>
                <w:rFonts w:asciiTheme="minorHAnsi" w:hAnsiTheme="minorHAnsi"/>
              </w:rPr>
              <w:t>Edmond Carrucan</w:t>
            </w:r>
          </w:p>
          <w:p w:rsidRPr="00DA0C31" w:rsidR="00C17C42" w:rsidP="00E27B4F" w:rsidRDefault="00C17C42" w14:paraId="18FBC4CD" w14:textId="77777777">
            <w:pPr>
              <w:pStyle w:val="TableParagraph"/>
              <w:spacing w:before="83"/>
              <w:ind w:left="108" w:right="1602"/>
              <w:rPr>
                <w:rFonts w:asciiTheme="minorHAnsi" w:hAnsiTheme="minorHAnsi"/>
              </w:rPr>
            </w:pPr>
            <w:r w:rsidRPr="0F3DCEFD">
              <w:rPr>
                <w:rFonts w:asciiTheme="minorHAnsi" w:hAnsiTheme="minorHAnsi"/>
              </w:rPr>
              <w:t xml:space="preserve">Dr Lindsey </w:t>
            </w:r>
            <w:r w:rsidRPr="0F3DCEFD">
              <w:rPr>
                <w:rFonts w:ascii="Helvetica" w:hAnsi="Helvetica" w:eastAsia="Helvetica" w:cs="Helvetica"/>
                <w:sz w:val="18"/>
                <w:szCs w:val="18"/>
              </w:rPr>
              <w:t>Te Ata o Tū</w:t>
            </w:r>
            <w:r w:rsidRPr="0F3DCEFD">
              <w:rPr>
                <w:rFonts w:ascii="Helvetica" w:hAnsi="Helvetica" w:eastAsia="Helvetica" w:cs="Helvetica"/>
                <w:b/>
                <w:bCs/>
                <w:sz w:val="18"/>
                <w:szCs w:val="18"/>
              </w:rPr>
              <w:t xml:space="preserve"> </w:t>
            </w:r>
            <w:r w:rsidRPr="0F3DCEFD">
              <w:rPr>
                <w:rFonts w:asciiTheme="minorHAnsi" w:hAnsiTheme="minorHAnsi"/>
              </w:rPr>
              <w:t>MacDonald</w:t>
            </w:r>
          </w:p>
          <w:p w:rsidR="00C17C42" w:rsidP="00E27B4F" w:rsidRDefault="00C17C42" w14:paraId="27BDE1FB" w14:textId="77777777">
            <w:pPr>
              <w:pStyle w:val="TableParagraph"/>
              <w:spacing w:before="83"/>
              <w:ind w:left="108" w:right="1602"/>
              <w:rPr>
                <w:rFonts w:asciiTheme="minorHAnsi" w:hAnsiTheme="minorHAnsi"/>
              </w:rPr>
            </w:pPr>
            <w:r w:rsidRPr="37BBAFC3">
              <w:rPr>
                <w:rFonts w:asciiTheme="minorHAnsi" w:hAnsiTheme="minorHAnsi"/>
              </w:rPr>
              <w:t>Dr Hansa Patel</w:t>
            </w:r>
          </w:p>
          <w:p w:rsidRPr="00DA0C31" w:rsidR="00C17C42" w:rsidP="5A85B311" w:rsidRDefault="00C17C42" w14:paraId="2D472AC4" w14:textId="5F08820E">
            <w:pPr>
              <w:pStyle w:val="TableParagraph"/>
              <w:spacing w:before="83"/>
              <w:ind w:left="108" w:right="1602"/>
              <w:rPr>
                <w:rFonts w:ascii="Calibri" w:hAnsi="Calibri" w:asciiTheme="minorAscii" w:hAnsiTheme="minorAscii"/>
              </w:rPr>
            </w:pPr>
            <w:r w:rsidRPr="5A85B311" w:rsidR="00C17C42">
              <w:rPr>
                <w:rFonts w:ascii="Calibri" w:hAnsi="Calibri" w:asciiTheme="minorAscii" w:hAnsiTheme="minorAscii"/>
              </w:rPr>
              <w:t>Associate Professor Vanessa Jordan</w:t>
            </w:r>
          </w:p>
          <w:p w:rsidR="038F7FE7" w:rsidP="6F7231D7" w:rsidRDefault="038F7FE7" w14:paraId="2A8C0D18" w14:textId="301893BA">
            <w:pPr>
              <w:pStyle w:val="TableParagraph"/>
              <w:spacing w:before="83"/>
              <w:ind w:left="108" w:right="1602"/>
              <w:rPr>
                <w:rFonts w:ascii="Calibri" w:hAnsi="Calibri" w:asciiTheme="minorAscii" w:hAnsiTheme="minorAscii"/>
              </w:rPr>
            </w:pPr>
            <w:r w:rsidRPr="6F7231D7" w:rsidR="038F7FE7">
              <w:rPr>
                <w:rFonts w:ascii="Calibri" w:hAnsi="Calibri" w:asciiTheme="minorAscii" w:hAnsiTheme="minorAscii"/>
              </w:rPr>
              <w:t>Dr Tania Moerenhout</w:t>
            </w:r>
          </w:p>
          <w:p w:rsidR="00C17C42" w:rsidP="00E27B4F" w:rsidRDefault="00C17C42" w14:paraId="3BD260C4" w14:textId="77777777">
            <w:pPr>
              <w:pStyle w:val="TableParagraph"/>
              <w:spacing w:before="83"/>
              <w:ind w:left="108" w:right="1602"/>
              <w:rPr>
                <w:rFonts w:asciiTheme="minorHAnsi" w:hAnsiTheme="minorHAnsi"/>
              </w:rPr>
            </w:pPr>
          </w:p>
          <w:p w:rsidR="00C17C42" w:rsidP="00E27B4F" w:rsidRDefault="00C17C42" w14:paraId="1CBEE488" w14:textId="77777777">
            <w:pPr>
              <w:pStyle w:val="TableParagraph"/>
              <w:spacing w:before="83"/>
              <w:ind w:left="108" w:right="1602"/>
              <w:rPr>
                <w:rFonts w:asciiTheme="minorHAnsi" w:hAnsiTheme="minorHAnsi"/>
              </w:rPr>
            </w:pPr>
            <w:r w:rsidRPr="37BBAFC3">
              <w:rPr>
                <w:rFonts w:asciiTheme="minorHAnsi" w:hAnsiTheme="minorHAnsi"/>
              </w:rPr>
              <w:t>NEAC Secretariat</w:t>
            </w:r>
          </w:p>
          <w:p w:rsidR="00C17C42" w:rsidP="00E27B4F" w:rsidRDefault="00C17C42" w14:paraId="10D71BBE" w14:textId="7BAAB468">
            <w:pPr>
              <w:pStyle w:val="TableParagraph"/>
              <w:spacing w:before="83"/>
              <w:ind w:left="108" w:right="1602"/>
              <w:rPr>
                <w:rFonts w:asciiTheme="minorHAnsi" w:hAnsiTheme="minorHAnsi"/>
              </w:rPr>
            </w:pPr>
            <w:r w:rsidRPr="37BBAFC3">
              <w:rPr>
                <w:rFonts w:asciiTheme="minorHAnsi" w:hAnsiTheme="minorHAnsi"/>
              </w:rPr>
              <w:t>Manager Ethics</w:t>
            </w:r>
          </w:p>
          <w:p w:rsidR="00C17C42" w:rsidP="00E27B4F" w:rsidRDefault="00C17C42" w14:paraId="27500804" w14:textId="77777777">
            <w:pPr>
              <w:pStyle w:val="TableParagraph"/>
              <w:spacing w:before="83"/>
              <w:ind w:left="108" w:right="1602"/>
              <w:rPr>
                <w:rFonts w:asciiTheme="minorHAnsi" w:hAnsiTheme="minorHAnsi"/>
              </w:rPr>
            </w:pPr>
          </w:p>
          <w:p w:rsidR="00C17C42" w:rsidP="00E27B4F" w:rsidRDefault="00C17C42" w14:paraId="44503993" w14:textId="77777777">
            <w:pPr>
              <w:pStyle w:val="TableParagraph"/>
              <w:spacing w:before="83"/>
              <w:ind w:left="108" w:right="1602"/>
              <w:rPr>
                <w:rFonts w:asciiTheme="minorHAnsi" w:hAnsiTheme="minorHAnsi"/>
                <w:b/>
                <w:bCs/>
              </w:rPr>
            </w:pPr>
            <w:r w:rsidRPr="6F7231D7" w:rsidR="00C17C42">
              <w:rPr>
                <w:rFonts w:ascii="Calibri" w:hAnsi="Calibri" w:asciiTheme="minorAscii" w:hAnsiTheme="minorAscii"/>
                <w:b w:val="1"/>
                <w:bCs w:val="1"/>
              </w:rPr>
              <w:t>Apologies</w:t>
            </w:r>
          </w:p>
          <w:p w:rsidRPr="00DA0C31" w:rsidR="00C17C42" w:rsidP="201B8C2A" w:rsidRDefault="6A60E05F" w14:paraId="780B4E95" w14:textId="77777777">
            <w:pPr>
              <w:pStyle w:val="TableParagraph"/>
              <w:spacing w:before="83"/>
              <w:ind w:left="108" w:right="1602"/>
              <w:rPr>
                <w:rFonts w:asciiTheme="minorHAnsi" w:hAnsiTheme="minorHAnsi"/>
              </w:rPr>
            </w:pPr>
            <w:r w:rsidRPr="0F3DCEFD">
              <w:rPr>
                <w:rFonts w:asciiTheme="minorHAnsi" w:hAnsiTheme="minorHAnsi"/>
              </w:rPr>
              <w:t>Shannon Hanrahan (Deputy Chair)</w:t>
            </w:r>
          </w:p>
          <w:p w:rsidR="5000B239" w:rsidP="0F3DCEFD" w:rsidRDefault="5000B239" w14:paraId="54134BC2" w14:textId="70341908">
            <w:pPr>
              <w:pStyle w:val="TableParagraph"/>
              <w:spacing w:before="83"/>
              <w:ind w:left="108" w:right="1602"/>
              <w:rPr>
                <w:rFonts w:asciiTheme="minorHAnsi" w:hAnsiTheme="minorHAnsi"/>
              </w:rPr>
            </w:pPr>
            <w:r w:rsidRPr="0F3DCEFD">
              <w:rPr>
                <w:rFonts w:asciiTheme="minorHAnsi" w:hAnsiTheme="minorHAnsi"/>
              </w:rPr>
              <w:t>Nora Parore</w:t>
            </w:r>
          </w:p>
          <w:p w:rsidRPr="00DA0C31" w:rsidR="00C17C42" w:rsidP="201B8C2A" w:rsidRDefault="00C17C42" w14:paraId="69BDA0D1" w14:textId="1BF36CA0">
            <w:pPr>
              <w:pStyle w:val="TableParagraph"/>
              <w:spacing w:before="83"/>
              <w:ind w:left="108" w:right="1602"/>
              <w:rPr>
                <w:rFonts w:asciiTheme="minorHAnsi" w:hAnsiTheme="minorHAnsi"/>
              </w:rPr>
            </w:pPr>
          </w:p>
        </w:tc>
      </w:tr>
      <w:tr w:rsidRPr="00DA0C31" w:rsidR="00C17C42" w:rsidTr="5A85B311" w14:paraId="77A5D83C" w14:textId="77777777">
        <w:trPr>
          <w:trHeight w:val="552"/>
        </w:trPr>
        <w:tc>
          <w:tcPr>
            <w:tcW w:w="1980" w:type="dxa"/>
            <w:tcMar/>
          </w:tcPr>
          <w:p w:rsidRPr="00DA0C31" w:rsidR="00C17C42" w:rsidP="00E27B4F" w:rsidRDefault="00C17C42" w14:paraId="7303F189" w14:textId="77777777">
            <w:pPr>
              <w:rPr>
                <w:rFonts w:asciiTheme="minorHAnsi" w:hAnsiTheme="minorHAnsi"/>
                <w:b/>
                <w:bCs/>
              </w:rPr>
            </w:pPr>
            <w:r w:rsidRPr="00DA0C31">
              <w:rPr>
                <w:rFonts w:asciiTheme="minorHAnsi" w:hAnsiTheme="minorHAnsi"/>
                <w:b/>
                <w:bCs/>
                <w:color w:val="324F5C"/>
              </w:rPr>
              <w:t>Guests</w:t>
            </w:r>
          </w:p>
        </w:tc>
        <w:tc>
          <w:tcPr>
            <w:tcW w:w="7036" w:type="dxa"/>
            <w:gridSpan w:val="2"/>
            <w:tcMar/>
          </w:tcPr>
          <w:p w:rsidRPr="009A1EBA" w:rsidR="00C17C42" w:rsidP="00E27B4F" w:rsidRDefault="00C17C42" w14:paraId="79561D10" w14:textId="77777777">
            <w:pPr>
              <w:rPr>
                <w:rFonts w:asciiTheme="minorHAnsi" w:hAnsiTheme="minorHAnsi"/>
                <w:lang w:val="en-US"/>
              </w:rPr>
            </w:pPr>
          </w:p>
        </w:tc>
      </w:tr>
    </w:tbl>
    <w:p w:rsidR="00C17C42" w:rsidP="00C17C42" w:rsidRDefault="00C17C42" w14:paraId="30656584" w14:textId="77777777">
      <w:pPr>
        <w:pStyle w:val="Heading2"/>
        <w:ind w:left="360"/>
        <w:rPr>
          <w:rFonts w:cs="Arial" w:asciiTheme="minorHAnsi" w:hAnsiTheme="minorHAnsi"/>
          <w:b/>
          <w:bCs/>
          <w:color w:val="000000" w:themeColor="text1"/>
          <w:sz w:val="22"/>
          <w:szCs w:val="22"/>
        </w:rPr>
      </w:pPr>
    </w:p>
    <w:p w:rsidR="00C17C42" w:rsidP="00C17C42" w:rsidRDefault="00C17C42" w14:paraId="3CF44C33" w14:textId="77777777"/>
    <w:p w:rsidR="00C17C42" w:rsidP="00C17C42" w:rsidRDefault="00C17C42" w14:paraId="031C12CD" w14:textId="77777777">
      <w:bookmarkStart w:name="_Toc1086849051" w:id="1"/>
    </w:p>
    <w:p w:rsidR="00C17C42" w:rsidP="00C17C42" w:rsidRDefault="00C17C42" w14:paraId="670A06E1" w14:textId="54AC302C"/>
    <w:p w:rsidR="5091C035" w:rsidP="6F7231D7" w:rsidRDefault="5091C035" w14:paraId="2B47A7CA" w14:noSpellErr="1" w14:textId="5A9D9891">
      <w:pPr>
        <w:pStyle w:val="Normal"/>
        <w:rPr>
          <w:rFonts w:ascii="Calibri" w:hAnsi="Calibri" w:asciiTheme="minorAscii" w:hAnsiTheme="minorAscii"/>
          <w:b w:val="1"/>
          <w:bCs w:val="1"/>
          <w:color w:val="000000" w:themeColor="text1"/>
        </w:rPr>
      </w:pPr>
    </w:p>
    <w:p w:rsidRPr="005E20BF" w:rsidR="00C17C42" w:rsidP="6F7231D7" w:rsidRDefault="00C17C42" w14:paraId="2432FBD4" w14:textId="4AEC0C4F">
      <w:pPr>
        <w:pStyle w:val="Normal"/>
        <w:widowControl w:val="1"/>
        <w:spacing w:after="160" w:line="259" w:lineRule="auto"/>
        <w:rPr>
          <w:rFonts w:ascii="Calibri" w:hAnsi="Calibri" w:asciiTheme="minorAscii" w:hAnsiTheme="minorAscii"/>
          <w:b w:val="1"/>
          <w:bCs w:val="1"/>
          <w:color w:val="000000" w:themeColor="text1"/>
        </w:rPr>
      </w:pPr>
      <w:r w:rsidRPr="6F7231D7" w:rsidR="00C17C42">
        <w:rPr>
          <w:rFonts w:ascii="Calibri" w:hAnsi="Calibri" w:asciiTheme="minorAscii" w:hAnsiTheme="minorAscii"/>
          <w:b w:val="1"/>
          <w:bCs w:val="1"/>
          <w:color w:val="000000" w:themeColor="text1" w:themeTint="FF" w:themeShade="FF"/>
        </w:rPr>
        <w:t>Welcome (9.00am</w:t>
      </w:r>
      <w:r w:rsidRPr="6F7231D7" w:rsidR="35F51D29">
        <w:rPr>
          <w:rFonts w:ascii="Calibri" w:hAnsi="Calibri" w:asciiTheme="minorAscii" w:hAnsiTheme="minorAscii"/>
          <w:b w:val="1"/>
          <w:bCs w:val="1"/>
          <w:color w:val="000000" w:themeColor="text1" w:themeTint="FF" w:themeShade="FF"/>
        </w:rPr>
        <w:t>)</w:t>
      </w:r>
      <w:bookmarkEnd w:id="1"/>
    </w:p>
    <w:p w:rsidRPr="00070EF9" w:rsidR="00C17C42" w:rsidP="00C17C42" w:rsidRDefault="00C17C42" w14:paraId="52F3B820" w14:textId="77777777">
      <w:pPr>
        <w:pStyle w:val="ListParagraph"/>
        <w:numPr>
          <w:ilvl w:val="1"/>
          <w:numId w:val="12"/>
        </w:numPr>
        <w:rPr>
          <w:rFonts w:asciiTheme="minorHAnsi" w:hAnsiTheme="minorHAnsi"/>
          <w:color w:val="000000" w:themeColor="text1"/>
        </w:rPr>
      </w:pPr>
      <w:r w:rsidRPr="51A2E006">
        <w:rPr>
          <w:rFonts w:asciiTheme="minorHAnsi" w:hAnsiTheme="minorHAnsi"/>
          <w:color w:val="000000" w:themeColor="text1"/>
        </w:rPr>
        <w:t>Karakia</w:t>
      </w:r>
    </w:p>
    <w:p w:rsidRPr="00070EF9" w:rsidR="00C17C42" w:rsidP="00C17C42" w:rsidRDefault="00C17C42" w14:paraId="6AEB81BC" w14:textId="77777777">
      <w:pPr>
        <w:pStyle w:val="ListParagraph"/>
        <w:numPr>
          <w:ilvl w:val="1"/>
          <w:numId w:val="12"/>
        </w:numPr>
        <w:rPr>
          <w:rFonts w:asciiTheme="minorHAnsi" w:hAnsiTheme="minorHAnsi"/>
          <w:color w:val="000000" w:themeColor="text1"/>
        </w:rPr>
      </w:pPr>
      <w:r w:rsidRPr="51A2E006">
        <w:rPr>
          <w:rFonts w:asciiTheme="minorHAnsi" w:hAnsiTheme="minorHAnsi"/>
          <w:color w:val="000000" w:themeColor="text1"/>
        </w:rPr>
        <w:t>Opening Comments</w:t>
      </w:r>
    </w:p>
    <w:p w:rsidR="00C17C42" w:rsidP="00C17C42" w:rsidRDefault="00C17C42" w14:paraId="67DCE887" w14:textId="77777777">
      <w:pPr>
        <w:pStyle w:val="TableParagraph"/>
        <w:spacing w:before="83"/>
        <w:ind w:right="1602"/>
        <w:rPr>
          <w:rFonts w:asciiTheme="minorHAnsi" w:hAnsiTheme="minorHAnsi"/>
          <w:b/>
          <w:bCs/>
        </w:rPr>
      </w:pP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65"/>
        <w:gridCol w:w="4035"/>
      </w:tblGrid>
      <w:tr w:rsidRPr="006327CC" w:rsidR="00C17C42" w:rsidTr="00E27B4F" w14:paraId="2486FBC7" w14:textId="77777777">
        <w:trPr>
          <w:trHeight w:val="420"/>
        </w:trPr>
        <w:tc>
          <w:tcPr>
            <w:tcW w:w="4965" w:type="dxa"/>
            <w:tcBorders>
              <w:top w:val="nil"/>
              <w:left w:val="nil"/>
              <w:bottom w:val="nil"/>
              <w:right w:val="nil"/>
            </w:tcBorders>
            <w:shd w:val="clear" w:color="auto" w:fill="auto"/>
            <w:hideMark/>
          </w:tcPr>
          <w:p w:rsidRPr="006327CC" w:rsidR="00C17C42" w:rsidP="00E27B4F" w:rsidRDefault="00C17C42" w14:paraId="20D17E27" w14:textId="77777777">
            <w:pPr>
              <w:widowControl/>
              <w:autoSpaceDE/>
              <w:autoSpaceDN/>
              <w:ind w:left="426"/>
              <w:textAlignment w:val="baseline"/>
              <w:rPr>
                <w:rFonts w:ascii="Times New Roman" w:hAnsi="Times New Roman" w:eastAsia="Times New Roman" w:cs="Times New Roman"/>
                <w:sz w:val="24"/>
                <w:szCs w:val="24"/>
                <w:lang w:bidi="ar-SA"/>
              </w:rPr>
            </w:pPr>
            <w:r>
              <w:rPr>
                <w:rFonts w:asciiTheme="minorHAnsi" w:hAnsiTheme="minorHAnsi"/>
                <w:b/>
                <w:bCs/>
                <w:noProof/>
                <w:color w:val="000000" w:themeColor="text1"/>
              </w:rPr>
              <mc:AlternateContent>
                <mc:Choice Requires="wps">
                  <w:drawing>
                    <wp:anchor distT="0" distB="0" distL="114300" distR="114300" simplePos="0" relativeHeight="251658241" behindDoc="0" locked="0" layoutInCell="1" allowOverlap="1" wp14:anchorId="61F91ED7" wp14:editId="2D20F7DF">
                      <wp:simplePos x="0" y="0"/>
                      <wp:positionH relativeFrom="column">
                        <wp:posOffset>125730</wp:posOffset>
                      </wp:positionH>
                      <wp:positionV relativeFrom="paragraph">
                        <wp:posOffset>-30480</wp:posOffset>
                      </wp:positionV>
                      <wp:extent cx="5759450" cy="1987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759450" cy="1987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B763B" w:rsidR="00C17C42" w:rsidP="00C17C42" w:rsidRDefault="00C17C42" w14:paraId="0C186ACB" w14:textId="7777777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left:0;text-align:left;margin-left:9.9pt;margin-top:-2.4pt;width:453.5pt;height:15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61F91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">
                      <v:textbox>
                        <w:txbxContent>
                          <w:p w:rsidRPr="003B763B" w:rsidR="00C17C42" w:rsidP="00C17C42" w:rsidRDefault="00C17C42" w14:paraId="0C186ACB" w14:textId="77777777">
                            <w:pPr>
                              <w:jc w:val="center"/>
                              <w:rPr>
                                <w:lang w:val="en-US"/>
                              </w:rPr>
                            </w:pPr>
                          </w:p>
                        </w:txbxContent>
                      </v:textbox>
                    </v:rect>
                  </w:pict>
                </mc:Fallback>
              </mc:AlternateContent>
            </w:r>
            <w:r w:rsidRPr="006327CC">
              <w:rPr>
                <w:rFonts w:ascii="Calibri" w:hAnsi="Calibri" w:eastAsia="Times New Roman" w:cs="Calibri"/>
                <w:b/>
                <w:bCs/>
                <w:lang w:bidi="ar-SA"/>
              </w:rPr>
              <w:t>KARAKIA</w:t>
            </w:r>
            <w:r w:rsidRPr="006327CC">
              <w:rPr>
                <w:rFonts w:ascii="Calibri" w:hAnsi="Calibri" w:eastAsia="Times New Roman" w:cs="Calibri"/>
                <w:lang w:bidi="ar-SA"/>
              </w:rPr>
              <w:t> </w:t>
            </w:r>
          </w:p>
        </w:tc>
        <w:tc>
          <w:tcPr>
            <w:tcW w:w="4035" w:type="dxa"/>
            <w:tcBorders>
              <w:top w:val="nil"/>
              <w:left w:val="nil"/>
              <w:bottom w:val="nil"/>
              <w:right w:val="nil"/>
            </w:tcBorders>
            <w:shd w:val="clear" w:color="auto" w:fill="auto"/>
            <w:hideMark/>
          </w:tcPr>
          <w:p w:rsidRPr="006327CC" w:rsidR="00C17C42" w:rsidP="00E27B4F" w:rsidRDefault="00C17C42" w14:paraId="1FE1625B"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lang w:bidi="ar-SA"/>
              </w:rPr>
              <w:t> </w:t>
            </w:r>
          </w:p>
        </w:tc>
      </w:tr>
      <w:tr w:rsidRPr="006327CC" w:rsidR="00C17C42" w:rsidTr="00E27B4F" w14:paraId="188B2455" w14:textId="77777777">
        <w:trPr>
          <w:trHeight w:val="2205"/>
        </w:trPr>
        <w:tc>
          <w:tcPr>
            <w:tcW w:w="4965" w:type="dxa"/>
            <w:tcBorders>
              <w:top w:val="nil"/>
              <w:left w:val="nil"/>
              <w:bottom w:val="nil"/>
              <w:right w:val="nil"/>
            </w:tcBorders>
            <w:shd w:val="clear" w:color="auto" w:fill="auto"/>
            <w:hideMark/>
          </w:tcPr>
          <w:p w:rsidRPr="006327CC" w:rsidR="00C17C42" w:rsidP="00E27B4F" w:rsidRDefault="00C17C42" w14:paraId="6975B60A"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b/>
                <w:bCs/>
                <w:lang w:bidi="ar-SA"/>
              </w:rPr>
              <w:t xml:space="preserve">He Karakia </w:t>
            </w:r>
            <w:proofErr w:type="spellStart"/>
            <w:r w:rsidRPr="006327CC">
              <w:rPr>
                <w:rFonts w:ascii="Calibri" w:hAnsi="Calibri" w:eastAsia="Times New Roman" w:cs="Calibri"/>
                <w:b/>
                <w:bCs/>
                <w:lang w:bidi="ar-SA"/>
              </w:rPr>
              <w:t>Whakatuwheratia</w:t>
            </w:r>
            <w:proofErr w:type="spellEnd"/>
            <w:r w:rsidRPr="006327CC">
              <w:rPr>
                <w:rFonts w:ascii="Calibri" w:hAnsi="Calibri" w:eastAsia="Times New Roman" w:cs="Calibri"/>
                <w:b/>
                <w:bCs/>
                <w:lang w:bidi="ar-SA"/>
              </w:rPr>
              <w:t> </w:t>
            </w:r>
            <w:r w:rsidRPr="006327CC">
              <w:rPr>
                <w:rFonts w:ascii="Calibri" w:hAnsi="Calibri" w:eastAsia="Times New Roman" w:cs="Calibri"/>
                <w:lang w:bidi="ar-SA"/>
              </w:rPr>
              <w:t> </w:t>
            </w:r>
          </w:p>
          <w:p w:rsidRPr="006327CC" w:rsidR="00C17C42" w:rsidP="00E27B4F" w:rsidRDefault="00C17C42" w14:paraId="63D5990A"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b/>
                <w:bCs/>
                <w:lang w:bidi="ar-SA"/>
              </w:rPr>
              <w:t xml:space="preserve">Whiti </w:t>
            </w:r>
            <w:proofErr w:type="spellStart"/>
            <w:r w:rsidRPr="006327CC">
              <w:rPr>
                <w:rFonts w:ascii="Calibri" w:hAnsi="Calibri" w:eastAsia="Times New Roman" w:cs="Calibri"/>
                <w:b/>
                <w:bCs/>
                <w:lang w:bidi="ar-SA"/>
              </w:rPr>
              <w:t>ora</w:t>
            </w:r>
            <w:proofErr w:type="spellEnd"/>
            <w:r w:rsidRPr="006327CC">
              <w:rPr>
                <w:rFonts w:ascii="Calibri" w:hAnsi="Calibri" w:eastAsia="Times New Roman" w:cs="Calibri"/>
                <w:b/>
                <w:bCs/>
                <w:lang w:bidi="ar-SA"/>
              </w:rPr>
              <w:t xml:space="preserve"> ki </w:t>
            </w:r>
            <w:proofErr w:type="spellStart"/>
            <w:r w:rsidRPr="006327CC">
              <w:rPr>
                <w:rFonts w:ascii="Calibri" w:hAnsi="Calibri" w:eastAsia="Times New Roman" w:cs="Calibri"/>
                <w:b/>
                <w:bCs/>
                <w:lang w:bidi="ar-SA"/>
              </w:rPr>
              <w:t>te</w:t>
            </w:r>
            <w:proofErr w:type="spellEnd"/>
            <w:r w:rsidRPr="006327CC">
              <w:rPr>
                <w:rFonts w:ascii="Calibri" w:hAnsi="Calibri" w:eastAsia="Times New Roman" w:cs="Calibri"/>
                <w:b/>
                <w:bCs/>
                <w:lang w:bidi="ar-SA"/>
              </w:rPr>
              <w:t xml:space="preserve"> </w:t>
            </w:r>
            <w:proofErr w:type="spellStart"/>
            <w:r w:rsidRPr="006327CC">
              <w:rPr>
                <w:rFonts w:ascii="Calibri" w:hAnsi="Calibri" w:eastAsia="Times New Roman" w:cs="Calibri"/>
                <w:b/>
                <w:bCs/>
                <w:lang w:bidi="ar-SA"/>
              </w:rPr>
              <w:t>whai</w:t>
            </w:r>
            <w:proofErr w:type="spellEnd"/>
            <w:r w:rsidRPr="006327CC">
              <w:rPr>
                <w:rFonts w:ascii="Calibri" w:hAnsi="Calibri" w:eastAsia="Times New Roman" w:cs="Calibri"/>
                <w:b/>
                <w:bCs/>
                <w:lang w:bidi="ar-SA"/>
              </w:rPr>
              <w:t xml:space="preserve"> </w:t>
            </w:r>
            <w:proofErr w:type="spellStart"/>
            <w:r w:rsidRPr="006327CC">
              <w:rPr>
                <w:rFonts w:ascii="Calibri" w:hAnsi="Calibri" w:eastAsia="Times New Roman" w:cs="Calibri"/>
                <w:b/>
                <w:bCs/>
                <w:lang w:bidi="ar-SA"/>
              </w:rPr>
              <w:t>ao</w:t>
            </w:r>
            <w:proofErr w:type="spellEnd"/>
            <w:r w:rsidRPr="006327CC">
              <w:rPr>
                <w:rFonts w:ascii="Calibri" w:hAnsi="Calibri" w:eastAsia="Times New Roman" w:cs="Calibri"/>
                <w:lang w:bidi="ar-SA"/>
              </w:rPr>
              <w:t> </w:t>
            </w:r>
          </w:p>
          <w:p w:rsidRPr="006327CC" w:rsidR="00C17C42" w:rsidP="00E27B4F" w:rsidRDefault="00C17C42" w14:paraId="145CF4B2"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b/>
                <w:bCs/>
                <w:lang w:bidi="ar-SA"/>
              </w:rPr>
              <w:t xml:space="preserve">ki </w:t>
            </w:r>
            <w:proofErr w:type="spellStart"/>
            <w:r w:rsidRPr="006327CC">
              <w:rPr>
                <w:rFonts w:ascii="Calibri" w:hAnsi="Calibri" w:eastAsia="Times New Roman" w:cs="Calibri"/>
                <w:b/>
                <w:bCs/>
                <w:lang w:bidi="ar-SA"/>
              </w:rPr>
              <w:t>te</w:t>
            </w:r>
            <w:proofErr w:type="spellEnd"/>
            <w:r w:rsidRPr="006327CC">
              <w:rPr>
                <w:rFonts w:ascii="Calibri" w:hAnsi="Calibri" w:eastAsia="Times New Roman" w:cs="Calibri"/>
                <w:b/>
                <w:bCs/>
                <w:lang w:bidi="ar-SA"/>
              </w:rPr>
              <w:t xml:space="preserve"> </w:t>
            </w:r>
            <w:proofErr w:type="spellStart"/>
            <w:r w:rsidRPr="006327CC">
              <w:rPr>
                <w:rFonts w:ascii="Calibri" w:hAnsi="Calibri" w:eastAsia="Times New Roman" w:cs="Calibri"/>
                <w:b/>
                <w:bCs/>
                <w:lang w:bidi="ar-SA"/>
              </w:rPr>
              <w:t>ao</w:t>
            </w:r>
            <w:proofErr w:type="spellEnd"/>
            <w:r w:rsidRPr="006327CC">
              <w:rPr>
                <w:rFonts w:ascii="Calibri" w:hAnsi="Calibri" w:eastAsia="Times New Roman" w:cs="Calibri"/>
                <w:b/>
                <w:bCs/>
                <w:lang w:bidi="ar-SA"/>
              </w:rPr>
              <w:t xml:space="preserve"> </w:t>
            </w:r>
            <w:proofErr w:type="spellStart"/>
            <w:r w:rsidRPr="006327CC">
              <w:rPr>
                <w:rFonts w:ascii="Calibri" w:hAnsi="Calibri" w:eastAsia="Times New Roman" w:cs="Calibri"/>
                <w:b/>
                <w:bCs/>
                <w:lang w:bidi="ar-SA"/>
              </w:rPr>
              <w:t>mārama</w:t>
            </w:r>
            <w:proofErr w:type="spellEnd"/>
            <w:r w:rsidRPr="006327CC">
              <w:rPr>
                <w:rFonts w:ascii="Calibri" w:hAnsi="Calibri" w:eastAsia="Times New Roman" w:cs="Calibri"/>
                <w:b/>
                <w:bCs/>
                <w:lang w:bidi="ar-SA"/>
              </w:rPr>
              <w:t>.</w:t>
            </w:r>
            <w:r w:rsidRPr="006327CC">
              <w:rPr>
                <w:rFonts w:ascii="Calibri" w:hAnsi="Calibri" w:eastAsia="Times New Roman" w:cs="Calibri"/>
                <w:lang w:bidi="ar-SA"/>
              </w:rPr>
              <w:t> </w:t>
            </w:r>
          </w:p>
          <w:p w:rsidRPr="006327CC" w:rsidR="00C17C42" w:rsidP="00E27B4F" w:rsidRDefault="00C17C42" w14:paraId="4D23FEE5"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b/>
                <w:bCs/>
                <w:lang w:bidi="ar-SA"/>
              </w:rPr>
              <w:t xml:space="preserve">Whiti ki </w:t>
            </w:r>
            <w:proofErr w:type="spellStart"/>
            <w:r w:rsidRPr="006327CC">
              <w:rPr>
                <w:rFonts w:ascii="Calibri" w:hAnsi="Calibri" w:eastAsia="Times New Roman" w:cs="Calibri"/>
                <w:b/>
                <w:bCs/>
                <w:lang w:bidi="ar-SA"/>
              </w:rPr>
              <w:t>runga</w:t>
            </w:r>
            <w:proofErr w:type="spellEnd"/>
            <w:r w:rsidRPr="006327CC">
              <w:rPr>
                <w:rFonts w:ascii="Calibri" w:hAnsi="Calibri" w:eastAsia="Times New Roman" w:cs="Calibri"/>
                <w:b/>
                <w:bCs/>
                <w:lang w:bidi="ar-SA"/>
              </w:rPr>
              <w:t xml:space="preserve">, </w:t>
            </w:r>
            <w:proofErr w:type="spellStart"/>
            <w:r w:rsidRPr="006327CC">
              <w:rPr>
                <w:rFonts w:ascii="Calibri" w:hAnsi="Calibri" w:eastAsia="Times New Roman" w:cs="Calibri"/>
                <w:b/>
                <w:bCs/>
                <w:lang w:bidi="ar-SA"/>
              </w:rPr>
              <w:t>whiti</w:t>
            </w:r>
            <w:proofErr w:type="spellEnd"/>
            <w:r w:rsidRPr="006327CC">
              <w:rPr>
                <w:rFonts w:ascii="Calibri" w:hAnsi="Calibri" w:eastAsia="Times New Roman" w:cs="Calibri"/>
                <w:b/>
                <w:bCs/>
                <w:lang w:bidi="ar-SA"/>
              </w:rPr>
              <w:t xml:space="preserve"> ki </w:t>
            </w:r>
            <w:proofErr w:type="spellStart"/>
            <w:r w:rsidRPr="006327CC">
              <w:rPr>
                <w:rFonts w:ascii="Calibri" w:hAnsi="Calibri" w:eastAsia="Times New Roman" w:cs="Calibri"/>
                <w:b/>
                <w:bCs/>
                <w:lang w:bidi="ar-SA"/>
              </w:rPr>
              <w:t>raro</w:t>
            </w:r>
            <w:proofErr w:type="spellEnd"/>
            <w:r w:rsidRPr="006327CC">
              <w:rPr>
                <w:rFonts w:ascii="Calibri" w:hAnsi="Calibri" w:eastAsia="Times New Roman" w:cs="Calibri"/>
                <w:b/>
                <w:bCs/>
                <w:lang w:bidi="ar-SA"/>
              </w:rPr>
              <w:t>.</w:t>
            </w:r>
            <w:r w:rsidRPr="006327CC">
              <w:rPr>
                <w:rFonts w:ascii="Calibri" w:hAnsi="Calibri" w:eastAsia="Times New Roman" w:cs="Calibri"/>
                <w:lang w:bidi="ar-SA"/>
              </w:rPr>
              <w:t> </w:t>
            </w:r>
          </w:p>
          <w:p w:rsidRPr="006327CC" w:rsidR="00C17C42" w:rsidP="00E27B4F" w:rsidRDefault="00C17C42" w14:paraId="78F673CD"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b/>
                <w:bCs/>
                <w:lang w:bidi="ar-SA"/>
              </w:rPr>
              <w:t xml:space="preserve">E </w:t>
            </w:r>
            <w:proofErr w:type="spellStart"/>
            <w:r w:rsidRPr="006327CC">
              <w:rPr>
                <w:rFonts w:ascii="Calibri" w:hAnsi="Calibri" w:eastAsia="Times New Roman" w:cs="Calibri"/>
                <w:b/>
                <w:bCs/>
                <w:lang w:bidi="ar-SA"/>
              </w:rPr>
              <w:t>ngungu</w:t>
            </w:r>
            <w:r>
              <w:rPr>
                <w:rFonts w:ascii="Calibri" w:hAnsi="Calibri" w:eastAsia="Times New Roman" w:cs="Calibri"/>
                <w:b/>
                <w:bCs/>
                <w:lang w:bidi="ar-SA"/>
              </w:rPr>
              <w:t>ru</w:t>
            </w:r>
            <w:proofErr w:type="spellEnd"/>
            <w:r w:rsidRPr="006327CC">
              <w:rPr>
                <w:rFonts w:ascii="Calibri" w:hAnsi="Calibri" w:eastAsia="Times New Roman" w:cs="Calibri"/>
                <w:b/>
                <w:bCs/>
                <w:lang w:bidi="ar-SA"/>
              </w:rPr>
              <w:t xml:space="preserve"> ki </w:t>
            </w:r>
            <w:proofErr w:type="spellStart"/>
            <w:r w:rsidRPr="006327CC">
              <w:rPr>
                <w:rFonts w:ascii="Calibri" w:hAnsi="Calibri" w:eastAsia="Times New Roman" w:cs="Calibri"/>
                <w:b/>
                <w:bCs/>
                <w:lang w:bidi="ar-SA"/>
              </w:rPr>
              <w:t>te</w:t>
            </w:r>
            <w:proofErr w:type="spellEnd"/>
            <w:r w:rsidRPr="006327CC">
              <w:rPr>
                <w:rFonts w:ascii="Calibri" w:hAnsi="Calibri" w:eastAsia="Times New Roman" w:cs="Calibri"/>
                <w:b/>
                <w:bCs/>
                <w:lang w:bidi="ar-SA"/>
              </w:rPr>
              <w:t xml:space="preserve"> </w:t>
            </w:r>
            <w:proofErr w:type="spellStart"/>
            <w:r w:rsidRPr="006327CC">
              <w:rPr>
                <w:rFonts w:ascii="Calibri" w:hAnsi="Calibri" w:eastAsia="Times New Roman" w:cs="Calibri"/>
                <w:b/>
                <w:bCs/>
                <w:lang w:bidi="ar-SA"/>
              </w:rPr>
              <w:t>pōhatu</w:t>
            </w:r>
            <w:proofErr w:type="spellEnd"/>
            <w:r w:rsidRPr="006327CC">
              <w:rPr>
                <w:rFonts w:ascii="Calibri" w:hAnsi="Calibri" w:eastAsia="Times New Roman" w:cs="Calibri"/>
                <w:lang w:bidi="ar-SA"/>
              </w:rPr>
              <w:t> </w:t>
            </w:r>
          </w:p>
          <w:p w:rsidRPr="006327CC" w:rsidR="00C17C42" w:rsidP="00E27B4F" w:rsidRDefault="00C17C42" w14:paraId="21C56CCC"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b/>
                <w:bCs/>
                <w:lang w:bidi="ar-SA"/>
              </w:rPr>
              <w:t xml:space="preserve">E </w:t>
            </w:r>
            <w:proofErr w:type="spellStart"/>
            <w:r w:rsidRPr="006327CC">
              <w:rPr>
                <w:rFonts w:ascii="Calibri" w:hAnsi="Calibri" w:eastAsia="Times New Roman" w:cs="Calibri"/>
                <w:b/>
                <w:bCs/>
                <w:lang w:bidi="ar-SA"/>
              </w:rPr>
              <w:t>ngungu</w:t>
            </w:r>
            <w:r>
              <w:rPr>
                <w:rFonts w:ascii="Calibri" w:hAnsi="Calibri" w:eastAsia="Times New Roman" w:cs="Calibri"/>
                <w:b/>
                <w:bCs/>
                <w:lang w:bidi="ar-SA"/>
              </w:rPr>
              <w:t>ru</w:t>
            </w:r>
            <w:proofErr w:type="spellEnd"/>
            <w:r w:rsidRPr="006327CC">
              <w:rPr>
                <w:rFonts w:ascii="Calibri" w:hAnsi="Calibri" w:eastAsia="Times New Roman" w:cs="Calibri"/>
                <w:b/>
                <w:bCs/>
                <w:lang w:bidi="ar-SA"/>
              </w:rPr>
              <w:t xml:space="preserve"> ki </w:t>
            </w:r>
            <w:proofErr w:type="spellStart"/>
            <w:r w:rsidRPr="006327CC">
              <w:rPr>
                <w:rFonts w:ascii="Calibri" w:hAnsi="Calibri" w:eastAsia="Times New Roman" w:cs="Calibri"/>
                <w:b/>
                <w:bCs/>
                <w:lang w:bidi="ar-SA"/>
              </w:rPr>
              <w:t>te</w:t>
            </w:r>
            <w:proofErr w:type="spellEnd"/>
            <w:r w:rsidRPr="006327CC">
              <w:rPr>
                <w:rFonts w:ascii="Calibri" w:hAnsi="Calibri" w:eastAsia="Times New Roman" w:cs="Calibri"/>
                <w:b/>
                <w:bCs/>
                <w:lang w:bidi="ar-SA"/>
              </w:rPr>
              <w:t xml:space="preserve"> </w:t>
            </w:r>
            <w:proofErr w:type="spellStart"/>
            <w:r w:rsidRPr="006327CC">
              <w:rPr>
                <w:rFonts w:ascii="Calibri" w:hAnsi="Calibri" w:eastAsia="Times New Roman" w:cs="Calibri"/>
                <w:b/>
                <w:bCs/>
                <w:lang w:bidi="ar-SA"/>
              </w:rPr>
              <w:t>rākau</w:t>
            </w:r>
            <w:proofErr w:type="spellEnd"/>
            <w:r w:rsidRPr="006327CC">
              <w:rPr>
                <w:rFonts w:ascii="Calibri" w:hAnsi="Calibri" w:eastAsia="Times New Roman" w:cs="Calibri"/>
                <w:lang w:bidi="ar-SA"/>
              </w:rPr>
              <w:t> </w:t>
            </w:r>
          </w:p>
          <w:p w:rsidRPr="006327CC" w:rsidR="00C17C42" w:rsidP="00E27B4F" w:rsidRDefault="00C17C42" w14:paraId="2DEB8230" w14:textId="77777777">
            <w:pPr>
              <w:widowControl/>
              <w:autoSpaceDE/>
              <w:autoSpaceDN/>
              <w:ind w:left="426"/>
              <w:textAlignment w:val="baseline"/>
              <w:rPr>
                <w:rFonts w:ascii="Times New Roman" w:hAnsi="Times New Roman" w:eastAsia="Times New Roman" w:cs="Times New Roman"/>
                <w:sz w:val="24"/>
                <w:szCs w:val="24"/>
                <w:lang w:bidi="ar-SA"/>
              </w:rPr>
            </w:pPr>
            <w:proofErr w:type="spellStart"/>
            <w:r w:rsidRPr="006327CC">
              <w:rPr>
                <w:rFonts w:ascii="Calibri" w:hAnsi="Calibri" w:eastAsia="Times New Roman" w:cs="Calibri"/>
                <w:b/>
                <w:bCs/>
                <w:lang w:bidi="ar-SA"/>
              </w:rPr>
              <w:t>tītaha</w:t>
            </w:r>
            <w:proofErr w:type="spellEnd"/>
            <w:r w:rsidRPr="006327CC">
              <w:rPr>
                <w:rFonts w:ascii="Calibri" w:hAnsi="Calibri" w:eastAsia="Times New Roman" w:cs="Calibri"/>
                <w:b/>
                <w:bCs/>
                <w:lang w:bidi="ar-SA"/>
              </w:rPr>
              <w:t xml:space="preserve"> ki </w:t>
            </w:r>
            <w:proofErr w:type="spellStart"/>
            <w:r w:rsidRPr="006327CC">
              <w:rPr>
                <w:rFonts w:ascii="Calibri" w:hAnsi="Calibri" w:eastAsia="Times New Roman" w:cs="Calibri"/>
                <w:b/>
                <w:bCs/>
                <w:lang w:bidi="ar-SA"/>
              </w:rPr>
              <w:t>tēnei</w:t>
            </w:r>
            <w:proofErr w:type="spellEnd"/>
            <w:r w:rsidRPr="006327CC">
              <w:rPr>
                <w:rFonts w:ascii="Calibri" w:hAnsi="Calibri" w:eastAsia="Times New Roman" w:cs="Calibri"/>
                <w:b/>
                <w:bCs/>
                <w:lang w:bidi="ar-SA"/>
              </w:rPr>
              <w:t xml:space="preserve"> taha</w:t>
            </w:r>
            <w:r w:rsidRPr="006327CC">
              <w:rPr>
                <w:rFonts w:ascii="Calibri" w:hAnsi="Calibri" w:eastAsia="Times New Roman" w:cs="Calibri"/>
                <w:lang w:bidi="ar-SA"/>
              </w:rPr>
              <w:t> </w:t>
            </w:r>
          </w:p>
          <w:p w:rsidRPr="006327CC" w:rsidR="00C17C42" w:rsidP="00E27B4F" w:rsidRDefault="00C17C42" w14:paraId="3EEE2821" w14:textId="77777777">
            <w:pPr>
              <w:widowControl/>
              <w:autoSpaceDE/>
              <w:autoSpaceDN/>
              <w:ind w:left="426"/>
              <w:textAlignment w:val="baseline"/>
              <w:rPr>
                <w:rFonts w:ascii="Times New Roman" w:hAnsi="Times New Roman" w:eastAsia="Times New Roman" w:cs="Times New Roman"/>
                <w:sz w:val="24"/>
                <w:szCs w:val="24"/>
                <w:lang w:bidi="ar-SA"/>
              </w:rPr>
            </w:pPr>
            <w:proofErr w:type="spellStart"/>
            <w:r w:rsidRPr="006327CC">
              <w:rPr>
                <w:rFonts w:ascii="Calibri" w:hAnsi="Calibri" w:eastAsia="Times New Roman" w:cs="Calibri"/>
                <w:b/>
                <w:bCs/>
                <w:lang w:bidi="ar-SA"/>
              </w:rPr>
              <w:t>tītaha</w:t>
            </w:r>
            <w:proofErr w:type="spellEnd"/>
            <w:r w:rsidRPr="006327CC">
              <w:rPr>
                <w:rFonts w:ascii="Calibri" w:hAnsi="Calibri" w:eastAsia="Times New Roman" w:cs="Calibri"/>
                <w:b/>
                <w:bCs/>
                <w:lang w:bidi="ar-SA"/>
              </w:rPr>
              <w:t xml:space="preserve"> ki </w:t>
            </w:r>
            <w:proofErr w:type="spellStart"/>
            <w:r w:rsidRPr="006327CC">
              <w:rPr>
                <w:rFonts w:ascii="Calibri" w:hAnsi="Calibri" w:eastAsia="Times New Roman" w:cs="Calibri"/>
                <w:b/>
                <w:bCs/>
                <w:lang w:bidi="ar-SA"/>
              </w:rPr>
              <w:t>tērā</w:t>
            </w:r>
            <w:proofErr w:type="spellEnd"/>
            <w:r w:rsidRPr="006327CC">
              <w:rPr>
                <w:rFonts w:ascii="Calibri" w:hAnsi="Calibri" w:eastAsia="Times New Roman" w:cs="Calibri"/>
                <w:b/>
                <w:bCs/>
                <w:lang w:bidi="ar-SA"/>
              </w:rPr>
              <w:t xml:space="preserve"> taha</w:t>
            </w:r>
            <w:r w:rsidRPr="006327CC">
              <w:rPr>
                <w:rFonts w:ascii="Calibri" w:hAnsi="Calibri" w:eastAsia="Times New Roman" w:cs="Calibri"/>
                <w:lang w:bidi="ar-SA"/>
              </w:rPr>
              <w:t> </w:t>
            </w:r>
          </w:p>
          <w:p w:rsidRPr="006327CC" w:rsidR="00C17C42" w:rsidP="00E27B4F" w:rsidRDefault="00C17C42" w14:paraId="518658C6" w14:textId="77777777">
            <w:pPr>
              <w:widowControl/>
              <w:autoSpaceDE/>
              <w:autoSpaceDN/>
              <w:ind w:left="426"/>
              <w:textAlignment w:val="baseline"/>
              <w:rPr>
                <w:rFonts w:ascii="Times New Roman" w:hAnsi="Times New Roman" w:eastAsia="Times New Roman" w:cs="Times New Roman"/>
                <w:sz w:val="24"/>
                <w:szCs w:val="24"/>
                <w:lang w:bidi="ar-SA"/>
              </w:rPr>
            </w:pPr>
            <w:proofErr w:type="spellStart"/>
            <w:r w:rsidRPr="006327CC">
              <w:rPr>
                <w:rFonts w:ascii="Calibri" w:hAnsi="Calibri" w:eastAsia="Times New Roman" w:cs="Calibri"/>
                <w:b/>
                <w:bCs/>
                <w:lang w:bidi="ar-SA"/>
              </w:rPr>
              <w:t>Tihei</w:t>
            </w:r>
            <w:proofErr w:type="spellEnd"/>
            <w:r w:rsidRPr="006327CC">
              <w:rPr>
                <w:rFonts w:ascii="Calibri" w:hAnsi="Calibri" w:eastAsia="Times New Roman" w:cs="Calibri"/>
                <w:b/>
                <w:bCs/>
                <w:lang w:bidi="ar-SA"/>
              </w:rPr>
              <w:t xml:space="preserve"> </w:t>
            </w:r>
            <w:proofErr w:type="spellStart"/>
            <w:r w:rsidRPr="006327CC">
              <w:rPr>
                <w:rFonts w:ascii="Calibri" w:hAnsi="Calibri" w:eastAsia="Times New Roman" w:cs="Calibri"/>
                <w:b/>
                <w:bCs/>
                <w:lang w:bidi="ar-SA"/>
              </w:rPr>
              <w:t>mauriora</w:t>
            </w:r>
            <w:proofErr w:type="spellEnd"/>
            <w:r w:rsidRPr="006327CC">
              <w:rPr>
                <w:rFonts w:ascii="Calibri" w:hAnsi="Calibri" w:eastAsia="Times New Roman" w:cs="Calibri"/>
                <w:lang w:bidi="ar-SA"/>
              </w:rPr>
              <w:t> </w:t>
            </w:r>
          </w:p>
        </w:tc>
        <w:tc>
          <w:tcPr>
            <w:tcW w:w="4035" w:type="dxa"/>
            <w:tcBorders>
              <w:top w:val="nil"/>
              <w:left w:val="nil"/>
              <w:bottom w:val="nil"/>
              <w:right w:val="nil"/>
            </w:tcBorders>
            <w:shd w:val="clear" w:color="auto" w:fill="auto"/>
            <w:hideMark/>
          </w:tcPr>
          <w:p w:rsidRPr="006327CC" w:rsidR="00C17C42" w:rsidP="00E27B4F" w:rsidRDefault="00C17C42" w14:paraId="2A087527"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u w:val="single"/>
                <w:lang w:bidi="ar-SA"/>
              </w:rPr>
              <w:t>Cross over to life in the changing world</w:t>
            </w:r>
            <w:r w:rsidRPr="006327CC">
              <w:rPr>
                <w:rFonts w:ascii="Calibri" w:hAnsi="Calibri" w:eastAsia="Times New Roman" w:cs="Calibri"/>
                <w:lang w:bidi="ar-SA"/>
              </w:rPr>
              <w:t> </w:t>
            </w:r>
          </w:p>
          <w:p w:rsidRPr="006327CC" w:rsidR="00C17C42" w:rsidP="00E27B4F" w:rsidRDefault="00C17C42" w14:paraId="21832F1D"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u w:val="single"/>
                <w:lang w:bidi="ar-SA"/>
              </w:rPr>
              <w:t>in the world of light and understanding</w:t>
            </w:r>
            <w:r w:rsidRPr="006327CC">
              <w:rPr>
                <w:rFonts w:ascii="Calibri" w:hAnsi="Calibri" w:eastAsia="Times New Roman" w:cs="Calibri"/>
                <w:lang w:bidi="ar-SA"/>
              </w:rPr>
              <w:t> </w:t>
            </w:r>
          </w:p>
          <w:p w:rsidRPr="006327CC" w:rsidR="00C17C42" w:rsidP="00E27B4F" w:rsidRDefault="00C17C42" w14:paraId="40B32C20"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u w:val="single"/>
                <w:lang w:bidi="ar-SA"/>
              </w:rPr>
              <w:t>Cross upwards, cross downwards.</w:t>
            </w:r>
            <w:r w:rsidRPr="006327CC">
              <w:rPr>
                <w:rFonts w:ascii="Calibri" w:hAnsi="Calibri" w:eastAsia="Times New Roman" w:cs="Calibri"/>
                <w:lang w:bidi="ar-SA"/>
              </w:rPr>
              <w:t> </w:t>
            </w:r>
          </w:p>
          <w:p w:rsidRPr="006327CC" w:rsidR="00C17C42" w:rsidP="00E27B4F" w:rsidRDefault="00C17C42" w14:paraId="34B09121"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u w:val="single"/>
                <w:lang w:bidi="ar-SA"/>
              </w:rPr>
              <w:t xml:space="preserve">Turn to the </w:t>
            </w:r>
            <w:proofErr w:type="gramStart"/>
            <w:r w:rsidRPr="006327CC">
              <w:rPr>
                <w:rFonts w:ascii="Calibri" w:hAnsi="Calibri" w:eastAsia="Times New Roman" w:cs="Calibri"/>
                <w:u w:val="single"/>
                <w:lang w:bidi="ar-SA"/>
              </w:rPr>
              <w:t>rock</w:t>
            </w:r>
            <w:proofErr w:type="gramEnd"/>
            <w:r w:rsidRPr="006327CC">
              <w:rPr>
                <w:rFonts w:ascii="Calibri" w:hAnsi="Calibri" w:eastAsia="Times New Roman" w:cs="Calibri"/>
                <w:lang w:bidi="ar-SA"/>
              </w:rPr>
              <w:t> </w:t>
            </w:r>
          </w:p>
          <w:p w:rsidRPr="006327CC" w:rsidR="00C17C42" w:rsidP="00E27B4F" w:rsidRDefault="00C17C42" w14:paraId="74BC8018"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u w:val="single"/>
                <w:lang w:bidi="ar-SA"/>
              </w:rPr>
              <w:t xml:space="preserve">turn to the </w:t>
            </w:r>
            <w:proofErr w:type="gramStart"/>
            <w:r w:rsidRPr="006327CC">
              <w:rPr>
                <w:rFonts w:ascii="Calibri" w:hAnsi="Calibri" w:eastAsia="Times New Roman" w:cs="Calibri"/>
                <w:u w:val="single"/>
                <w:lang w:bidi="ar-SA"/>
              </w:rPr>
              <w:t>tree</w:t>
            </w:r>
            <w:proofErr w:type="gramEnd"/>
            <w:r w:rsidRPr="006327CC">
              <w:rPr>
                <w:rFonts w:ascii="Calibri" w:hAnsi="Calibri" w:eastAsia="Times New Roman" w:cs="Calibri"/>
                <w:lang w:bidi="ar-SA"/>
              </w:rPr>
              <w:t> </w:t>
            </w:r>
          </w:p>
          <w:p w:rsidRPr="006327CC" w:rsidR="00C17C42" w:rsidP="00E27B4F" w:rsidRDefault="00C17C42" w14:paraId="7E8B0224"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u w:val="single"/>
                <w:lang w:bidi="ar-SA"/>
              </w:rPr>
              <w:t>leaning to this side</w:t>
            </w:r>
            <w:r w:rsidRPr="006327CC">
              <w:rPr>
                <w:rFonts w:ascii="Calibri" w:hAnsi="Calibri" w:eastAsia="Times New Roman" w:cs="Calibri"/>
                <w:lang w:bidi="ar-SA"/>
              </w:rPr>
              <w:t> </w:t>
            </w:r>
          </w:p>
          <w:p w:rsidRPr="006327CC" w:rsidR="00C17C42" w:rsidP="00E27B4F" w:rsidRDefault="00C17C42" w14:paraId="35DE0ECC"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u w:val="single"/>
                <w:lang w:bidi="ar-SA"/>
              </w:rPr>
              <w:t>leaning to that side</w:t>
            </w:r>
            <w:r w:rsidRPr="006327CC">
              <w:rPr>
                <w:rFonts w:ascii="Calibri" w:hAnsi="Calibri" w:eastAsia="Times New Roman" w:cs="Calibri"/>
                <w:lang w:bidi="ar-SA"/>
              </w:rPr>
              <w:t> </w:t>
            </w:r>
          </w:p>
          <w:p w:rsidRPr="006327CC" w:rsidR="00C17C42" w:rsidP="00E27B4F" w:rsidRDefault="00C17C42" w14:paraId="22EA7B5B" w14:textId="77777777">
            <w:pPr>
              <w:widowControl/>
              <w:autoSpaceDE/>
              <w:autoSpaceDN/>
              <w:ind w:left="426"/>
              <w:textAlignment w:val="baseline"/>
              <w:rPr>
                <w:rFonts w:ascii="Times New Roman" w:hAnsi="Times New Roman" w:eastAsia="Times New Roman" w:cs="Times New Roman"/>
                <w:sz w:val="24"/>
                <w:szCs w:val="24"/>
                <w:lang w:bidi="ar-SA"/>
              </w:rPr>
            </w:pPr>
            <w:r w:rsidRPr="006327CC">
              <w:rPr>
                <w:rFonts w:ascii="Calibri" w:hAnsi="Calibri" w:eastAsia="Times New Roman" w:cs="Calibri"/>
                <w:lang w:bidi="ar-SA"/>
              </w:rPr>
              <w:t> </w:t>
            </w:r>
          </w:p>
        </w:tc>
      </w:tr>
    </w:tbl>
    <w:p w:rsidRPr="00070EF9" w:rsidR="00C17C42" w:rsidP="00C17C42" w:rsidRDefault="00C17C42" w14:paraId="2CFD954A" w14:textId="77777777">
      <w:pPr>
        <w:pStyle w:val="TableParagraph"/>
        <w:spacing w:before="83"/>
        <w:ind w:right="1602"/>
        <w:rPr>
          <w:rFonts w:asciiTheme="minorHAnsi" w:hAnsiTheme="minorHAnsi"/>
          <w:b/>
          <w:bCs/>
        </w:rPr>
      </w:pPr>
    </w:p>
    <w:p w:rsidRPr="00DA0C31" w:rsidR="00C17C42" w:rsidP="00C17C42" w:rsidRDefault="00C17C42" w14:paraId="17550B81" w14:textId="77777777">
      <w:pPr>
        <w:rPr>
          <w:rFonts w:asciiTheme="minorHAnsi" w:hAnsiTheme="minorHAnsi"/>
          <w:b/>
          <w:bCs/>
          <w:color w:val="000000" w:themeColor="text1"/>
        </w:rPr>
      </w:pPr>
    </w:p>
    <w:p w:rsidRPr="00C17C42" w:rsidR="00C17C42" w:rsidP="00C17C42" w:rsidRDefault="00C17C42" w14:paraId="34A7229D" w14:textId="77777777">
      <w:pPr>
        <w:pStyle w:val="Heading2"/>
        <w:numPr>
          <w:ilvl w:val="0"/>
          <w:numId w:val="12"/>
        </w:numPr>
        <w:rPr>
          <w:rFonts w:eastAsia="Arial" w:cs="Arial" w:asciiTheme="minorHAnsi" w:hAnsiTheme="minorHAnsi"/>
          <w:b/>
          <w:bCs/>
          <w:color w:val="000000" w:themeColor="text1"/>
          <w:sz w:val="22"/>
          <w:szCs w:val="22"/>
        </w:rPr>
      </w:pPr>
      <w:bookmarkStart w:name="_Toc645187613" w:id="2"/>
      <w:r w:rsidRPr="00C17C42">
        <w:rPr>
          <w:rFonts w:eastAsia="Arial" w:cs="Arial" w:asciiTheme="minorHAnsi" w:hAnsiTheme="minorHAnsi"/>
          <w:b/>
          <w:bCs/>
          <w:color w:val="000000" w:themeColor="text1"/>
          <w:sz w:val="22"/>
          <w:szCs w:val="22"/>
        </w:rPr>
        <w:t>Apologies</w:t>
      </w:r>
      <w:bookmarkEnd w:id="2"/>
    </w:p>
    <w:p w:rsidRPr="00C17C42" w:rsidR="00C17C42" w:rsidP="00C17C42" w:rsidRDefault="00C17C42" w14:paraId="0AE7B735" w14:textId="77777777">
      <w:pPr>
        <w:pStyle w:val="ListParagraph"/>
        <w:numPr>
          <w:ilvl w:val="0"/>
          <w:numId w:val="12"/>
        </w:numPr>
        <w:rPr>
          <w:rFonts w:asciiTheme="minorHAnsi" w:hAnsiTheme="minorHAnsi"/>
          <w:b/>
          <w:bCs/>
          <w:color w:val="000000" w:themeColor="text1"/>
        </w:rPr>
      </w:pPr>
      <w:bookmarkStart w:name="_Toc599290514" w:id="3"/>
      <w:r w:rsidRPr="00C17C42">
        <w:rPr>
          <w:rFonts w:asciiTheme="minorHAnsi" w:hAnsiTheme="minorHAnsi"/>
          <w:b/>
          <w:bCs/>
          <w:color w:val="000000" w:themeColor="text1"/>
        </w:rPr>
        <w:t>Approval of the day’s agenda</w:t>
      </w:r>
      <w:bookmarkEnd w:id="3"/>
      <w:r w:rsidRPr="00C17C42">
        <w:rPr>
          <w:rFonts w:asciiTheme="minorHAnsi" w:hAnsiTheme="minorHAnsi"/>
          <w:b/>
          <w:bCs/>
          <w:color w:val="000000" w:themeColor="text1"/>
        </w:rPr>
        <w:t xml:space="preserve"> </w:t>
      </w:r>
      <w:r w:rsidRPr="00C17C42">
        <w:rPr>
          <w:rFonts w:asciiTheme="minorHAnsi" w:hAnsiTheme="minorHAnsi"/>
          <w:color w:val="000000" w:themeColor="text1"/>
        </w:rPr>
        <w:t>(presented by the Chair)</w:t>
      </w:r>
    </w:p>
    <w:p w:rsidRPr="00DA0C31" w:rsidR="00C17C42" w:rsidP="00C17C42" w:rsidRDefault="00C17C42" w14:paraId="766C1B61" w14:textId="77777777">
      <w:pPr>
        <w:pStyle w:val="ListParagraph"/>
        <w:numPr>
          <w:ilvl w:val="0"/>
          <w:numId w:val="12"/>
        </w:numPr>
        <w:rPr>
          <w:rFonts w:asciiTheme="minorHAnsi" w:hAnsiTheme="minorHAnsi"/>
          <w:color w:val="000000" w:themeColor="text1"/>
        </w:rPr>
      </w:pPr>
      <w:bookmarkStart w:name="_Toc1076759029" w:id="4"/>
      <w:r w:rsidRPr="00C17C42">
        <w:rPr>
          <w:rFonts w:asciiTheme="minorHAnsi" w:hAnsiTheme="minorHAnsi"/>
          <w:b/>
          <w:bCs/>
          <w:color w:val="000000" w:themeColor="text1"/>
        </w:rPr>
        <w:t>Declarations of interest</w:t>
      </w:r>
      <w:bookmarkEnd w:id="4"/>
      <w:r w:rsidRPr="00346679">
        <w:rPr>
          <w:rFonts w:asciiTheme="minorHAnsi" w:hAnsiTheme="minorHAnsi"/>
          <w:b/>
          <w:bCs/>
          <w:color w:val="000000" w:themeColor="text1"/>
        </w:rPr>
        <w:t xml:space="preserve"> </w:t>
      </w:r>
      <w:r w:rsidRPr="00346679">
        <w:rPr>
          <w:rFonts w:asciiTheme="minorHAnsi" w:hAnsiTheme="minorHAnsi"/>
          <w:color w:val="000000" w:themeColor="text1"/>
        </w:rPr>
        <w:t>(opened by the Chair)</w:t>
      </w:r>
    </w:p>
    <w:p w:rsidRPr="00DA0C31" w:rsidR="00C17C42" w:rsidP="00C17C42" w:rsidRDefault="00C17C42" w14:paraId="2C63621C" w14:textId="77777777">
      <w:pPr>
        <w:pStyle w:val="ListParagraph"/>
        <w:numPr>
          <w:ilvl w:val="1"/>
          <w:numId w:val="12"/>
        </w:numPr>
        <w:rPr>
          <w:rFonts w:asciiTheme="minorHAnsi" w:hAnsiTheme="minorHAnsi"/>
          <w:color w:val="000000" w:themeColor="text1"/>
        </w:rPr>
      </w:pPr>
      <w:r w:rsidRPr="00DA0C31">
        <w:rPr>
          <w:rFonts w:asciiTheme="minorHAnsi" w:hAnsiTheme="minorHAnsi"/>
          <w:color w:val="000000" w:themeColor="text1"/>
        </w:rPr>
        <w:t>Review declarations of interest</w:t>
      </w:r>
    </w:p>
    <w:p w:rsidR="00C17C42" w:rsidP="00C17C42" w:rsidRDefault="00C17C42" w14:paraId="7BB78809" w14:textId="77777777">
      <w:pPr>
        <w:pStyle w:val="ListParagraph"/>
        <w:numPr>
          <w:ilvl w:val="1"/>
          <w:numId w:val="12"/>
        </w:numPr>
        <w:rPr>
          <w:rFonts w:asciiTheme="minorHAnsi" w:hAnsiTheme="minorHAnsi"/>
          <w:color w:val="000000" w:themeColor="text1"/>
        </w:rPr>
      </w:pPr>
      <w:r w:rsidRPr="00DA0C31">
        <w:rPr>
          <w:rFonts w:asciiTheme="minorHAnsi" w:hAnsiTheme="minorHAnsi"/>
          <w:color w:val="000000" w:themeColor="text1"/>
        </w:rPr>
        <w:t xml:space="preserve">Declare any conflicts of interest/role regarding the agenda and determine how to manage any </w:t>
      </w:r>
      <w:proofErr w:type="gramStart"/>
      <w:r w:rsidRPr="00DA0C31">
        <w:rPr>
          <w:rFonts w:asciiTheme="minorHAnsi" w:hAnsiTheme="minorHAnsi"/>
          <w:color w:val="000000" w:themeColor="text1"/>
        </w:rPr>
        <w:t>conflict</w:t>
      </w:r>
      <w:proofErr w:type="gramEnd"/>
      <w:r w:rsidRPr="00DA0C31">
        <w:rPr>
          <w:rFonts w:asciiTheme="minorHAnsi" w:hAnsiTheme="minorHAnsi"/>
          <w:color w:val="000000" w:themeColor="text1"/>
        </w:rPr>
        <w:t xml:space="preserve"> </w:t>
      </w:r>
    </w:p>
    <w:p w:rsidR="00C17C42" w:rsidP="00C17C42" w:rsidRDefault="00C17C42" w14:paraId="4AEAC67E" w14:textId="77777777">
      <w:pPr>
        <w:pStyle w:val="ListParagraph"/>
        <w:ind w:left="786"/>
        <w:rPr>
          <w:rFonts w:asciiTheme="minorHAnsi" w:hAnsiTheme="minorHAnsi"/>
          <w:color w:val="000000" w:themeColor="text1"/>
        </w:rPr>
      </w:pPr>
      <w:r>
        <w:rPr>
          <w:rFonts w:asciiTheme="minorHAnsi" w:hAnsiTheme="minorHAnsi"/>
          <w:b/>
          <w:bCs/>
          <w:noProof/>
          <w:color w:val="000000" w:themeColor="text1"/>
        </w:rPr>
        <mc:AlternateContent>
          <mc:Choice Requires="wps">
            <w:drawing>
              <wp:anchor distT="0" distB="0" distL="114300" distR="114300" simplePos="0" relativeHeight="251658242" behindDoc="0" locked="0" layoutInCell="1" allowOverlap="1" wp14:anchorId="64D1F0B7" wp14:editId="650C79FD">
                <wp:simplePos x="0" y="0"/>
                <wp:positionH relativeFrom="margin">
                  <wp:posOffset>123825</wp:posOffset>
                </wp:positionH>
                <wp:positionV relativeFrom="paragraph">
                  <wp:posOffset>102870</wp:posOffset>
                </wp:positionV>
                <wp:extent cx="5740400" cy="28829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740400" cy="288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rect id="Rectangle 3" style="position:absolute;margin-left:9.75pt;margin-top:8.1pt;width:452pt;height:2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06FC2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">
                <w10:wrap anchorx="margin"/>
              </v:rect>
            </w:pict>
          </mc:Fallback>
        </mc:AlternateContent>
      </w:r>
    </w:p>
    <w:p w:rsidRPr="006327CC" w:rsidR="00C17C42" w:rsidP="00C17C42" w:rsidRDefault="00C17C42" w14:paraId="2BCDA81E" w14:textId="77777777">
      <w:pPr>
        <w:widowControl/>
        <w:autoSpaceDE/>
        <w:autoSpaceDN/>
        <w:ind w:left="567"/>
        <w:textAlignment w:val="baseline"/>
        <w:rPr>
          <w:rFonts w:ascii="Segoe UI" w:hAnsi="Segoe UI" w:eastAsia="Times New Roman" w:cs="Segoe UI"/>
          <w:sz w:val="18"/>
          <w:szCs w:val="18"/>
          <w:lang w:bidi="ar-SA"/>
        </w:rPr>
      </w:pPr>
      <w:r w:rsidRPr="006327CC">
        <w:rPr>
          <w:rFonts w:ascii="Calibri" w:hAnsi="Calibri" w:eastAsia="Times New Roman" w:cs="Calibri"/>
          <w:b/>
          <w:bCs/>
          <w:i/>
          <w:iCs/>
          <w:color w:val="000000"/>
          <w:lang w:bidi="ar-SA"/>
        </w:rPr>
        <w:t>Conflict of interest section from NEAC Terms of Reference</w:t>
      </w:r>
      <w:r w:rsidRPr="006327CC">
        <w:rPr>
          <w:rFonts w:ascii="Calibri" w:hAnsi="Calibri" w:eastAsia="Times New Roman" w:cs="Calibri"/>
          <w:color w:val="000000"/>
          <w:lang w:bidi="ar-SA"/>
        </w:rPr>
        <w:t> </w:t>
      </w:r>
    </w:p>
    <w:p w:rsidRPr="006327CC" w:rsidR="00C17C42" w:rsidP="00C17C42" w:rsidRDefault="00C17C42" w14:paraId="0BB7404C" w14:textId="77777777">
      <w:pPr>
        <w:widowControl/>
        <w:numPr>
          <w:ilvl w:val="0"/>
          <w:numId w:val="18"/>
        </w:numPr>
        <w:tabs>
          <w:tab w:val="clear" w:pos="720"/>
          <w:tab w:val="num" w:pos="993"/>
        </w:tabs>
        <w:autoSpaceDE/>
        <w:autoSpaceDN/>
        <w:ind w:left="993" w:hanging="426"/>
        <w:textAlignment w:val="baseline"/>
        <w:rPr>
          <w:rFonts w:ascii="Calibri" w:hAnsi="Calibri" w:eastAsia="Times New Roman" w:cs="Calibri"/>
          <w:lang w:bidi="ar-SA"/>
        </w:rPr>
      </w:pPr>
      <w:r w:rsidRPr="006327CC">
        <w:rPr>
          <w:rFonts w:ascii="Calibri" w:hAnsi="Calibri" w:eastAsia="Times New Roman" w:cs="Calibri"/>
          <w:color w:val="000000"/>
          <w:lang w:bidi="ar-SA"/>
        </w:rPr>
        <w:t>Members must perform their functions in good faith, honestly and impartially, and avoid situations that might compromise their integrity or otherwise lead to conflicts of interest. They must also be, and be seen to be, independent of the Minister of Health and the Ministry of Health. Proper observation of these principles will protect the National Ethics Advisory Committee and its members and will ensure it retains public confidence. </w:t>
      </w:r>
    </w:p>
    <w:p w:rsidRPr="006327CC" w:rsidR="00C17C42" w:rsidP="00C17C42" w:rsidRDefault="00C17C42" w14:paraId="102A5C55" w14:textId="77777777">
      <w:pPr>
        <w:widowControl/>
        <w:numPr>
          <w:ilvl w:val="0"/>
          <w:numId w:val="19"/>
        </w:numPr>
        <w:tabs>
          <w:tab w:val="clear" w:pos="720"/>
          <w:tab w:val="num" w:pos="993"/>
        </w:tabs>
        <w:autoSpaceDE/>
        <w:autoSpaceDN/>
        <w:ind w:left="993" w:hanging="426"/>
        <w:textAlignment w:val="baseline"/>
        <w:rPr>
          <w:rFonts w:ascii="Calibri" w:hAnsi="Calibri" w:eastAsia="Times New Roman" w:cs="Calibri"/>
          <w:lang w:bidi="ar-SA"/>
        </w:rPr>
      </w:pPr>
      <w:r w:rsidRPr="006327CC">
        <w:rPr>
          <w:rFonts w:ascii="Calibri" w:hAnsi="Calibri" w:eastAsia="Times New Roman" w:cs="Calibri"/>
          <w:color w:val="000000"/>
          <w:lang w:bidi="ar-SA"/>
        </w:rPr>
        <w:t xml:space="preserve">Members attend meetings and undertake Committee activities as independent persons responsible to the Committee as a whole. Members are not appointed as representatives of professional organisations and groups. The Committee should not, therefore, assume that a particular group’s interests have been </w:t>
      </w:r>
      <w:proofErr w:type="gramStart"/>
      <w:r w:rsidRPr="006327CC">
        <w:rPr>
          <w:rFonts w:ascii="Calibri" w:hAnsi="Calibri" w:eastAsia="Times New Roman" w:cs="Calibri"/>
          <w:color w:val="000000"/>
          <w:lang w:bidi="ar-SA"/>
        </w:rPr>
        <w:t>taken into account</w:t>
      </w:r>
      <w:proofErr w:type="gramEnd"/>
      <w:r w:rsidRPr="006327CC">
        <w:rPr>
          <w:rFonts w:ascii="Calibri" w:hAnsi="Calibri" w:eastAsia="Times New Roman" w:cs="Calibri"/>
          <w:color w:val="000000"/>
          <w:lang w:bidi="ar-SA"/>
        </w:rPr>
        <w:t xml:space="preserve"> because a member is associated with a particular group. </w:t>
      </w:r>
    </w:p>
    <w:p w:rsidRPr="006327CC" w:rsidR="00C17C42" w:rsidP="00C17C42" w:rsidRDefault="00C17C42" w14:paraId="4424EF9C" w14:textId="77777777">
      <w:pPr>
        <w:widowControl/>
        <w:numPr>
          <w:ilvl w:val="0"/>
          <w:numId w:val="20"/>
        </w:numPr>
        <w:tabs>
          <w:tab w:val="clear" w:pos="720"/>
          <w:tab w:val="num" w:pos="993"/>
        </w:tabs>
        <w:autoSpaceDE/>
        <w:autoSpaceDN/>
        <w:ind w:left="993" w:hanging="426"/>
        <w:textAlignment w:val="baseline"/>
        <w:rPr>
          <w:rFonts w:ascii="Calibri" w:hAnsi="Calibri" w:eastAsia="Times New Roman" w:cs="Calibri"/>
          <w:lang w:bidi="ar-SA"/>
        </w:rPr>
      </w:pPr>
      <w:r w:rsidRPr="006327CC">
        <w:rPr>
          <w:rFonts w:ascii="Calibri" w:hAnsi="Calibri" w:eastAsia="Times New Roman" w:cs="Calibri"/>
          <w:color w:val="000000"/>
          <w:lang w:bidi="ar-SA"/>
        </w:rPr>
        <w:t xml:space="preserve">Members are required to declare any actual or perceived interests to the full Committee. The Committee will then determine </w:t>
      </w:r>
      <w:proofErr w:type="gramStart"/>
      <w:r w:rsidRPr="006327CC">
        <w:rPr>
          <w:rFonts w:ascii="Calibri" w:hAnsi="Calibri" w:eastAsia="Times New Roman" w:cs="Calibri"/>
          <w:color w:val="000000"/>
          <w:lang w:bidi="ar-SA"/>
        </w:rPr>
        <w:t>whether or not</w:t>
      </w:r>
      <w:proofErr w:type="gramEnd"/>
      <w:r w:rsidRPr="006327CC">
        <w:rPr>
          <w:rFonts w:ascii="Calibri" w:hAnsi="Calibri" w:eastAsia="Times New Roman" w:cs="Calibri"/>
          <w:color w:val="000000"/>
          <w:lang w:bidi="ar-SA"/>
        </w:rPr>
        <w:t xml:space="preserve"> the interest represents a conflict, and if so, what action will be taken. </w:t>
      </w:r>
    </w:p>
    <w:p w:rsidRPr="006327CC" w:rsidR="00C17C42" w:rsidP="00C17C42" w:rsidRDefault="00C17C42" w14:paraId="58091F7E" w14:textId="77777777">
      <w:pPr>
        <w:widowControl/>
        <w:numPr>
          <w:ilvl w:val="0"/>
          <w:numId w:val="21"/>
        </w:numPr>
        <w:tabs>
          <w:tab w:val="clear" w:pos="720"/>
          <w:tab w:val="num" w:pos="993"/>
        </w:tabs>
        <w:autoSpaceDE/>
        <w:autoSpaceDN/>
        <w:ind w:left="993" w:hanging="426"/>
        <w:textAlignment w:val="baseline"/>
        <w:rPr>
          <w:rFonts w:ascii="Calibri" w:hAnsi="Calibri" w:eastAsia="Times New Roman" w:cs="Calibri"/>
          <w:lang w:bidi="ar-SA"/>
        </w:rPr>
      </w:pPr>
      <w:r w:rsidRPr="006327CC">
        <w:rPr>
          <w:rFonts w:ascii="Calibri" w:hAnsi="Calibri" w:eastAsia="Times New Roman" w:cs="Calibri"/>
          <w:color w:val="000000"/>
          <w:lang w:bidi="ar-SA"/>
        </w:rPr>
        <w:t>The Chairperson will ask members to declare any actual or perceived interests at the start of each meeting. </w:t>
      </w:r>
    </w:p>
    <w:p w:rsidRPr="00DA0C31" w:rsidR="00C17C42" w:rsidP="00C17C42" w:rsidRDefault="00C17C42" w14:paraId="710A0D39" w14:textId="77777777">
      <w:pPr>
        <w:pStyle w:val="ListParagraph"/>
        <w:ind w:left="786"/>
        <w:rPr>
          <w:rFonts w:asciiTheme="minorHAnsi" w:hAnsiTheme="minorHAnsi"/>
          <w:color w:val="000000" w:themeColor="text1"/>
        </w:rPr>
      </w:pPr>
    </w:p>
    <w:p w:rsidRPr="0034184D" w:rsidR="00C17C42" w:rsidP="6DA80071" w:rsidRDefault="00C17C42" w14:paraId="29AA257D" w14:textId="3EDC7AEC">
      <w:pPr>
        <w:pStyle w:val="ListParagraph"/>
        <w:numPr>
          <w:ilvl w:val="0"/>
          <w:numId w:val="12"/>
        </w:numPr>
        <w:rPr>
          <w:rFonts w:asciiTheme="minorHAnsi" w:hAnsiTheme="minorHAnsi"/>
          <w:color w:val="000000" w:themeColor="text1"/>
        </w:rPr>
      </w:pPr>
      <w:bookmarkStart w:name="_Toc1460894776" w:id="5"/>
      <w:r w:rsidRPr="6DA80071">
        <w:rPr>
          <w:rFonts w:asciiTheme="minorHAnsi" w:hAnsiTheme="minorHAnsi" w:eastAsiaTheme="majorEastAsia" w:cstheme="majorBidi"/>
          <w:b/>
          <w:bCs/>
          <w:color w:val="000000" w:themeColor="text1"/>
        </w:rPr>
        <w:t xml:space="preserve">Minutes of NEAC’s 11 April 2024 meeting: for </w:t>
      </w:r>
      <w:r w:rsidRPr="6DA80071" w:rsidR="05501BF4">
        <w:rPr>
          <w:rFonts w:asciiTheme="minorHAnsi" w:hAnsiTheme="minorHAnsi" w:eastAsiaTheme="majorEastAsia" w:cstheme="majorBidi"/>
          <w:b/>
          <w:bCs/>
          <w:color w:val="000000" w:themeColor="text1"/>
        </w:rPr>
        <w:t xml:space="preserve">committee </w:t>
      </w:r>
      <w:r w:rsidRPr="6DA80071">
        <w:rPr>
          <w:rFonts w:asciiTheme="minorHAnsi" w:hAnsiTheme="minorHAnsi" w:eastAsiaTheme="majorEastAsia" w:cstheme="majorBidi"/>
          <w:b/>
          <w:bCs/>
          <w:color w:val="000000" w:themeColor="text1"/>
        </w:rPr>
        <w:t>approval</w:t>
      </w:r>
      <w:bookmarkEnd w:id="5"/>
      <w:r w:rsidRPr="6DA80071">
        <w:rPr>
          <w:rFonts w:asciiTheme="minorHAnsi" w:hAnsiTheme="minorHAnsi" w:eastAsiaTheme="majorEastAsia"/>
          <w:b/>
          <w:bCs/>
          <w:color w:val="000000" w:themeColor="text1"/>
        </w:rPr>
        <w:t xml:space="preserve"> </w:t>
      </w:r>
      <w:r w:rsidRPr="009C59BE">
        <w:rPr>
          <w:rFonts w:asciiTheme="minorHAnsi" w:hAnsiTheme="minorHAnsi" w:eastAsiaTheme="majorEastAsia"/>
          <w:color w:val="000000" w:themeColor="text1"/>
        </w:rPr>
        <w:t>(</w:t>
      </w:r>
      <w:r w:rsidRPr="6DA80071">
        <w:rPr>
          <w:rFonts w:asciiTheme="minorHAnsi" w:hAnsiTheme="minorHAnsi"/>
          <w:color w:val="000000" w:themeColor="text1"/>
        </w:rPr>
        <w:t>opened by the Chair)</w:t>
      </w:r>
    </w:p>
    <w:p w:rsidRPr="0034184D" w:rsidR="00C17C42" w:rsidP="00C17C42" w:rsidRDefault="00C17C42" w14:paraId="7F6D07E5" w14:textId="77777777">
      <w:pPr>
        <w:pStyle w:val="ListParagraph"/>
        <w:numPr>
          <w:ilvl w:val="1"/>
          <w:numId w:val="12"/>
        </w:numPr>
        <w:rPr>
          <w:rFonts w:asciiTheme="minorHAnsi" w:hAnsiTheme="minorHAnsi"/>
          <w:color w:val="000000" w:themeColor="text1"/>
        </w:rPr>
      </w:pPr>
      <w:r w:rsidRPr="30BA7EBF">
        <w:rPr>
          <w:rFonts w:asciiTheme="minorHAnsi" w:hAnsiTheme="minorHAnsi"/>
          <w:color w:val="000000" w:themeColor="text1"/>
        </w:rPr>
        <w:t xml:space="preserve">Paper 1 </w:t>
      </w:r>
    </w:p>
    <w:p w:rsidR="00C17C42" w:rsidP="00C17C42" w:rsidRDefault="00C17C42" w14:paraId="14D4D414" w14:textId="77777777">
      <w:pPr>
        <w:rPr>
          <w:color w:val="000000" w:themeColor="text1"/>
        </w:rPr>
      </w:pPr>
    </w:p>
    <w:p w:rsidRPr="0034184D" w:rsidR="00C17C42" w:rsidP="00C17C42" w:rsidRDefault="00C17C42" w14:paraId="43D8CEB8" w14:textId="1F5C466D">
      <w:pPr>
        <w:pStyle w:val="ListParagraph"/>
        <w:numPr>
          <w:ilvl w:val="0"/>
          <w:numId w:val="12"/>
        </w:numPr>
        <w:rPr>
          <w:rFonts w:asciiTheme="minorHAnsi" w:hAnsiTheme="minorHAnsi"/>
          <w:color w:val="000000" w:themeColor="text1"/>
        </w:rPr>
      </w:pPr>
      <w:bookmarkStart w:name="_Toc892597943" w:id="6"/>
      <w:r w:rsidRPr="00C17C42">
        <w:rPr>
          <w:rFonts w:asciiTheme="minorHAnsi" w:hAnsiTheme="minorHAnsi"/>
          <w:b/>
          <w:bCs/>
          <w:color w:val="000000" w:themeColor="text1"/>
        </w:rPr>
        <w:t xml:space="preserve">Actions arising from the </w:t>
      </w:r>
      <w:r>
        <w:rPr>
          <w:rFonts w:asciiTheme="minorHAnsi" w:hAnsiTheme="minorHAnsi"/>
          <w:b/>
          <w:bCs/>
          <w:color w:val="000000" w:themeColor="text1"/>
        </w:rPr>
        <w:t xml:space="preserve">11 April </w:t>
      </w:r>
      <w:r w:rsidRPr="00C17C42">
        <w:rPr>
          <w:rFonts w:asciiTheme="minorHAnsi" w:hAnsiTheme="minorHAnsi"/>
          <w:b/>
          <w:bCs/>
          <w:color w:val="000000" w:themeColor="text1"/>
        </w:rPr>
        <w:t>2024 meeting: for noting</w:t>
      </w:r>
      <w:bookmarkEnd w:id="6"/>
      <w:r w:rsidRPr="00C17C42">
        <w:rPr>
          <w:rFonts w:asciiTheme="minorHAnsi" w:hAnsiTheme="minorHAnsi"/>
          <w:b/>
          <w:bCs/>
          <w:color w:val="000000" w:themeColor="text1"/>
        </w:rPr>
        <w:t xml:space="preserve"> </w:t>
      </w:r>
      <w:r w:rsidRPr="38D6299B">
        <w:rPr>
          <w:rFonts w:asciiTheme="minorHAnsi" w:hAnsiTheme="minorHAnsi"/>
          <w:color w:val="000000" w:themeColor="text1"/>
        </w:rPr>
        <w:t>(opened by the Chair)</w:t>
      </w:r>
    </w:p>
    <w:p w:rsidRPr="0034184D" w:rsidR="00C17C42" w:rsidP="00C17C42" w:rsidRDefault="00C17C42" w14:paraId="6F7F3F4F" w14:textId="77777777">
      <w:pPr>
        <w:pStyle w:val="ListParagraph"/>
        <w:numPr>
          <w:ilvl w:val="1"/>
          <w:numId w:val="12"/>
        </w:numPr>
        <w:rPr>
          <w:rFonts w:asciiTheme="minorHAnsi" w:hAnsiTheme="minorHAnsi"/>
          <w:color w:val="000000" w:themeColor="text1"/>
        </w:rPr>
      </w:pPr>
      <w:r w:rsidRPr="30BA7EBF">
        <w:rPr>
          <w:rFonts w:asciiTheme="minorHAnsi" w:hAnsiTheme="minorHAnsi"/>
          <w:color w:val="000000" w:themeColor="text1"/>
        </w:rPr>
        <w:t xml:space="preserve">Paper 2 </w:t>
      </w:r>
    </w:p>
    <w:p w:rsidR="00C17C42" w:rsidP="00C17C42" w:rsidRDefault="00C17C42" w14:paraId="7FACAB10" w14:textId="77777777">
      <w:pPr>
        <w:rPr>
          <w:color w:val="000000" w:themeColor="text1"/>
        </w:rPr>
      </w:pPr>
    </w:p>
    <w:p w:rsidRPr="007953D0" w:rsidR="00C17C42" w:rsidP="00C17C42" w:rsidRDefault="00C17C42" w14:paraId="1E2B7E46" w14:textId="77777777">
      <w:pPr>
        <w:pStyle w:val="Heading2"/>
        <w:numPr>
          <w:ilvl w:val="0"/>
          <w:numId w:val="12"/>
        </w:numPr>
        <w:rPr>
          <w:rFonts w:cs="Arial" w:asciiTheme="minorHAnsi" w:hAnsiTheme="minorHAnsi"/>
          <w:color w:val="000000" w:themeColor="text1"/>
          <w:sz w:val="22"/>
          <w:szCs w:val="22"/>
        </w:rPr>
      </w:pPr>
      <w:bookmarkStart w:name="_Toc709949230" w:id="7"/>
      <w:r w:rsidRPr="38D6299B">
        <w:rPr>
          <w:rFonts w:cs="Arial" w:asciiTheme="minorHAnsi" w:hAnsiTheme="minorHAnsi"/>
          <w:b/>
          <w:bCs/>
          <w:color w:val="000000" w:themeColor="text1"/>
          <w:sz w:val="22"/>
          <w:szCs w:val="22"/>
        </w:rPr>
        <w:t xml:space="preserve">Secretariat’s Update </w:t>
      </w:r>
      <w:r w:rsidRPr="38D6299B">
        <w:rPr>
          <w:rFonts w:cs="Arial" w:asciiTheme="minorHAnsi" w:hAnsiTheme="minorHAnsi"/>
          <w:color w:val="000000" w:themeColor="text1"/>
          <w:sz w:val="22"/>
          <w:szCs w:val="22"/>
        </w:rPr>
        <w:t>(presented by the Manager, Ethics)</w:t>
      </w:r>
      <w:bookmarkEnd w:id="7"/>
    </w:p>
    <w:p w:rsidRPr="00392B07" w:rsidR="00C17C42" w:rsidP="00C17C42" w:rsidRDefault="00C17C42" w14:paraId="059807D8" w14:textId="77777777">
      <w:pPr>
        <w:pStyle w:val="ListParagraph"/>
        <w:numPr>
          <w:ilvl w:val="0"/>
          <w:numId w:val="11"/>
        </w:numPr>
        <w:rPr>
          <w:rFonts w:asciiTheme="minorHAnsi" w:hAnsiTheme="minorHAnsi" w:eastAsiaTheme="majorEastAsia" w:cstheme="majorBidi"/>
          <w:color w:val="000000" w:themeColor="text1"/>
        </w:rPr>
      </w:pPr>
      <w:r w:rsidRPr="7C0279DF">
        <w:rPr>
          <w:rFonts w:asciiTheme="minorHAnsi" w:hAnsiTheme="minorHAnsi" w:eastAsiaTheme="majorEastAsia" w:cstheme="majorBidi"/>
          <w:color w:val="000000" w:themeColor="text1"/>
        </w:rPr>
        <w:t>Update on the change process at Manatū Hauora</w:t>
      </w:r>
    </w:p>
    <w:p w:rsidR="00C17C42" w:rsidP="00C17C42" w:rsidRDefault="00C17C42" w14:paraId="347196BA" w14:textId="77777777">
      <w:pPr>
        <w:pStyle w:val="ListParagraph"/>
        <w:numPr>
          <w:ilvl w:val="0"/>
          <w:numId w:val="11"/>
        </w:numPr>
        <w:rPr>
          <w:rFonts w:asciiTheme="minorHAnsi" w:hAnsiTheme="minorHAnsi" w:eastAsiaTheme="majorEastAsia" w:cstheme="majorBidi"/>
          <w:color w:val="000000" w:themeColor="text1"/>
        </w:rPr>
      </w:pPr>
      <w:r w:rsidRPr="5091C035">
        <w:rPr>
          <w:rFonts w:asciiTheme="minorHAnsi" w:hAnsiTheme="minorHAnsi" w:eastAsiaTheme="majorEastAsia" w:cstheme="majorBidi"/>
          <w:color w:val="000000" w:themeColor="text1"/>
        </w:rPr>
        <w:t xml:space="preserve">Update on </w:t>
      </w:r>
      <w:proofErr w:type="gramStart"/>
      <w:r w:rsidRPr="5091C035">
        <w:rPr>
          <w:rFonts w:asciiTheme="minorHAnsi" w:hAnsiTheme="minorHAnsi" w:eastAsiaTheme="majorEastAsia" w:cstheme="majorBidi"/>
          <w:color w:val="000000" w:themeColor="text1"/>
        </w:rPr>
        <w:t>appointments</w:t>
      </w:r>
      <w:proofErr w:type="gramEnd"/>
    </w:p>
    <w:p w:rsidR="0063EA8D" w:rsidP="5091C035" w:rsidRDefault="0063EA8D" w14:paraId="777AFC56" w14:textId="0DD311F0">
      <w:pPr>
        <w:pStyle w:val="ListParagraph"/>
        <w:numPr>
          <w:ilvl w:val="0"/>
          <w:numId w:val="11"/>
        </w:numPr>
        <w:rPr>
          <w:rStyle w:val="normaltextrun"/>
          <w:rFonts w:ascii="Calibri" w:hAnsi="Calibri" w:cs="Calibri"/>
          <w:color w:val="000000" w:themeColor="text1"/>
        </w:rPr>
      </w:pPr>
      <w:r w:rsidRPr="5091C035">
        <w:rPr>
          <w:rFonts w:asciiTheme="minorHAnsi" w:hAnsiTheme="minorHAnsi" w:eastAsiaTheme="majorEastAsia" w:cstheme="majorBidi"/>
          <w:color w:val="000000" w:themeColor="text1"/>
        </w:rPr>
        <w:lastRenderedPageBreak/>
        <w:t xml:space="preserve">Update on Finding Balance: </w:t>
      </w:r>
      <w:r w:rsidRPr="5091C035">
        <w:rPr>
          <w:rStyle w:val="normaltextrun"/>
          <w:rFonts w:ascii="Calibri" w:hAnsi="Calibri" w:cs="Calibri"/>
          <w:color w:val="000000" w:themeColor="text1"/>
        </w:rPr>
        <w:t xml:space="preserve">finalisation of report and the publication </w:t>
      </w:r>
      <w:proofErr w:type="gramStart"/>
      <w:r w:rsidRPr="5091C035">
        <w:rPr>
          <w:rStyle w:val="normaltextrun"/>
          <w:rFonts w:ascii="Calibri" w:hAnsi="Calibri" w:cs="Calibri"/>
          <w:color w:val="000000" w:themeColor="text1"/>
        </w:rPr>
        <w:t>process</w:t>
      </w:r>
      <w:proofErr w:type="gramEnd"/>
    </w:p>
    <w:p w:rsidR="1FA749B6" w:rsidP="5091C035" w:rsidRDefault="1FA749B6" w14:paraId="6DA31DC5" w14:textId="4F3EDE3A">
      <w:pPr>
        <w:pStyle w:val="ListParagraph"/>
        <w:numPr>
          <w:ilvl w:val="0"/>
          <w:numId w:val="11"/>
        </w:numPr>
        <w:rPr>
          <w:rStyle w:val="normaltextrun"/>
          <w:rFonts w:ascii="Calibri" w:hAnsi="Calibri" w:cs="Calibri"/>
          <w:color w:val="000000" w:themeColor="text1"/>
        </w:rPr>
      </w:pPr>
      <w:r w:rsidRPr="4BE8C7D7">
        <w:rPr>
          <w:rStyle w:val="normaltextrun"/>
          <w:rFonts w:ascii="Calibri" w:hAnsi="Calibri" w:cs="Calibri"/>
          <w:color w:val="000000" w:themeColor="text1"/>
        </w:rPr>
        <w:t xml:space="preserve">Update on the </w:t>
      </w:r>
      <w:r w:rsidRPr="4BE8C7D7">
        <w:rPr>
          <w:rFonts w:asciiTheme="minorHAnsi" w:hAnsiTheme="minorHAnsi" w:eastAsiaTheme="minorEastAsia" w:cstheme="minorBidi"/>
          <w:color w:val="000000" w:themeColor="text1"/>
        </w:rPr>
        <w:t>Review of the National Ethical Standards for Research</w:t>
      </w:r>
    </w:p>
    <w:p w:rsidR="43B658C1" w:rsidP="4BE8C7D7" w:rsidRDefault="43B658C1" w14:paraId="5952DAAD" w14:textId="6C11E635">
      <w:pPr>
        <w:pStyle w:val="ListParagraph"/>
        <w:numPr>
          <w:ilvl w:val="0"/>
          <w:numId w:val="11"/>
        </w:numPr>
        <w:rPr>
          <w:rFonts w:ascii="Calibri" w:hAnsi="Calibri" w:eastAsia="Calibri" w:cs="Calibri"/>
        </w:rPr>
      </w:pPr>
      <w:r w:rsidRPr="6F7231D7" w:rsidR="43B658C1">
        <w:rPr>
          <w:rStyle w:val="normaltextrun"/>
          <w:rFonts w:ascii="Calibri" w:hAnsi="Calibri" w:eastAsia="游明朝" w:cs="Arial" w:asciiTheme="minorAscii" w:hAnsiTheme="minorAscii" w:eastAsiaTheme="minorEastAsia" w:cstheme="minorBidi"/>
          <w:color w:val="000000" w:themeColor="text1" w:themeTint="FF" w:themeShade="FF"/>
        </w:rPr>
        <w:t xml:space="preserve">HDEC update on AI form feedback and </w:t>
      </w:r>
      <w:r w:rsidRPr="6F7231D7" w:rsidR="3EF57D7F">
        <w:rPr>
          <w:rStyle w:val="normaltextrun"/>
          <w:rFonts w:ascii="Calibri" w:hAnsi="Calibri" w:eastAsia="游明朝" w:cs="Arial" w:asciiTheme="minorAscii" w:hAnsiTheme="minorAscii" w:eastAsiaTheme="minorEastAsia" w:cstheme="minorBidi"/>
          <w:color w:val="000000" w:themeColor="text1" w:themeTint="FF" w:themeShade="FF"/>
        </w:rPr>
        <w:t>t</w:t>
      </w:r>
      <w:r w:rsidRPr="6F7231D7" w:rsidR="43B658C1">
        <w:rPr>
          <w:rFonts w:ascii="Calibri" w:hAnsi="Calibri" w:eastAsia="Calibri" w:cs="Calibri"/>
        </w:rPr>
        <w:t>ransparency of approved HDEC applications</w:t>
      </w:r>
    </w:p>
    <w:p w:rsidR="00C17C42" w:rsidP="00C17C42" w:rsidRDefault="00C17C42" w14:paraId="04B02C53" w14:textId="77777777">
      <w:pPr>
        <w:rPr>
          <w:rFonts w:asciiTheme="minorHAnsi" w:hAnsiTheme="minorHAnsi" w:eastAsiaTheme="majorEastAsia" w:cstheme="majorBidi"/>
          <w:color w:val="000000" w:themeColor="text1"/>
        </w:rPr>
      </w:pPr>
    </w:p>
    <w:p w:rsidR="00C17C42" w:rsidP="00C17C42" w:rsidRDefault="00C17C42" w14:paraId="75A11BF4" w14:textId="77777777">
      <w:pPr>
        <w:pStyle w:val="Heading2"/>
        <w:numPr>
          <w:ilvl w:val="0"/>
          <w:numId w:val="12"/>
        </w:numPr>
        <w:rPr>
          <w:rFonts w:cs="Arial" w:asciiTheme="minorHAnsi" w:hAnsiTheme="minorHAnsi"/>
          <w:color w:val="000000" w:themeColor="text1"/>
          <w:sz w:val="22"/>
          <w:szCs w:val="22"/>
        </w:rPr>
      </w:pPr>
      <w:bookmarkStart w:name="_Toc1376413504" w:id="8"/>
      <w:r w:rsidRPr="7C0279DF">
        <w:rPr>
          <w:rFonts w:cs="Arial" w:asciiTheme="minorHAnsi" w:hAnsiTheme="minorHAnsi"/>
          <w:b/>
          <w:bCs/>
          <w:color w:val="000000" w:themeColor="text1"/>
          <w:sz w:val="22"/>
          <w:szCs w:val="22"/>
        </w:rPr>
        <w:t xml:space="preserve">Chair’s Update </w:t>
      </w:r>
      <w:r w:rsidRPr="7C0279DF">
        <w:rPr>
          <w:rFonts w:cs="Arial" w:asciiTheme="minorHAnsi" w:hAnsiTheme="minorHAnsi"/>
          <w:color w:val="000000" w:themeColor="text1"/>
          <w:sz w:val="22"/>
          <w:szCs w:val="22"/>
        </w:rPr>
        <w:t>(presented by the Chair)</w:t>
      </w:r>
      <w:bookmarkEnd w:id="8"/>
      <w:r w:rsidRPr="7C0279DF">
        <w:rPr>
          <w:rFonts w:cs="Arial" w:asciiTheme="minorHAnsi" w:hAnsiTheme="minorHAnsi"/>
          <w:color w:val="000000" w:themeColor="text1"/>
          <w:sz w:val="22"/>
          <w:szCs w:val="22"/>
        </w:rPr>
        <w:t xml:space="preserve"> </w:t>
      </w:r>
    </w:p>
    <w:p w:rsidRPr="00DD555D" w:rsidR="00C17C42" w:rsidP="00DD555D" w:rsidRDefault="00DD555D" w14:paraId="40BA5B7F" w14:textId="4FBA92FC">
      <w:pPr>
        <w:pStyle w:val="ListParagraph"/>
        <w:numPr>
          <w:ilvl w:val="0"/>
          <w:numId w:val="11"/>
        </w:numPr>
        <w:rPr>
          <w:color w:val="000000" w:themeColor="text1"/>
        </w:rPr>
      </w:pPr>
      <w:r w:rsidRPr="201B8C2A">
        <w:rPr>
          <w:rFonts w:asciiTheme="minorHAnsi" w:hAnsiTheme="minorHAnsi" w:eastAsiaTheme="majorEastAsia"/>
          <w:color w:val="000000" w:themeColor="text1"/>
        </w:rPr>
        <w:t xml:space="preserve">Update on </w:t>
      </w:r>
      <w:r w:rsidRPr="201B8C2A" w:rsidR="0E598F57">
        <w:rPr>
          <w:rFonts w:asciiTheme="minorHAnsi" w:hAnsiTheme="minorHAnsi" w:eastAsiaTheme="majorEastAsia"/>
          <w:color w:val="000000" w:themeColor="text1"/>
        </w:rPr>
        <w:t xml:space="preserve">April </w:t>
      </w:r>
      <w:r w:rsidRPr="201B8C2A" w:rsidR="26A3D490">
        <w:rPr>
          <w:rFonts w:asciiTheme="minorHAnsi" w:hAnsiTheme="minorHAnsi" w:eastAsiaTheme="majorEastAsia"/>
          <w:color w:val="000000" w:themeColor="text1"/>
        </w:rPr>
        <w:t xml:space="preserve">conference </w:t>
      </w:r>
      <w:proofErr w:type="gramStart"/>
      <w:r w:rsidRPr="201B8C2A">
        <w:rPr>
          <w:rFonts w:asciiTheme="minorHAnsi" w:hAnsiTheme="minorHAnsi" w:eastAsiaTheme="majorEastAsia"/>
          <w:color w:val="000000" w:themeColor="text1"/>
        </w:rPr>
        <w:t>attendance</w:t>
      </w:r>
      <w:proofErr w:type="gramEnd"/>
      <w:r w:rsidRPr="201B8C2A">
        <w:rPr>
          <w:rFonts w:asciiTheme="minorHAnsi" w:hAnsiTheme="minorHAnsi" w:eastAsiaTheme="majorEastAsia"/>
          <w:color w:val="000000" w:themeColor="text1"/>
        </w:rPr>
        <w:t xml:space="preserve"> </w:t>
      </w:r>
    </w:p>
    <w:p w:rsidRPr="00DD555D" w:rsidR="00DD555D" w:rsidP="00DD555D" w:rsidRDefault="00DD555D" w14:paraId="394EA609" w14:textId="77777777">
      <w:pPr>
        <w:pStyle w:val="ListParagraph"/>
        <w:rPr>
          <w:color w:val="000000" w:themeColor="text1"/>
        </w:rPr>
      </w:pPr>
    </w:p>
    <w:p w:rsidR="00C17C42" w:rsidP="00C17C42" w:rsidRDefault="00C17C42" w14:paraId="4854FAB7" w14:textId="1BCD9199">
      <w:pPr>
        <w:pStyle w:val="Heading2"/>
        <w:numPr>
          <w:ilvl w:val="0"/>
          <w:numId w:val="12"/>
        </w:numPr>
        <w:rPr>
          <w:rFonts w:asciiTheme="minorHAnsi" w:hAnsiTheme="minorHAnsi" w:eastAsiaTheme="minorEastAsia" w:cstheme="minorBidi"/>
          <w:color w:val="000000" w:themeColor="text1"/>
          <w:sz w:val="22"/>
          <w:szCs w:val="22"/>
        </w:rPr>
      </w:pPr>
      <w:r w:rsidRPr="7C0279DF">
        <w:rPr>
          <w:rFonts w:ascii="Calibri" w:hAnsi="Calibri" w:eastAsia="Calibri" w:cs="Calibri"/>
          <w:b/>
          <w:bCs/>
          <w:color w:val="auto"/>
          <w:sz w:val="22"/>
          <w:szCs w:val="22"/>
        </w:rPr>
        <w:t xml:space="preserve">Rangatiratanga </w:t>
      </w:r>
      <w:proofErr w:type="spellStart"/>
      <w:r w:rsidRPr="7C0279DF">
        <w:rPr>
          <w:rFonts w:asciiTheme="minorHAnsi" w:hAnsiTheme="minorHAnsi" w:eastAsiaTheme="minorEastAsia" w:cstheme="minorBidi"/>
          <w:b/>
          <w:bCs/>
          <w:color w:val="000000" w:themeColor="text1"/>
          <w:sz w:val="22"/>
          <w:szCs w:val="22"/>
        </w:rPr>
        <w:t>Roopu</w:t>
      </w:r>
      <w:proofErr w:type="spellEnd"/>
      <w:r w:rsidRPr="7C0279DF">
        <w:rPr>
          <w:rFonts w:asciiTheme="minorHAnsi" w:hAnsiTheme="minorHAnsi" w:eastAsiaTheme="minorEastAsia" w:cstheme="minorBidi"/>
          <w:b/>
          <w:bCs/>
          <w:color w:val="000000" w:themeColor="text1"/>
          <w:sz w:val="22"/>
          <w:szCs w:val="22"/>
        </w:rPr>
        <w:t xml:space="preserve"> Update </w:t>
      </w:r>
      <w:r w:rsidRPr="7C0279DF">
        <w:rPr>
          <w:rFonts w:asciiTheme="minorHAnsi" w:hAnsiTheme="minorHAnsi" w:eastAsiaTheme="minorEastAsia" w:cstheme="minorBidi"/>
          <w:color w:val="000000" w:themeColor="text1"/>
          <w:sz w:val="22"/>
          <w:szCs w:val="22"/>
        </w:rPr>
        <w:t xml:space="preserve">(presented by the </w:t>
      </w:r>
      <w:r w:rsidR="00D445CB">
        <w:rPr>
          <w:rFonts w:asciiTheme="minorHAnsi" w:hAnsiTheme="minorHAnsi" w:eastAsiaTheme="minorEastAsia" w:cstheme="minorBidi"/>
          <w:color w:val="000000" w:themeColor="text1"/>
          <w:sz w:val="22"/>
          <w:szCs w:val="22"/>
        </w:rPr>
        <w:t>Secretariat</w:t>
      </w:r>
      <w:r w:rsidRPr="7C0279DF">
        <w:rPr>
          <w:rFonts w:asciiTheme="minorHAnsi" w:hAnsiTheme="minorHAnsi" w:eastAsiaTheme="minorEastAsia" w:cstheme="minorBidi"/>
          <w:color w:val="000000" w:themeColor="text1"/>
          <w:sz w:val="22"/>
          <w:szCs w:val="22"/>
        </w:rPr>
        <w:t>)</w:t>
      </w:r>
    </w:p>
    <w:p w:rsidR="00C17C42" w:rsidP="14129A91" w:rsidRDefault="00C17C42" w14:paraId="02B618F4" w14:textId="48D82BA1">
      <w:pPr>
        <w:pStyle w:val="ListParagraph"/>
        <w:numPr>
          <w:ilvl w:val="0"/>
          <w:numId w:val="10"/>
        </w:numPr>
        <w:rPr>
          <w:rFonts w:ascii="Calibri" w:hAnsi="Calibri" w:eastAsia="Calibri" w:cs="Calibri"/>
        </w:rPr>
      </w:pPr>
      <w:r w:rsidRPr="14129A91">
        <w:rPr>
          <w:rFonts w:asciiTheme="minorHAnsi" w:hAnsiTheme="minorHAnsi" w:eastAsiaTheme="minorEastAsia" w:cstheme="minorBidi"/>
        </w:rPr>
        <w:t xml:space="preserve">Update on the development of the Terms of Reference </w:t>
      </w:r>
    </w:p>
    <w:p w:rsidR="14129A91" w:rsidP="14129A91" w:rsidRDefault="14129A91" w14:paraId="6BCDA52A" w14:textId="7BD4F6E2">
      <w:pPr>
        <w:rPr>
          <w:rFonts w:ascii="Calibri" w:hAnsi="Calibri" w:eastAsia="Calibri" w:cs="Calibri"/>
        </w:rPr>
      </w:pPr>
    </w:p>
    <w:p w:rsidR="00C17C42" w:rsidP="5E3202C3" w:rsidRDefault="00C17C42" w14:paraId="1EE7FAEB" w14:textId="028C7055">
      <w:pPr>
        <w:rPr>
          <w:rFonts w:eastAsia="Calibri" w:cs="Calibri" w:asciiTheme="minorHAnsi" w:hAnsiTheme="minorHAnsi"/>
          <w:b/>
          <w:bCs/>
          <w:color w:val="000000" w:themeColor="text1"/>
        </w:rPr>
      </w:pPr>
      <w:r w:rsidRPr="5E3202C3">
        <w:rPr>
          <w:rFonts w:eastAsia="Calibri" w:cs="Calibri" w:asciiTheme="minorHAnsi" w:hAnsiTheme="minorHAnsi"/>
          <w:b/>
          <w:bCs/>
          <w:color w:val="000000" w:themeColor="text1"/>
        </w:rPr>
        <w:t xml:space="preserve">Short break </w:t>
      </w:r>
      <w:r w:rsidRPr="5E3202C3" w:rsidR="25CBFD64">
        <w:rPr>
          <w:rFonts w:eastAsia="Calibri" w:cs="Calibri" w:asciiTheme="minorHAnsi" w:hAnsiTheme="minorHAnsi"/>
          <w:b/>
          <w:bCs/>
          <w:color w:val="000000" w:themeColor="text1"/>
        </w:rPr>
        <w:t>(10:30am-</w:t>
      </w:r>
      <w:r w:rsidRPr="5E3202C3" w:rsidR="07903472">
        <w:rPr>
          <w:rFonts w:eastAsia="Calibri" w:cs="Calibri" w:asciiTheme="minorHAnsi" w:hAnsiTheme="minorHAnsi"/>
          <w:b/>
          <w:bCs/>
          <w:color w:val="000000" w:themeColor="text1"/>
        </w:rPr>
        <w:t>10:45am</w:t>
      </w:r>
      <w:r w:rsidRPr="5E3202C3" w:rsidR="25CBFD64">
        <w:rPr>
          <w:rFonts w:eastAsia="Calibri" w:cs="Calibri" w:asciiTheme="minorHAnsi" w:hAnsiTheme="minorHAnsi"/>
          <w:b/>
          <w:bCs/>
          <w:color w:val="000000" w:themeColor="text1"/>
        </w:rPr>
        <w:t>)</w:t>
      </w:r>
    </w:p>
    <w:p w:rsidRPr="007808BF" w:rsidR="003B7A26" w:rsidP="007808BF" w:rsidRDefault="003B7A26" w14:paraId="2C0CFC71" w14:textId="77777777">
      <w:pPr>
        <w:rPr>
          <w:rFonts w:asciiTheme="minorHAnsi" w:hAnsiTheme="minorHAnsi"/>
          <w:color w:val="000000" w:themeColor="text1"/>
        </w:rPr>
      </w:pPr>
    </w:p>
    <w:p w:rsidR="00C17C42" w:rsidP="5E3202C3" w:rsidRDefault="00C17C42" w14:paraId="2B171F2F" w14:textId="67846872">
      <w:pPr>
        <w:pStyle w:val="ListParagraph"/>
        <w:numPr>
          <w:ilvl w:val="0"/>
          <w:numId w:val="12"/>
        </w:numPr>
        <w:rPr>
          <w:rFonts w:asciiTheme="minorHAnsi" w:hAnsiTheme="minorHAnsi"/>
          <w:color w:val="000000" w:themeColor="text1"/>
        </w:rPr>
      </w:pPr>
      <w:r w:rsidRPr="5E3202C3">
        <w:rPr>
          <w:rFonts w:asciiTheme="minorHAnsi" w:hAnsiTheme="minorHAnsi"/>
          <w:b/>
          <w:bCs/>
          <w:color w:val="000000" w:themeColor="text1"/>
        </w:rPr>
        <w:t xml:space="preserve">Work programme update </w:t>
      </w:r>
      <w:r w:rsidRPr="5E3202C3">
        <w:rPr>
          <w:rFonts w:asciiTheme="minorHAnsi" w:hAnsiTheme="minorHAnsi"/>
          <w:color w:val="000000" w:themeColor="text1"/>
        </w:rPr>
        <w:t>(</w:t>
      </w:r>
      <w:r w:rsidR="006D330F">
        <w:rPr>
          <w:rFonts w:asciiTheme="minorHAnsi" w:hAnsiTheme="minorHAnsi"/>
          <w:color w:val="000000" w:themeColor="text1"/>
        </w:rPr>
        <w:t>opened</w:t>
      </w:r>
      <w:r w:rsidRPr="5E3202C3">
        <w:rPr>
          <w:rFonts w:asciiTheme="minorHAnsi" w:hAnsiTheme="minorHAnsi"/>
          <w:color w:val="000000" w:themeColor="text1"/>
        </w:rPr>
        <w:t xml:space="preserve"> by the </w:t>
      </w:r>
      <w:r w:rsidRPr="5E3202C3" w:rsidR="0391C486">
        <w:rPr>
          <w:rFonts w:asciiTheme="minorHAnsi" w:hAnsiTheme="minorHAnsi"/>
          <w:color w:val="000000" w:themeColor="text1"/>
        </w:rPr>
        <w:t>S</w:t>
      </w:r>
      <w:r w:rsidRPr="5E3202C3">
        <w:rPr>
          <w:rFonts w:asciiTheme="minorHAnsi" w:hAnsiTheme="minorHAnsi"/>
          <w:color w:val="000000" w:themeColor="text1"/>
        </w:rPr>
        <w:t xml:space="preserve">ecretariat) </w:t>
      </w:r>
    </w:p>
    <w:p w:rsidR="00C17C42" w:rsidP="00C17C42" w:rsidRDefault="00C17C42" w14:paraId="31140D3D" w14:textId="71C0F595">
      <w:pPr>
        <w:pStyle w:val="ListParagraph"/>
        <w:numPr>
          <w:ilvl w:val="0"/>
          <w:numId w:val="5"/>
        </w:numPr>
        <w:rPr>
          <w:rFonts w:asciiTheme="minorHAnsi" w:hAnsiTheme="minorHAnsi"/>
          <w:color w:val="000000" w:themeColor="text1"/>
        </w:rPr>
      </w:pPr>
      <w:r w:rsidRPr="7C0279DF">
        <w:rPr>
          <w:rFonts w:asciiTheme="minorHAnsi" w:hAnsiTheme="minorHAnsi"/>
          <w:color w:val="000000" w:themeColor="text1"/>
        </w:rPr>
        <w:t xml:space="preserve">Paper </w:t>
      </w:r>
      <w:r w:rsidR="007808BF">
        <w:rPr>
          <w:rFonts w:asciiTheme="minorHAnsi" w:hAnsiTheme="minorHAnsi"/>
          <w:color w:val="000000" w:themeColor="text1"/>
        </w:rPr>
        <w:t>3</w:t>
      </w:r>
    </w:p>
    <w:p w:rsidR="00C17C42" w:rsidP="5091C035" w:rsidRDefault="00C17C42" w14:paraId="694CBBB8" w14:textId="6C7C5AD1">
      <w:pPr>
        <w:pStyle w:val="ListParagraph"/>
        <w:numPr>
          <w:ilvl w:val="0"/>
          <w:numId w:val="4"/>
        </w:numPr>
        <w:rPr>
          <w:rFonts w:asciiTheme="minorHAnsi" w:hAnsiTheme="minorHAnsi"/>
          <w:color w:val="000000" w:themeColor="text1"/>
        </w:rPr>
      </w:pPr>
      <w:r w:rsidRPr="5E3202C3">
        <w:rPr>
          <w:rFonts w:asciiTheme="minorHAnsi" w:hAnsiTheme="minorHAnsi"/>
          <w:color w:val="000000" w:themeColor="text1"/>
        </w:rPr>
        <w:t>A</w:t>
      </w:r>
      <w:r w:rsidR="004E3EA8">
        <w:rPr>
          <w:rFonts w:asciiTheme="minorHAnsi" w:hAnsiTheme="minorHAnsi"/>
          <w:color w:val="000000" w:themeColor="text1"/>
        </w:rPr>
        <w:t>ppendices</w:t>
      </w:r>
      <w:r w:rsidRPr="5E3202C3">
        <w:rPr>
          <w:rFonts w:asciiTheme="minorHAnsi" w:hAnsiTheme="minorHAnsi"/>
          <w:color w:val="000000" w:themeColor="text1"/>
        </w:rPr>
        <w:t xml:space="preserve"> included – NEAC's prioritisation framework</w:t>
      </w:r>
      <w:r w:rsidRPr="5E3202C3" w:rsidR="51780C99">
        <w:rPr>
          <w:rFonts w:asciiTheme="minorHAnsi" w:hAnsiTheme="minorHAnsi"/>
          <w:color w:val="000000" w:themeColor="text1"/>
        </w:rPr>
        <w:t xml:space="preserve"> and six proposed topic </w:t>
      </w:r>
      <w:r w:rsidR="00D22549">
        <w:rPr>
          <w:rFonts w:asciiTheme="minorHAnsi" w:hAnsiTheme="minorHAnsi"/>
          <w:color w:val="000000" w:themeColor="text1"/>
        </w:rPr>
        <w:t>outlines</w:t>
      </w:r>
      <w:r w:rsidRPr="5E3202C3" w:rsidR="00D445CB">
        <w:rPr>
          <w:rFonts w:asciiTheme="minorHAnsi" w:hAnsiTheme="minorHAnsi"/>
          <w:color w:val="000000" w:themeColor="text1"/>
        </w:rPr>
        <w:t xml:space="preserve"> for discussion </w:t>
      </w:r>
      <w:r w:rsidR="007F0D32">
        <w:rPr>
          <w:rFonts w:asciiTheme="minorHAnsi" w:hAnsiTheme="minorHAnsi"/>
          <w:color w:val="000000" w:themeColor="text1"/>
        </w:rPr>
        <w:t>(approx. 15 minutes per topic)</w:t>
      </w:r>
    </w:p>
    <w:p w:rsidR="00C17C42" w:rsidP="00C17C42" w:rsidRDefault="00C17C42" w14:paraId="772BB5F1" w14:textId="77777777">
      <w:pPr>
        <w:rPr>
          <w:rStyle w:val="normaltextrun"/>
          <w:rFonts w:ascii="Calibri" w:hAnsi="Calibri" w:cs="Calibri"/>
          <w:color w:val="000000" w:themeColor="text1"/>
        </w:rPr>
      </w:pPr>
    </w:p>
    <w:p w:rsidR="00C17C42" w:rsidP="00C17C42" w:rsidRDefault="00C17C42" w14:paraId="62EFD742" w14:textId="2BEDD6FC">
      <w:pPr>
        <w:rPr>
          <w:rStyle w:val="normaltextrun"/>
          <w:rFonts w:ascii="Calibri" w:hAnsi="Calibri" w:cs="Calibri"/>
          <w:b/>
          <w:bCs/>
          <w:color w:val="000000" w:themeColor="text1"/>
        </w:rPr>
      </w:pPr>
      <w:r w:rsidRPr="7C0279DF">
        <w:rPr>
          <w:rStyle w:val="normaltextrun"/>
          <w:rFonts w:ascii="Calibri" w:hAnsi="Calibri" w:cs="Calibri"/>
          <w:b/>
          <w:bCs/>
          <w:color w:val="000000" w:themeColor="text1"/>
        </w:rPr>
        <w:t>Lunch break (12.</w:t>
      </w:r>
      <w:r w:rsidR="007F0D32">
        <w:rPr>
          <w:rStyle w:val="normaltextrun"/>
          <w:rFonts w:ascii="Calibri" w:hAnsi="Calibri" w:cs="Calibri"/>
          <w:b/>
          <w:bCs/>
          <w:color w:val="000000" w:themeColor="text1"/>
        </w:rPr>
        <w:t>15</w:t>
      </w:r>
      <w:r w:rsidRPr="7C0279DF">
        <w:rPr>
          <w:rStyle w:val="normaltextrun"/>
          <w:rFonts w:ascii="Calibri" w:hAnsi="Calibri" w:cs="Calibri"/>
          <w:b/>
          <w:bCs/>
          <w:color w:val="000000" w:themeColor="text1"/>
        </w:rPr>
        <w:t>pm-12.</w:t>
      </w:r>
      <w:r w:rsidR="00436263">
        <w:rPr>
          <w:rStyle w:val="normaltextrun"/>
          <w:rFonts w:ascii="Calibri" w:hAnsi="Calibri" w:cs="Calibri"/>
          <w:b/>
          <w:bCs/>
          <w:color w:val="000000" w:themeColor="text1"/>
        </w:rPr>
        <w:t>45</w:t>
      </w:r>
      <w:r w:rsidRPr="7C0279DF">
        <w:rPr>
          <w:rStyle w:val="normaltextrun"/>
          <w:rFonts w:ascii="Calibri" w:hAnsi="Calibri" w:cs="Calibri"/>
          <w:b/>
          <w:bCs/>
          <w:color w:val="000000" w:themeColor="text1"/>
        </w:rPr>
        <w:t>pm)</w:t>
      </w:r>
    </w:p>
    <w:p w:rsidR="5E3202C3" w:rsidP="5E3202C3" w:rsidRDefault="5E3202C3" w14:paraId="7CB317A2" w14:textId="0980B1F1">
      <w:pPr>
        <w:rPr>
          <w:rFonts w:asciiTheme="minorHAnsi" w:hAnsiTheme="minorHAnsi"/>
          <w:b/>
          <w:bCs/>
          <w:color w:val="000000" w:themeColor="text1"/>
        </w:rPr>
      </w:pPr>
      <w:bookmarkStart w:name="_Toc650115686" w:id="9"/>
    </w:p>
    <w:p w:rsidR="5E3202C3" w:rsidP="5E3202C3" w:rsidRDefault="5E3202C3" w14:paraId="5190FE46" w14:textId="1731D0EF">
      <w:pPr>
        <w:rPr>
          <w:rFonts w:asciiTheme="minorHAnsi" w:hAnsiTheme="minorHAnsi"/>
          <w:b/>
          <w:bCs/>
          <w:color w:val="000000" w:themeColor="text1"/>
        </w:rPr>
      </w:pPr>
    </w:p>
    <w:p w:rsidR="00C17C42" w:rsidP="14129A91" w:rsidRDefault="324DD45F" w14:paraId="67583531" w14:textId="31EED5CE">
      <w:pPr>
        <w:pStyle w:val="ListParagraph"/>
        <w:numPr>
          <w:ilvl w:val="0"/>
          <w:numId w:val="12"/>
        </w:numPr>
        <w:rPr>
          <w:rFonts w:asciiTheme="minorHAnsi" w:hAnsiTheme="minorHAnsi"/>
          <w:b/>
          <w:bCs/>
          <w:color w:val="000000" w:themeColor="text1"/>
        </w:rPr>
      </w:pPr>
      <w:r w:rsidRPr="5091C035">
        <w:rPr>
          <w:rFonts w:asciiTheme="minorHAnsi" w:hAnsiTheme="minorHAnsi"/>
          <w:b/>
          <w:bCs/>
          <w:color w:val="000000" w:themeColor="text1"/>
        </w:rPr>
        <w:t>C</w:t>
      </w:r>
      <w:r w:rsidRPr="5091C035" w:rsidR="462E34FE">
        <w:rPr>
          <w:rFonts w:asciiTheme="minorHAnsi" w:hAnsiTheme="minorHAnsi"/>
          <w:b/>
          <w:bCs/>
          <w:color w:val="000000" w:themeColor="text1"/>
        </w:rPr>
        <w:t>onsultation on</w:t>
      </w:r>
      <w:r w:rsidRPr="5091C035" w:rsidR="2BE73DFB">
        <w:rPr>
          <w:rFonts w:asciiTheme="minorHAnsi" w:hAnsiTheme="minorHAnsi"/>
          <w:b/>
          <w:bCs/>
          <w:color w:val="000000" w:themeColor="text1"/>
        </w:rPr>
        <w:t xml:space="preserve"> Review of the Health and Disability Commissioner Act 1994 and the Code of Health and Disability Services Consumers’ Rights</w:t>
      </w:r>
    </w:p>
    <w:p w:rsidRPr="00AE408B" w:rsidR="00AE408B" w:rsidP="6F7231D7" w:rsidRDefault="4377FF61" w14:paraId="73F17F52" w14:textId="03B71074">
      <w:pPr>
        <w:pStyle w:val="ListParagraph"/>
        <w:numPr>
          <w:ilvl w:val="0"/>
          <w:numId w:val="3"/>
        </w:numPr>
        <w:rPr>
          <w:rFonts w:ascii="Calibri" w:hAnsi="Calibri" w:asciiTheme="minorAscii" w:hAnsiTheme="minorAscii"/>
          <w:b w:val="1"/>
          <w:bCs w:val="1"/>
          <w:color w:val="000000" w:themeColor="text1"/>
        </w:rPr>
      </w:pPr>
      <w:r w:rsidRPr="6F7231D7" w:rsidR="4377FF61">
        <w:rPr>
          <w:rFonts w:ascii="Calibri" w:hAnsi="Calibri" w:asciiTheme="minorAscii" w:hAnsiTheme="minorAscii"/>
          <w:color w:val="000000" w:themeColor="text1" w:themeTint="FF" w:themeShade="FF"/>
        </w:rPr>
        <w:t>Paper</w:t>
      </w:r>
      <w:r w:rsidRPr="6F7231D7" w:rsidR="4377FF61">
        <w:rPr>
          <w:rFonts w:ascii="Calibri" w:hAnsi="Calibri" w:asciiTheme="minorAscii" w:hAnsiTheme="minorAscii"/>
          <w:color w:val="000000" w:themeColor="text1" w:themeTint="FF" w:themeShade="FF"/>
        </w:rPr>
        <w:t xml:space="preserve"> </w:t>
      </w:r>
      <w:r w:rsidRPr="6F7231D7" w:rsidR="007808BF">
        <w:rPr>
          <w:rFonts w:ascii="Calibri" w:hAnsi="Calibri" w:asciiTheme="minorAscii" w:hAnsiTheme="minorAscii"/>
          <w:color w:val="000000" w:themeColor="text1" w:themeTint="FF" w:themeShade="FF"/>
        </w:rPr>
        <w:t>4</w:t>
      </w:r>
    </w:p>
    <w:p w:rsidRPr="00AE408B" w:rsidR="00AE408B" w:rsidP="00AE408B" w:rsidRDefault="00AE408B" w14:paraId="47CE0978" w14:textId="0FD36A73">
      <w:pPr>
        <w:pStyle w:val="ListParagraph"/>
        <w:numPr>
          <w:ilvl w:val="0"/>
          <w:numId w:val="3"/>
        </w:numPr>
        <w:rPr>
          <w:rFonts w:asciiTheme="minorHAnsi" w:hAnsiTheme="minorHAnsi"/>
          <w:b/>
          <w:bCs/>
          <w:color w:val="000000" w:themeColor="text1"/>
        </w:rPr>
      </w:pPr>
      <w:r>
        <w:rPr>
          <w:rFonts w:asciiTheme="minorHAnsi" w:hAnsiTheme="minorHAnsi"/>
          <w:color w:val="000000" w:themeColor="text1"/>
        </w:rPr>
        <w:t>Appendices include consultation doc and previous letter from NEAC to the HDC Commissioner</w:t>
      </w:r>
    </w:p>
    <w:p w:rsidR="00C17C42" w:rsidP="14129A91" w:rsidRDefault="00C17C42" w14:paraId="17653FB3" w14:textId="31A899BC">
      <w:pPr>
        <w:rPr>
          <w:rFonts w:asciiTheme="minorHAnsi" w:hAnsiTheme="minorHAnsi"/>
          <w:b/>
          <w:bCs/>
          <w:color w:val="000000" w:themeColor="text1"/>
        </w:rPr>
      </w:pPr>
    </w:p>
    <w:p w:rsidR="00C17C42" w:rsidP="5091C035" w:rsidRDefault="00C17C42" w14:paraId="43E27E5A" w14:textId="5E754B13">
      <w:pPr>
        <w:pStyle w:val="ListParagraph"/>
        <w:numPr>
          <w:ilvl w:val="0"/>
          <w:numId w:val="12"/>
        </w:numPr>
        <w:rPr>
          <w:rFonts w:asciiTheme="minorHAnsi" w:hAnsiTheme="minorHAnsi"/>
          <w:b/>
          <w:bCs/>
          <w:color w:val="000000" w:themeColor="text1"/>
        </w:rPr>
      </w:pPr>
      <w:r w:rsidRPr="5091C035">
        <w:rPr>
          <w:rFonts w:asciiTheme="minorHAnsi" w:hAnsiTheme="minorHAnsi"/>
          <w:b/>
          <w:bCs/>
          <w:color w:val="000000" w:themeColor="text1"/>
        </w:rPr>
        <w:t>Correspondence</w:t>
      </w:r>
      <w:bookmarkEnd w:id="9"/>
    </w:p>
    <w:p w:rsidR="1DCF0C7A" w:rsidP="4FDB29F6" w:rsidRDefault="1DCF0C7A" w14:paraId="2EF34CF5" w14:textId="11CE2AF6">
      <w:pPr>
        <w:pStyle w:val="ListParagraph"/>
        <w:numPr>
          <w:ilvl w:val="0"/>
          <w:numId w:val="1"/>
        </w:numPr>
        <w:rPr>
          <w:rFonts w:ascii="Calibri" w:hAnsi="Calibri" w:asciiTheme="minorAscii" w:hAnsiTheme="minorAscii"/>
          <w:color w:val="000000" w:themeColor="text1"/>
        </w:rPr>
      </w:pPr>
      <w:r w:rsidRPr="4FDB29F6" w:rsidR="64633B64">
        <w:rPr>
          <w:rFonts w:ascii="Calibri" w:hAnsi="Calibri" w:asciiTheme="minorAscii" w:hAnsiTheme="minorAscii"/>
          <w:color w:val="000000" w:themeColor="text1" w:themeTint="FF" w:themeShade="FF"/>
        </w:rPr>
        <w:t xml:space="preserve">Update on recent </w:t>
      </w:r>
      <w:r w:rsidRPr="4FDB29F6" w:rsidR="1DCF0C7A">
        <w:rPr>
          <w:rFonts w:ascii="Calibri" w:hAnsi="Calibri" w:asciiTheme="minorAscii" w:hAnsiTheme="minorAscii"/>
          <w:color w:val="000000" w:themeColor="text1" w:themeTint="FF" w:themeShade="FF"/>
        </w:rPr>
        <w:t>OIA request</w:t>
      </w:r>
      <w:r w:rsidRPr="4FDB29F6" w:rsidR="00AE408B">
        <w:rPr>
          <w:rFonts w:ascii="Calibri" w:hAnsi="Calibri" w:asciiTheme="minorAscii" w:hAnsiTheme="minorAscii"/>
          <w:color w:val="000000" w:themeColor="text1" w:themeTint="FF" w:themeShade="FF"/>
        </w:rPr>
        <w:t xml:space="preserve"> </w:t>
      </w:r>
    </w:p>
    <w:p w:rsidR="18D8275D" w:rsidP="4FDB29F6" w:rsidRDefault="18D8275D" w14:paraId="4CB3876F" w14:textId="5D50E449">
      <w:pPr>
        <w:pStyle w:val="ListParagraph"/>
        <w:numPr>
          <w:ilvl w:val="0"/>
          <w:numId w:val="1"/>
        </w:numPr>
        <w:rPr>
          <w:rFonts w:ascii="Calibri" w:hAnsi="Calibri" w:asciiTheme="minorAscii" w:hAnsiTheme="minorAscii"/>
          <w:color w:val="000000" w:themeColor="text1"/>
        </w:rPr>
      </w:pPr>
      <w:r w:rsidRPr="4FDB29F6" w:rsidR="18D8275D">
        <w:rPr>
          <w:rFonts w:ascii="Calibri" w:hAnsi="Calibri" w:asciiTheme="minorAscii" w:hAnsiTheme="minorAscii"/>
          <w:color w:val="000000" w:themeColor="text1" w:themeTint="FF" w:themeShade="FF"/>
        </w:rPr>
        <w:t>Copy of NEAC’s submission to the Law Commission’s second consultation in Review of Adult Decision-Making Capacity Law</w:t>
      </w:r>
      <w:r w:rsidRPr="4FDB29F6" w:rsidR="00AE408B">
        <w:rPr>
          <w:rFonts w:ascii="Calibri" w:hAnsi="Calibri" w:asciiTheme="minorAscii" w:hAnsiTheme="minorAscii"/>
          <w:color w:val="000000" w:themeColor="text1" w:themeTint="FF" w:themeShade="FF"/>
        </w:rPr>
        <w:t xml:space="preserve"> (Paper </w:t>
      </w:r>
      <w:r w:rsidRPr="4FDB29F6" w:rsidR="4C4A243C">
        <w:rPr>
          <w:rFonts w:ascii="Calibri" w:hAnsi="Calibri" w:asciiTheme="minorAscii" w:hAnsiTheme="minorAscii"/>
          <w:color w:val="000000" w:themeColor="text1" w:themeTint="FF" w:themeShade="FF"/>
        </w:rPr>
        <w:t>5</w:t>
      </w:r>
      <w:r w:rsidRPr="4FDB29F6" w:rsidR="00AE408B">
        <w:rPr>
          <w:rFonts w:ascii="Calibri" w:hAnsi="Calibri" w:asciiTheme="minorAscii" w:hAnsiTheme="minorAscii"/>
          <w:color w:val="000000" w:themeColor="text1" w:themeTint="FF" w:themeShade="FF"/>
        </w:rPr>
        <w:t>)</w:t>
      </w:r>
    </w:p>
    <w:p w:rsidRPr="003E0D89" w:rsidR="00DD555D" w:rsidP="14129A91" w:rsidRDefault="00DD555D" w14:paraId="1F809E2D" w14:textId="616B3B05">
      <w:pPr>
        <w:pStyle w:val="ListParagraph"/>
        <w:ind w:left="360"/>
        <w:rPr>
          <w:rFonts w:asciiTheme="minorHAnsi" w:hAnsiTheme="minorHAnsi"/>
          <w:b/>
          <w:bCs/>
          <w:color w:val="000000" w:themeColor="text1"/>
        </w:rPr>
      </w:pPr>
    </w:p>
    <w:p w:rsidRPr="007B27D6" w:rsidR="00C17C42" w:rsidP="00C17C42" w:rsidRDefault="00C17C42" w14:paraId="6162F02C" w14:textId="77777777">
      <w:pPr>
        <w:pStyle w:val="Heading2"/>
        <w:rPr>
          <w:rFonts w:ascii="Calibri" w:hAnsi="Calibri" w:eastAsia="Calibri" w:cs="Calibri"/>
          <w:b/>
          <w:bCs/>
          <w:color w:val="auto"/>
          <w:sz w:val="22"/>
          <w:szCs w:val="22"/>
        </w:rPr>
      </w:pPr>
      <w:bookmarkStart w:name="_Toc1785318493" w:id="10"/>
      <w:r w:rsidRPr="351C139E">
        <w:rPr>
          <w:rFonts w:asciiTheme="minorHAnsi" w:hAnsiTheme="minorHAnsi"/>
          <w:b/>
          <w:bCs/>
          <w:color w:val="auto"/>
          <w:sz w:val="22"/>
          <w:szCs w:val="22"/>
        </w:rPr>
        <w:t>15.</w:t>
      </w:r>
      <w:r w:rsidRPr="351C139E">
        <w:rPr>
          <w:rFonts w:asciiTheme="minorHAnsi" w:hAnsiTheme="minorHAnsi"/>
          <w:b/>
          <w:bCs/>
        </w:rPr>
        <w:t xml:space="preserve"> </w:t>
      </w:r>
      <w:r w:rsidRPr="351C139E">
        <w:rPr>
          <w:rFonts w:ascii="Calibri" w:hAnsi="Calibri" w:eastAsia="Calibri" w:cs="Calibri"/>
          <w:b/>
          <w:bCs/>
          <w:color w:val="auto"/>
          <w:sz w:val="22"/>
          <w:szCs w:val="22"/>
        </w:rPr>
        <w:t>Any other business</w:t>
      </w:r>
      <w:bookmarkEnd w:id="10"/>
      <w:r w:rsidRPr="351C139E">
        <w:rPr>
          <w:rFonts w:ascii="Calibri" w:hAnsi="Calibri" w:eastAsia="Calibri" w:cs="Calibri"/>
          <w:b/>
          <w:bCs/>
          <w:color w:val="auto"/>
          <w:sz w:val="22"/>
          <w:szCs w:val="22"/>
        </w:rPr>
        <w:t xml:space="preserve"> </w:t>
      </w:r>
    </w:p>
    <w:p w:rsidRPr="005F4AC1" w:rsidR="00C17C42" w:rsidP="00C17C42" w:rsidRDefault="00C17C42" w14:paraId="2BA4C484" w14:textId="77777777">
      <w:pPr>
        <w:pStyle w:val="ListParagraph"/>
        <w:numPr>
          <w:ilvl w:val="0"/>
          <w:numId w:val="7"/>
        </w:numPr>
        <w:rPr>
          <w:rStyle w:val="normaltextrun"/>
          <w:rFonts w:ascii="Calibri" w:hAnsi="Calibri" w:cs="Calibri"/>
          <w:color w:val="000000" w:themeColor="text1"/>
        </w:rPr>
      </w:pPr>
      <w:r w:rsidRPr="37BBAFC3">
        <w:rPr>
          <w:rStyle w:val="normaltextrun"/>
          <w:rFonts w:ascii="Calibri" w:hAnsi="Calibri" w:cs="Calibri"/>
          <w:color w:val="000000" w:themeColor="text1"/>
        </w:rPr>
        <w:t>N/A</w:t>
      </w:r>
    </w:p>
    <w:p w:rsidRPr="00DA0C31" w:rsidR="00C17C42" w:rsidP="00C17C42" w:rsidRDefault="00C17C42" w14:paraId="6B13D172" w14:textId="77777777">
      <w:pPr>
        <w:rPr>
          <w:rFonts w:asciiTheme="minorHAnsi" w:hAnsiTheme="minorHAnsi"/>
        </w:rPr>
      </w:pPr>
    </w:p>
    <w:p w:rsidRPr="007B27D6" w:rsidR="00C17C42" w:rsidP="00C17C42" w:rsidRDefault="00C17C42" w14:paraId="7256E5EB" w14:textId="77777777">
      <w:pPr>
        <w:rPr>
          <w:rFonts w:asciiTheme="minorHAnsi" w:hAnsiTheme="minorHAnsi"/>
          <w:b/>
          <w:bCs/>
        </w:rPr>
      </w:pPr>
      <w:r w:rsidRPr="0015534C">
        <w:rPr>
          <w:rFonts w:asciiTheme="minorHAnsi" w:hAnsiTheme="minorHAnsi"/>
          <w:b/>
          <w:bCs/>
        </w:rPr>
        <w:t>16.</w:t>
      </w:r>
      <w:r w:rsidRPr="401CAC52">
        <w:rPr>
          <w:rFonts w:asciiTheme="minorHAnsi" w:hAnsiTheme="minorHAnsi"/>
          <w:b/>
          <w:bCs/>
        </w:rPr>
        <w:t xml:space="preserve"> Work between meetings</w:t>
      </w:r>
    </w:p>
    <w:p w:rsidR="00C17C42" w:rsidP="00C17C42" w:rsidRDefault="00C17C42" w14:paraId="0ABF4A9B" w14:textId="77777777">
      <w:pPr>
        <w:pStyle w:val="ListParagraph"/>
        <w:numPr>
          <w:ilvl w:val="0"/>
          <w:numId w:val="8"/>
        </w:numPr>
        <w:rPr>
          <w:rFonts w:asciiTheme="minorHAnsi" w:hAnsiTheme="minorHAnsi" w:eastAsiaTheme="majorEastAsia" w:cstheme="majorBidi"/>
          <w:color w:val="000000" w:themeColor="text1"/>
        </w:rPr>
      </w:pPr>
      <w:r w:rsidRPr="78FB4250">
        <w:rPr>
          <w:rFonts w:asciiTheme="minorHAnsi" w:hAnsiTheme="minorHAnsi" w:eastAsiaTheme="majorEastAsia" w:cstheme="majorBidi"/>
          <w:color w:val="000000" w:themeColor="text1"/>
        </w:rPr>
        <w:t xml:space="preserve">NEAC to confirm any in-between meetings or working groups to progress NEAC work programme. </w:t>
      </w:r>
    </w:p>
    <w:p w:rsidR="00C17C42" w:rsidP="4BE8C7D7" w:rsidRDefault="00C17C42" w14:paraId="0D55CFFB" w14:textId="55AA5180">
      <w:pPr>
        <w:pStyle w:val="ListParagraph"/>
        <w:numPr>
          <w:ilvl w:val="0"/>
          <w:numId w:val="8"/>
        </w:numPr>
        <w:rPr>
          <w:rFonts w:asciiTheme="minorHAnsi" w:hAnsiTheme="minorHAnsi" w:eastAsiaTheme="majorEastAsia" w:cstheme="majorBidi"/>
          <w:color w:val="000000" w:themeColor="text1"/>
        </w:rPr>
      </w:pPr>
      <w:r w:rsidRPr="4BE8C7D7">
        <w:rPr>
          <w:rFonts w:asciiTheme="minorHAnsi" w:hAnsiTheme="minorHAnsi" w:eastAsiaTheme="majorEastAsia" w:cstheme="majorBidi"/>
          <w:color w:val="000000" w:themeColor="text1"/>
        </w:rPr>
        <w:t>Karakia (provided at item 1)</w:t>
      </w:r>
    </w:p>
    <w:p w:rsidR="007808BF" w:rsidRDefault="007808BF" w14:paraId="0205811B" w14:textId="0826141D">
      <w:pPr>
        <w:widowControl/>
        <w:autoSpaceDE/>
        <w:autoSpaceDN/>
        <w:spacing w:after="160" w:line="259" w:lineRule="auto"/>
        <w:rPr>
          <w:rFonts w:asciiTheme="minorHAnsi" w:hAnsiTheme="minorHAnsi" w:eastAsiaTheme="majorEastAsia" w:cstheme="majorBidi"/>
          <w:color w:val="000000" w:themeColor="text1"/>
        </w:rPr>
      </w:pPr>
      <w:r>
        <w:rPr>
          <w:rFonts w:asciiTheme="minorHAnsi" w:hAnsiTheme="minorHAnsi" w:eastAsiaTheme="majorEastAsia" w:cstheme="majorBidi"/>
          <w:color w:val="000000" w:themeColor="text1"/>
        </w:rPr>
        <w:br w:type="page"/>
      </w:r>
    </w:p>
    <w:p w:rsidRPr="007808BF" w:rsidR="007808BF" w:rsidP="007808BF" w:rsidRDefault="007808BF" w14:paraId="37DE63A5" w14:textId="77777777">
      <w:pPr>
        <w:rPr>
          <w:rFonts w:asciiTheme="minorHAnsi" w:hAnsiTheme="minorHAnsi" w:eastAsiaTheme="majorEastAsia" w:cstheme="majorBidi"/>
          <w:color w:val="000000" w:themeColor="text1"/>
        </w:rPr>
      </w:pP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400"/>
        <w:gridCol w:w="6606"/>
      </w:tblGrid>
      <w:tr w:rsidR="00C17C42" w:rsidTr="01915A44" w14:paraId="7B905DCF"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30187B45" w14:textId="77777777">
            <w:pPr>
              <w:rPr>
                <w:rFonts w:eastAsia="Times New Roman"/>
                <w:sz w:val="20"/>
                <w:szCs w:val="20"/>
              </w:rPr>
            </w:pPr>
            <w:r>
              <w:rPr>
                <w:rFonts w:eastAsia="Times New Roman"/>
                <w:b/>
                <w:bCs/>
                <w:sz w:val="20"/>
                <w:szCs w:val="20"/>
              </w:rPr>
              <w:t>Member</w:t>
            </w:r>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363DCA8D" w14:textId="77777777">
            <w:pPr>
              <w:rPr>
                <w:rFonts w:eastAsia="Times New Roman"/>
                <w:sz w:val="20"/>
                <w:szCs w:val="20"/>
              </w:rPr>
            </w:pPr>
            <w:r>
              <w:rPr>
                <w:rFonts w:eastAsia="Times New Roman"/>
                <w:b/>
                <w:bCs/>
                <w:sz w:val="20"/>
                <w:szCs w:val="20"/>
              </w:rPr>
              <w:t>Declarations of interests</w:t>
            </w:r>
          </w:p>
        </w:tc>
      </w:tr>
      <w:tr w:rsidR="00C17C42" w:rsidTr="01915A44" w14:paraId="5981C3A4"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6C6BBF30" w14:textId="77777777">
            <w:pPr>
              <w:rPr>
                <w:rFonts w:eastAsia="Times New Roman"/>
                <w:b/>
                <w:bCs/>
                <w:sz w:val="20"/>
                <w:szCs w:val="20"/>
              </w:rPr>
            </w:pPr>
            <w:r>
              <w:rPr>
                <w:rFonts w:eastAsia="Times New Roman"/>
                <w:b/>
                <w:bCs/>
                <w:sz w:val="20"/>
                <w:szCs w:val="20"/>
              </w:rPr>
              <w:t>John McMillan (Chair)</w:t>
            </w:r>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7C929157" w14:textId="77777777">
            <w:pPr>
              <w:pStyle w:val="ListParagraph"/>
              <w:widowControl/>
              <w:numPr>
                <w:ilvl w:val="0"/>
                <w:numId w:val="13"/>
              </w:numPr>
              <w:autoSpaceDE/>
              <w:autoSpaceDN/>
              <w:textAlignment w:val="center"/>
              <w:rPr>
                <w:rFonts w:eastAsia="Times New Roman"/>
                <w:color w:val="000000"/>
                <w:sz w:val="20"/>
                <w:szCs w:val="20"/>
              </w:rPr>
            </w:pPr>
            <w:r>
              <w:rPr>
                <w:rFonts w:eastAsia="Times New Roman"/>
                <w:color w:val="000000"/>
                <w:sz w:val="20"/>
                <w:szCs w:val="20"/>
              </w:rPr>
              <w:t>Member of the National Screening Advisory Committee</w:t>
            </w:r>
          </w:p>
          <w:p w:rsidR="00C17C42" w:rsidP="00E27B4F" w:rsidRDefault="00C17C42" w14:paraId="1DDEAF05" w14:textId="77777777">
            <w:pPr>
              <w:pStyle w:val="ListParagraph"/>
              <w:widowControl/>
              <w:numPr>
                <w:ilvl w:val="0"/>
                <w:numId w:val="13"/>
              </w:numPr>
              <w:autoSpaceDE/>
              <w:autoSpaceDN/>
              <w:textAlignment w:val="center"/>
              <w:rPr>
                <w:rFonts w:eastAsia="Times New Roman"/>
                <w:color w:val="000000"/>
                <w:sz w:val="20"/>
                <w:szCs w:val="20"/>
              </w:rPr>
            </w:pPr>
            <w:r>
              <w:rPr>
                <w:rFonts w:eastAsia="Times New Roman"/>
                <w:color w:val="000000"/>
                <w:sz w:val="20"/>
                <w:szCs w:val="20"/>
              </w:rPr>
              <w:t>Editor in Chief of The Journal of Medical Ethics</w:t>
            </w:r>
          </w:p>
          <w:p w:rsidR="00C17C42" w:rsidP="00E27B4F" w:rsidRDefault="00C17C42" w14:paraId="02ED0266" w14:textId="77777777">
            <w:pPr>
              <w:pStyle w:val="ListParagraph"/>
              <w:widowControl/>
              <w:numPr>
                <w:ilvl w:val="0"/>
                <w:numId w:val="13"/>
              </w:numPr>
              <w:autoSpaceDE/>
              <w:autoSpaceDN/>
              <w:textAlignment w:val="center"/>
              <w:rPr>
                <w:rFonts w:eastAsia="Times New Roman"/>
                <w:color w:val="000000"/>
                <w:sz w:val="20"/>
                <w:szCs w:val="20"/>
              </w:rPr>
            </w:pPr>
            <w:r>
              <w:rPr>
                <w:rFonts w:eastAsia="Times New Roman"/>
                <w:color w:val="000000"/>
                <w:sz w:val="20"/>
                <w:szCs w:val="20"/>
              </w:rPr>
              <w:t>Professor at the Bioethics Centre, Dunedin School of Medicine, University of Otago</w:t>
            </w:r>
          </w:p>
        </w:tc>
      </w:tr>
      <w:tr w:rsidR="00C17C42" w:rsidTr="01915A44" w14:paraId="06043C52"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00C17C42" w:rsidP="00E27B4F" w:rsidRDefault="00C17C42" w14:paraId="623B5A72" w14:textId="77777777">
            <w:pPr>
              <w:rPr>
                <w:rFonts w:eastAsia="Times New Roman"/>
                <w:b/>
                <w:bCs/>
                <w:sz w:val="20"/>
                <w:szCs w:val="20"/>
              </w:rPr>
            </w:pPr>
            <w:r>
              <w:rPr>
                <w:rFonts w:eastAsia="Times New Roman"/>
                <w:b/>
                <w:bCs/>
                <w:sz w:val="20"/>
                <w:szCs w:val="20"/>
              </w:rPr>
              <w:t>Shannon Hanrahan (Deputy Chair)</w:t>
            </w:r>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00C17C42" w:rsidP="00E27B4F" w:rsidRDefault="00C17C42" w14:paraId="1A09BF87" w14:textId="77777777">
            <w:pPr>
              <w:pStyle w:val="NormalWeb"/>
              <w:numPr>
                <w:ilvl w:val="0"/>
                <w:numId w:val="16"/>
              </w:numPr>
              <w:spacing w:before="0" w:beforeAutospacing="0" w:after="0" w:afterAutospacing="0" w:line="256" w:lineRule="auto"/>
              <w:rPr>
                <w:rFonts w:ascii="Arial" w:hAnsi="Arial" w:cs="Arial"/>
                <w:sz w:val="20"/>
                <w:szCs w:val="20"/>
                <w:lang w:eastAsia="en-US"/>
              </w:rPr>
            </w:pPr>
            <w:r>
              <w:rPr>
                <w:rFonts w:ascii="Arial" w:hAnsi="Arial" w:cs="Arial"/>
                <w:sz w:val="20"/>
                <w:szCs w:val="20"/>
                <w:lang w:eastAsia="en-US"/>
              </w:rPr>
              <w:t>Member of the New Zealand Health Practitioners Disciplinary Tribunal</w:t>
            </w:r>
            <w:r>
              <w:rPr>
                <w:rStyle w:val="gmail-apple-converted-space"/>
                <w:rFonts w:ascii="Arial" w:hAnsi="Arial" w:cs="Arial"/>
                <w:sz w:val="20"/>
                <w:szCs w:val="20"/>
                <w:lang w:eastAsia="en-US"/>
              </w:rPr>
              <w:t> </w:t>
            </w:r>
          </w:p>
          <w:p w:rsidR="00C17C42" w:rsidP="00E27B4F" w:rsidRDefault="00C17C42" w14:paraId="0305580B" w14:textId="77777777">
            <w:pPr>
              <w:pStyle w:val="NormalWeb"/>
              <w:numPr>
                <w:ilvl w:val="0"/>
                <w:numId w:val="16"/>
              </w:numPr>
              <w:spacing w:before="0" w:beforeAutospacing="0" w:after="0" w:afterAutospacing="0" w:line="256" w:lineRule="auto"/>
              <w:rPr>
                <w:rFonts w:ascii="Arial" w:hAnsi="Arial" w:cs="Arial"/>
                <w:sz w:val="20"/>
                <w:szCs w:val="20"/>
                <w:lang w:eastAsia="en-US"/>
              </w:rPr>
            </w:pPr>
            <w:r>
              <w:rPr>
                <w:rFonts w:ascii="Arial" w:hAnsi="Arial" w:cs="Arial"/>
                <w:sz w:val="20"/>
                <w:szCs w:val="20"/>
                <w:lang w:eastAsia="en-US"/>
              </w:rPr>
              <w:t>Member of the Faculty of Public Health (United Kingdom)</w:t>
            </w:r>
          </w:p>
          <w:p w:rsidRPr="007670E9" w:rsidR="00C17C42" w:rsidP="00E27B4F" w:rsidRDefault="00C17C42" w14:paraId="7F0F41BC" w14:textId="77777777">
            <w:pPr>
              <w:pStyle w:val="NormalWeb"/>
              <w:numPr>
                <w:ilvl w:val="0"/>
                <w:numId w:val="16"/>
              </w:numPr>
              <w:spacing w:before="0" w:beforeAutospacing="0" w:after="0" w:afterAutospacing="0" w:line="256" w:lineRule="auto"/>
              <w:rPr>
                <w:rFonts w:ascii="Arial" w:hAnsi="Arial" w:cs="Arial"/>
                <w:sz w:val="20"/>
                <w:szCs w:val="20"/>
                <w:lang w:eastAsia="en-US"/>
              </w:rPr>
            </w:pPr>
            <w:r w:rsidRPr="007670E9">
              <w:rPr>
                <w:rStyle w:val="gmail-apple-tab-span"/>
                <w:rFonts w:ascii="Arial" w:hAnsi="Arial" w:eastAsia="Arial" w:cs="Arial"/>
                <w:sz w:val="20"/>
                <w:szCs w:val="20"/>
                <w:lang w:eastAsia="en-US"/>
              </w:rPr>
              <w:t>Director of Praxis Health Limited</w:t>
            </w:r>
          </w:p>
          <w:p w:rsidR="00C17C42" w:rsidP="00E27B4F" w:rsidRDefault="00C17C42" w14:paraId="0759BBCB" w14:textId="77777777">
            <w:pPr>
              <w:pStyle w:val="NormalWeb"/>
              <w:numPr>
                <w:ilvl w:val="0"/>
                <w:numId w:val="16"/>
              </w:numPr>
              <w:spacing w:before="0" w:beforeAutospacing="0" w:after="0" w:afterAutospacing="0" w:line="256" w:lineRule="auto"/>
              <w:rPr>
                <w:rFonts w:ascii="Arial" w:hAnsi="Arial" w:cs="Arial"/>
                <w:sz w:val="20"/>
                <w:szCs w:val="20"/>
                <w:lang w:eastAsia="en-US"/>
              </w:rPr>
            </w:pPr>
            <w:r>
              <w:rPr>
                <w:rFonts w:ascii="Arial" w:hAnsi="Arial" w:cs="Arial"/>
                <w:sz w:val="20"/>
                <w:szCs w:val="20"/>
                <w:lang w:eastAsia="en-US"/>
              </w:rPr>
              <w:t>Chair of KŌ Kollective Trust</w:t>
            </w:r>
          </w:p>
          <w:p w:rsidR="00C17C42" w:rsidP="00E27B4F" w:rsidRDefault="00C17C42" w14:paraId="188613EB" w14:textId="77777777">
            <w:pPr>
              <w:pStyle w:val="NormalWeb"/>
              <w:numPr>
                <w:ilvl w:val="0"/>
                <w:numId w:val="16"/>
              </w:numPr>
              <w:spacing w:before="0" w:beforeAutospacing="0" w:after="0" w:afterAutospacing="0" w:line="256" w:lineRule="auto"/>
              <w:rPr>
                <w:rFonts w:ascii="Arial" w:hAnsi="Arial" w:cs="Arial"/>
                <w:sz w:val="20"/>
                <w:szCs w:val="20"/>
                <w:lang w:eastAsia="en-US"/>
              </w:rPr>
            </w:pPr>
            <w:r>
              <w:rPr>
                <w:rFonts w:ascii="Arial" w:hAnsi="Arial" w:cs="Arial"/>
                <w:sz w:val="20"/>
                <w:szCs w:val="20"/>
                <w:lang w:eastAsia="en-US"/>
              </w:rPr>
              <w:t xml:space="preserve">Chair of </w:t>
            </w:r>
            <w:proofErr w:type="spellStart"/>
            <w:r>
              <w:rPr>
                <w:rFonts w:ascii="Arial" w:hAnsi="Arial" w:cs="Arial"/>
                <w:sz w:val="20"/>
                <w:szCs w:val="20"/>
                <w:lang w:eastAsia="en-US"/>
              </w:rPr>
              <w:t>Moetangi</w:t>
            </w:r>
            <w:proofErr w:type="spellEnd"/>
            <w:r>
              <w:rPr>
                <w:rFonts w:ascii="Arial" w:hAnsi="Arial" w:cs="Arial"/>
                <w:sz w:val="20"/>
                <w:szCs w:val="20"/>
                <w:lang w:eastAsia="en-US"/>
              </w:rPr>
              <w:t xml:space="preserve"> Land Trusts</w:t>
            </w:r>
          </w:p>
          <w:p w:rsidRPr="00FC489B" w:rsidR="00C17C42" w:rsidP="00E27B4F" w:rsidRDefault="00C17C42" w14:paraId="6AB6E88C" w14:textId="77777777">
            <w:pPr>
              <w:pStyle w:val="NormalWeb"/>
              <w:numPr>
                <w:ilvl w:val="0"/>
                <w:numId w:val="16"/>
              </w:numPr>
              <w:spacing w:before="0" w:beforeAutospacing="0" w:after="0" w:afterAutospacing="0" w:line="256" w:lineRule="auto"/>
              <w:rPr>
                <w:rFonts w:ascii="Arial" w:hAnsi="Arial" w:cs="Arial"/>
                <w:sz w:val="20"/>
                <w:szCs w:val="20"/>
                <w:lang w:eastAsia="en-US"/>
              </w:rPr>
            </w:pPr>
            <w:r>
              <w:rPr>
                <w:rFonts w:ascii="Arial" w:hAnsi="Arial" w:cs="Arial"/>
                <w:sz w:val="20"/>
                <w:szCs w:val="20"/>
                <w:lang w:eastAsia="en-US"/>
              </w:rPr>
              <w:t>Member of the New Zealand Mental Health Review Tribunal</w:t>
            </w:r>
          </w:p>
        </w:tc>
      </w:tr>
      <w:tr w:rsidR="00C17C42" w:rsidTr="01915A44" w14:paraId="2602D8BE"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00C17C42" w:rsidP="00E27B4F" w:rsidRDefault="00C17C42" w14:paraId="6B8ADA1F" w14:textId="77777777">
            <w:pPr>
              <w:rPr>
                <w:rFonts w:eastAsia="Times New Roman"/>
                <w:b/>
                <w:bCs/>
                <w:sz w:val="20"/>
                <w:szCs w:val="20"/>
              </w:rPr>
            </w:pPr>
            <w:r w:rsidRPr="3DECC943">
              <w:rPr>
                <w:rFonts w:eastAsia="Times New Roman"/>
                <w:b/>
                <w:bCs/>
                <w:sz w:val="20"/>
                <w:szCs w:val="20"/>
              </w:rPr>
              <w:t>Julia Black</w:t>
            </w:r>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00C17C42" w:rsidP="00E27B4F" w:rsidRDefault="00C17C42" w14:paraId="34D8EAB5" w14:textId="38CB879B">
            <w:pPr>
              <w:pStyle w:val="ListParagraph"/>
              <w:widowControl/>
              <w:numPr>
                <w:ilvl w:val="0"/>
                <w:numId w:val="14"/>
              </w:numPr>
              <w:autoSpaceDE/>
              <w:autoSpaceDN/>
              <w:textAlignment w:val="center"/>
              <w:rPr>
                <w:rFonts w:eastAsia="Times New Roman"/>
                <w:color w:val="000000"/>
                <w:sz w:val="20"/>
                <w:szCs w:val="20"/>
              </w:rPr>
            </w:pPr>
            <w:r w:rsidRPr="01915A44">
              <w:rPr>
                <w:rFonts w:eastAsia="Times New Roman"/>
                <w:color w:val="000000" w:themeColor="text1"/>
                <w:sz w:val="20"/>
                <w:szCs w:val="20"/>
              </w:rPr>
              <w:t>Member of the Dunedin Colorectal Cohort governance committee (DNCRC).</w:t>
            </w:r>
          </w:p>
          <w:p w:rsidR="00C17C42" w:rsidP="01915A44" w:rsidRDefault="0C6F3954" w14:paraId="6DE232F5" w14:textId="091D280F">
            <w:pPr>
              <w:pStyle w:val="ListParagraph"/>
              <w:widowControl/>
              <w:numPr>
                <w:ilvl w:val="0"/>
                <w:numId w:val="14"/>
              </w:numPr>
              <w:autoSpaceDE/>
              <w:autoSpaceDN/>
              <w:textAlignment w:val="center"/>
              <w:rPr>
                <w:rFonts w:ascii="Calibri" w:hAnsi="Calibri" w:eastAsia="Calibri" w:cs="Calibri"/>
              </w:rPr>
            </w:pPr>
            <w:r w:rsidRPr="01915A44">
              <w:rPr>
                <w:rFonts w:ascii="Calibri" w:hAnsi="Calibri" w:eastAsia="Calibri" w:cs="Calibri"/>
              </w:rPr>
              <w:t>Discretionary Beneficiary of a Trust, which holds shares in some pharmaceutical and health care companies. No equities held personally.</w:t>
            </w:r>
          </w:p>
          <w:p w:rsidR="00C17C42" w:rsidP="01915A44" w:rsidRDefault="0C6F3954" w14:paraId="48DECA47" w14:textId="58CCCDCD">
            <w:pPr>
              <w:pStyle w:val="ListParagraph"/>
              <w:widowControl/>
              <w:numPr>
                <w:ilvl w:val="0"/>
                <w:numId w:val="14"/>
              </w:numPr>
              <w:autoSpaceDE/>
              <w:autoSpaceDN/>
              <w:textAlignment w:val="center"/>
            </w:pPr>
            <w:r w:rsidRPr="01915A44">
              <w:rPr>
                <w:rFonts w:ascii="Calibri" w:hAnsi="Calibri" w:eastAsia="Calibri" w:cs="Calibri"/>
              </w:rPr>
              <w:t>Co-founder of 'Hope Without Fear’, a charitable organisation with a focus on helping to raise funds for research and development for the early detection of bowel cancer in New Zealand.</w:t>
            </w:r>
          </w:p>
        </w:tc>
      </w:tr>
      <w:tr w:rsidR="00C17C42" w:rsidTr="01915A44" w14:paraId="6419AA02"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00C17C42" w:rsidP="00E27B4F" w:rsidRDefault="00C17C42" w14:paraId="5641A76C" w14:textId="77777777">
            <w:pPr>
              <w:rPr>
                <w:rFonts w:eastAsia="Times New Roman"/>
                <w:b/>
                <w:bCs/>
                <w:sz w:val="20"/>
                <w:szCs w:val="20"/>
              </w:rPr>
            </w:pPr>
            <w:r>
              <w:rPr>
                <w:rFonts w:eastAsia="Times New Roman"/>
                <w:b/>
                <w:bCs/>
                <w:sz w:val="20"/>
                <w:szCs w:val="20"/>
              </w:rPr>
              <w:t xml:space="preserve">Maree </w:t>
            </w:r>
            <w:proofErr w:type="spellStart"/>
            <w:r>
              <w:rPr>
                <w:rFonts w:eastAsia="Times New Roman"/>
                <w:b/>
                <w:bCs/>
                <w:sz w:val="20"/>
                <w:szCs w:val="20"/>
              </w:rPr>
              <w:t>Candish</w:t>
            </w:r>
            <w:proofErr w:type="spellEnd"/>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Pr="003604F9" w:rsidR="00C17C42" w:rsidP="00E27B4F" w:rsidRDefault="00C17C42" w14:paraId="2FC0AF21" w14:textId="77777777">
            <w:pPr>
              <w:pStyle w:val="ListParagraph"/>
              <w:widowControl/>
              <w:numPr>
                <w:ilvl w:val="0"/>
                <w:numId w:val="16"/>
              </w:numPr>
              <w:autoSpaceDE/>
              <w:autoSpaceDN/>
              <w:textAlignment w:val="center"/>
              <w:rPr>
                <w:sz w:val="20"/>
                <w:szCs w:val="20"/>
              </w:rPr>
            </w:pPr>
            <w:r w:rsidRPr="003604F9">
              <w:rPr>
                <w:sz w:val="20"/>
                <w:szCs w:val="20"/>
              </w:rPr>
              <w:t>Board member of Science for ME, an international forum for the advancement of knowledge of post-infection conditions including ME/CFS (unpaid)</w:t>
            </w:r>
          </w:p>
          <w:p w:rsidR="00C17C42" w:rsidP="00E27B4F" w:rsidRDefault="00C17C42" w14:paraId="0E0B571D" w14:textId="77777777">
            <w:pPr>
              <w:pStyle w:val="ListParagraph"/>
              <w:widowControl/>
              <w:numPr>
                <w:ilvl w:val="0"/>
                <w:numId w:val="16"/>
              </w:numPr>
              <w:autoSpaceDE/>
              <w:autoSpaceDN/>
              <w:textAlignment w:val="center"/>
              <w:rPr>
                <w:rFonts w:eastAsia="Times New Roman"/>
                <w:color w:val="000000"/>
                <w:sz w:val="20"/>
                <w:szCs w:val="20"/>
              </w:rPr>
            </w:pPr>
            <w:r w:rsidRPr="003604F9">
              <w:rPr>
                <w:sz w:val="20"/>
                <w:szCs w:val="20"/>
              </w:rPr>
              <w:t>Other unpaid international advocacy work related to post-infection conditions including ME/CFS and Long Covid</w:t>
            </w:r>
          </w:p>
        </w:tc>
      </w:tr>
      <w:tr w:rsidR="00C17C42" w:rsidTr="01915A44" w14:paraId="5E7983E8"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00C17C42" w:rsidP="00E27B4F" w:rsidRDefault="00C17C42" w14:paraId="479BEA97" w14:textId="77777777">
            <w:pPr>
              <w:rPr>
                <w:rFonts w:eastAsia="Times New Roman"/>
                <w:b/>
                <w:bCs/>
                <w:sz w:val="20"/>
                <w:szCs w:val="20"/>
              </w:rPr>
            </w:pPr>
            <w:r>
              <w:rPr>
                <w:rFonts w:eastAsia="Times New Roman"/>
                <w:b/>
                <w:bCs/>
                <w:sz w:val="20"/>
                <w:szCs w:val="20"/>
              </w:rPr>
              <w:t>Edmond Carrucan</w:t>
            </w:r>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00C17C42" w:rsidP="00E27B4F" w:rsidRDefault="00C17C42" w14:paraId="438370DB" w14:textId="77777777">
            <w:pPr>
              <w:pStyle w:val="ListParagraph"/>
              <w:widowControl/>
              <w:numPr>
                <w:ilvl w:val="0"/>
                <w:numId w:val="17"/>
              </w:numPr>
              <w:autoSpaceDE/>
              <w:autoSpaceDN/>
              <w:textAlignment w:val="center"/>
              <w:rPr>
                <w:rFonts w:eastAsia="Times New Roman"/>
                <w:color w:val="000000"/>
                <w:sz w:val="20"/>
                <w:szCs w:val="20"/>
              </w:rPr>
            </w:pPr>
            <w:r>
              <w:rPr>
                <w:rFonts w:eastAsia="Times New Roman"/>
                <w:color w:val="000000"/>
                <w:sz w:val="20"/>
                <w:szCs w:val="20"/>
              </w:rPr>
              <w:t xml:space="preserve">Former Lecturer in Te </w:t>
            </w:r>
            <w:proofErr w:type="spellStart"/>
            <w:r>
              <w:rPr>
                <w:rFonts w:eastAsia="Times New Roman"/>
                <w:color w:val="000000"/>
                <w:sz w:val="20"/>
                <w:szCs w:val="20"/>
              </w:rPr>
              <w:t>Piringa</w:t>
            </w:r>
            <w:proofErr w:type="spellEnd"/>
            <w:r>
              <w:rPr>
                <w:rFonts w:eastAsia="Times New Roman"/>
                <w:color w:val="000000"/>
                <w:sz w:val="20"/>
                <w:szCs w:val="20"/>
              </w:rPr>
              <w:t xml:space="preserve"> – Faculty of Law at the University of Waikato</w:t>
            </w:r>
          </w:p>
          <w:p w:rsidR="00C17C42" w:rsidP="00E27B4F" w:rsidRDefault="00C17C42" w14:paraId="248D5EC5" w14:textId="77777777">
            <w:pPr>
              <w:pStyle w:val="ListParagraph"/>
              <w:widowControl/>
              <w:numPr>
                <w:ilvl w:val="0"/>
                <w:numId w:val="14"/>
              </w:numPr>
              <w:autoSpaceDE/>
              <w:autoSpaceDN/>
              <w:textAlignment w:val="center"/>
              <w:rPr>
                <w:rFonts w:eastAsia="Times New Roman"/>
                <w:color w:val="000000"/>
                <w:sz w:val="20"/>
                <w:szCs w:val="20"/>
              </w:rPr>
            </w:pPr>
            <w:r w:rsidRPr="01915A44">
              <w:rPr>
                <w:rFonts w:eastAsia="Times New Roman"/>
                <w:color w:val="000000" w:themeColor="text1"/>
                <w:sz w:val="20"/>
                <w:szCs w:val="20"/>
              </w:rPr>
              <w:t xml:space="preserve">Former </w:t>
            </w:r>
            <w:proofErr w:type="spellStart"/>
            <w:r w:rsidRPr="01915A44">
              <w:rPr>
                <w:rFonts w:eastAsia="Times New Roman"/>
                <w:color w:val="000000" w:themeColor="text1"/>
                <w:sz w:val="20"/>
                <w:szCs w:val="20"/>
              </w:rPr>
              <w:t>Rōia</w:t>
            </w:r>
            <w:proofErr w:type="spellEnd"/>
            <w:r w:rsidRPr="01915A44">
              <w:rPr>
                <w:rFonts w:eastAsia="Times New Roman"/>
                <w:color w:val="000000" w:themeColor="text1"/>
                <w:sz w:val="20"/>
                <w:szCs w:val="20"/>
              </w:rPr>
              <w:t xml:space="preserve"> </w:t>
            </w:r>
            <w:proofErr w:type="spellStart"/>
            <w:r w:rsidRPr="01915A44">
              <w:rPr>
                <w:rFonts w:eastAsia="Times New Roman"/>
                <w:color w:val="000000" w:themeColor="text1"/>
                <w:sz w:val="20"/>
                <w:szCs w:val="20"/>
              </w:rPr>
              <w:t>Rangatahi</w:t>
            </w:r>
            <w:proofErr w:type="spellEnd"/>
            <w:r w:rsidRPr="01915A44">
              <w:rPr>
                <w:rFonts w:eastAsia="Times New Roman"/>
                <w:color w:val="000000" w:themeColor="text1"/>
                <w:sz w:val="20"/>
                <w:szCs w:val="20"/>
              </w:rPr>
              <w:t xml:space="preserve"> for Te </w:t>
            </w:r>
            <w:proofErr w:type="spellStart"/>
            <w:r w:rsidRPr="01915A44">
              <w:rPr>
                <w:rFonts w:eastAsia="Times New Roman"/>
                <w:color w:val="000000" w:themeColor="text1"/>
                <w:sz w:val="20"/>
                <w:szCs w:val="20"/>
              </w:rPr>
              <w:t>Hunga</w:t>
            </w:r>
            <w:proofErr w:type="spellEnd"/>
            <w:r w:rsidRPr="01915A44">
              <w:rPr>
                <w:rFonts w:eastAsia="Times New Roman"/>
                <w:color w:val="000000" w:themeColor="text1"/>
                <w:sz w:val="20"/>
                <w:szCs w:val="20"/>
              </w:rPr>
              <w:t xml:space="preserve"> </w:t>
            </w:r>
            <w:proofErr w:type="spellStart"/>
            <w:r w:rsidRPr="01915A44">
              <w:rPr>
                <w:rFonts w:eastAsia="Times New Roman"/>
                <w:color w:val="000000" w:themeColor="text1"/>
                <w:sz w:val="20"/>
                <w:szCs w:val="20"/>
              </w:rPr>
              <w:t>Rōia</w:t>
            </w:r>
            <w:proofErr w:type="spellEnd"/>
            <w:r w:rsidRPr="01915A44">
              <w:rPr>
                <w:rFonts w:eastAsia="Times New Roman"/>
                <w:color w:val="000000" w:themeColor="text1"/>
                <w:sz w:val="20"/>
                <w:szCs w:val="20"/>
              </w:rPr>
              <w:t xml:space="preserve"> Māori o Aotearoa</w:t>
            </w:r>
          </w:p>
        </w:tc>
      </w:tr>
      <w:tr w:rsidR="00C17C42" w:rsidTr="01915A44" w14:paraId="7297D2E2"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76C63B09" w14:textId="77777777">
            <w:pPr>
              <w:rPr>
                <w:rFonts w:eastAsia="Times New Roman"/>
                <w:sz w:val="20"/>
                <w:szCs w:val="20"/>
              </w:rPr>
            </w:pPr>
            <w:r>
              <w:rPr>
                <w:rFonts w:eastAsia="Times New Roman"/>
                <w:b/>
                <w:bCs/>
                <w:sz w:val="20"/>
                <w:szCs w:val="20"/>
              </w:rPr>
              <w:t>Vanessa Jordan</w:t>
            </w:r>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2DD3CDB8" w14:textId="77777777">
            <w:pPr>
              <w:pStyle w:val="ListParagraph"/>
              <w:widowControl/>
              <w:numPr>
                <w:ilvl w:val="0"/>
                <w:numId w:val="14"/>
              </w:numPr>
              <w:autoSpaceDE/>
              <w:autoSpaceDN/>
              <w:textAlignment w:val="center"/>
              <w:rPr>
                <w:rFonts w:eastAsia="Times New Roman"/>
                <w:sz w:val="20"/>
                <w:szCs w:val="20"/>
              </w:rPr>
            </w:pPr>
            <w:r w:rsidRPr="01915A44">
              <w:rPr>
                <w:rFonts w:eastAsia="Times New Roman"/>
                <w:color w:val="000000" w:themeColor="text1"/>
                <w:sz w:val="20"/>
                <w:szCs w:val="20"/>
              </w:rPr>
              <w:t>Senior Research Fellow, University of Auckland</w:t>
            </w:r>
          </w:p>
          <w:p w:rsidR="00C17C42" w:rsidP="00E27B4F" w:rsidRDefault="00C17C42" w14:paraId="3187D2A7" w14:textId="77777777">
            <w:pPr>
              <w:pStyle w:val="ListParagraph"/>
              <w:widowControl/>
              <w:numPr>
                <w:ilvl w:val="0"/>
                <w:numId w:val="14"/>
              </w:numPr>
              <w:autoSpaceDE/>
              <w:autoSpaceDN/>
              <w:textAlignment w:val="center"/>
              <w:rPr>
                <w:rFonts w:eastAsia="Times New Roman"/>
                <w:sz w:val="20"/>
                <w:szCs w:val="20"/>
              </w:rPr>
            </w:pPr>
            <w:r w:rsidRPr="01915A44">
              <w:rPr>
                <w:rFonts w:eastAsia="Times New Roman"/>
                <w:color w:val="000000" w:themeColor="text1"/>
                <w:sz w:val="20"/>
                <w:szCs w:val="20"/>
              </w:rPr>
              <w:t>New Zealand Cochrane Fellow</w:t>
            </w:r>
          </w:p>
          <w:p w:rsidR="00C17C42" w:rsidP="00E27B4F" w:rsidRDefault="00C17C42" w14:paraId="42A91D18" w14:textId="77777777">
            <w:pPr>
              <w:pStyle w:val="ListParagraph"/>
              <w:widowControl/>
              <w:numPr>
                <w:ilvl w:val="0"/>
                <w:numId w:val="14"/>
              </w:numPr>
              <w:autoSpaceDE/>
              <w:autoSpaceDN/>
              <w:textAlignment w:val="center"/>
              <w:rPr>
                <w:rFonts w:eastAsia="Times New Roman"/>
                <w:sz w:val="20"/>
                <w:szCs w:val="20"/>
              </w:rPr>
            </w:pPr>
            <w:r w:rsidRPr="01915A44">
              <w:rPr>
                <w:rFonts w:eastAsia="Times New Roman"/>
                <w:color w:val="000000" w:themeColor="text1"/>
                <w:sz w:val="20"/>
                <w:szCs w:val="20"/>
              </w:rPr>
              <w:t xml:space="preserve">Associate Director Cochrane New Zealand </w:t>
            </w:r>
          </w:p>
          <w:p w:rsidR="00C17C42" w:rsidP="00E27B4F" w:rsidRDefault="00C17C42" w14:paraId="6CCE060C" w14:textId="77777777">
            <w:pPr>
              <w:pStyle w:val="ListParagraph"/>
              <w:widowControl/>
              <w:numPr>
                <w:ilvl w:val="0"/>
                <w:numId w:val="14"/>
              </w:numPr>
              <w:autoSpaceDE/>
              <w:autoSpaceDN/>
              <w:textAlignment w:val="center"/>
              <w:rPr>
                <w:rFonts w:eastAsia="Times New Roman"/>
                <w:sz w:val="20"/>
                <w:szCs w:val="20"/>
              </w:rPr>
            </w:pPr>
            <w:r w:rsidRPr="01915A44">
              <w:rPr>
                <w:rFonts w:eastAsia="Times New Roman"/>
                <w:color w:val="000000" w:themeColor="text1"/>
                <w:sz w:val="20"/>
                <w:szCs w:val="20"/>
              </w:rPr>
              <w:t>Member Cochrane Council</w:t>
            </w:r>
          </w:p>
          <w:p w:rsidR="00C17C42" w:rsidP="00E27B4F" w:rsidRDefault="00C17C42" w14:paraId="36CADC84" w14:textId="77777777">
            <w:pPr>
              <w:pStyle w:val="ListParagraph"/>
              <w:widowControl/>
              <w:numPr>
                <w:ilvl w:val="0"/>
                <w:numId w:val="14"/>
              </w:numPr>
              <w:autoSpaceDE/>
              <w:autoSpaceDN/>
              <w:textAlignment w:val="center"/>
              <w:rPr>
                <w:rFonts w:eastAsia="Times New Roman"/>
                <w:sz w:val="20"/>
                <w:szCs w:val="20"/>
              </w:rPr>
            </w:pPr>
            <w:r w:rsidRPr="01915A44">
              <w:rPr>
                <w:rFonts w:eastAsia="Times New Roman"/>
                <w:color w:val="000000" w:themeColor="text1"/>
                <w:sz w:val="20"/>
                <w:szCs w:val="20"/>
              </w:rPr>
              <w:t>Member and Chair of Cochrane Conflict of Interest Panel</w:t>
            </w:r>
          </w:p>
          <w:p w:rsidR="00C17C42" w:rsidP="00E27B4F" w:rsidRDefault="00C17C42" w14:paraId="1F7A8BFF" w14:textId="77777777">
            <w:pPr>
              <w:pStyle w:val="ListParagraph"/>
              <w:widowControl/>
              <w:numPr>
                <w:ilvl w:val="0"/>
                <w:numId w:val="14"/>
              </w:numPr>
              <w:autoSpaceDE/>
              <w:autoSpaceDN/>
              <w:textAlignment w:val="center"/>
              <w:rPr>
                <w:rFonts w:eastAsia="Times New Roman"/>
                <w:sz w:val="20"/>
                <w:szCs w:val="20"/>
              </w:rPr>
            </w:pPr>
            <w:r w:rsidRPr="01915A44">
              <w:rPr>
                <w:rFonts w:eastAsia="Times New Roman"/>
                <w:color w:val="000000" w:themeColor="text1"/>
                <w:sz w:val="20"/>
                <w:szCs w:val="20"/>
              </w:rPr>
              <w:t>Expert reviewer NZ Heart Foundation</w:t>
            </w:r>
          </w:p>
          <w:p w:rsidR="00C17C42" w:rsidP="00E27B4F" w:rsidRDefault="00C17C42" w14:paraId="3B597986" w14:textId="77777777">
            <w:pPr>
              <w:pStyle w:val="ListParagraph"/>
              <w:widowControl/>
              <w:numPr>
                <w:ilvl w:val="0"/>
                <w:numId w:val="14"/>
              </w:numPr>
              <w:autoSpaceDE/>
              <w:autoSpaceDN/>
              <w:textAlignment w:val="center"/>
              <w:rPr>
                <w:rFonts w:eastAsia="Times New Roman"/>
                <w:sz w:val="20"/>
                <w:szCs w:val="20"/>
              </w:rPr>
            </w:pPr>
            <w:r w:rsidRPr="01915A44">
              <w:rPr>
                <w:rFonts w:eastAsia="Times New Roman"/>
                <w:color w:val="000000" w:themeColor="text1"/>
                <w:sz w:val="20"/>
                <w:szCs w:val="20"/>
              </w:rPr>
              <w:t xml:space="preserve">Director </w:t>
            </w:r>
            <w:proofErr w:type="spellStart"/>
            <w:r w:rsidRPr="01915A44">
              <w:rPr>
                <w:rFonts w:eastAsia="Times New Roman"/>
                <w:color w:val="000000" w:themeColor="text1"/>
                <w:sz w:val="20"/>
                <w:szCs w:val="20"/>
              </w:rPr>
              <w:t>MSDocs</w:t>
            </w:r>
            <w:proofErr w:type="spellEnd"/>
            <w:r w:rsidRPr="01915A44">
              <w:rPr>
                <w:rFonts w:eastAsia="Times New Roman"/>
                <w:color w:val="000000" w:themeColor="text1"/>
                <w:sz w:val="20"/>
                <w:szCs w:val="20"/>
              </w:rPr>
              <w:t xml:space="preserve"> Ltd (owns a primary care practice)</w:t>
            </w:r>
          </w:p>
        </w:tc>
      </w:tr>
      <w:tr w:rsidR="00C17C42" w:rsidTr="01915A44" w14:paraId="399EADF2"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458213B3" w14:textId="77777777">
            <w:pPr>
              <w:rPr>
                <w:rFonts w:eastAsia="Times New Roman"/>
                <w:sz w:val="20"/>
                <w:szCs w:val="20"/>
              </w:rPr>
            </w:pPr>
            <w:r>
              <w:rPr>
                <w:rFonts w:eastAsia="Times New Roman"/>
                <w:b/>
                <w:bCs/>
                <w:sz w:val="20"/>
                <w:szCs w:val="20"/>
              </w:rPr>
              <w:t>Hansa Patel</w:t>
            </w:r>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2A3A8D93" w14:textId="77777777">
            <w:pPr>
              <w:pStyle w:val="NormalWeb"/>
              <w:numPr>
                <w:ilvl w:val="0"/>
                <w:numId w:val="15"/>
              </w:numPr>
              <w:spacing w:before="0" w:beforeAutospacing="0" w:after="0" w:afterAutospacing="0" w:line="256" w:lineRule="auto"/>
              <w:rPr>
                <w:rFonts w:ascii="Arial" w:hAnsi="Arial" w:cs="Arial"/>
                <w:sz w:val="20"/>
                <w:szCs w:val="20"/>
                <w:lang w:eastAsia="en-US"/>
              </w:rPr>
            </w:pPr>
            <w:r>
              <w:rPr>
                <w:rFonts w:ascii="Arial" w:hAnsi="Arial" w:cs="Arial"/>
                <w:color w:val="000000"/>
                <w:sz w:val="20"/>
                <w:szCs w:val="20"/>
                <w:lang w:eastAsia="en-US"/>
              </w:rPr>
              <w:t>Research applicant for study approved by HDECs (18/CEN/18)</w:t>
            </w:r>
          </w:p>
          <w:p w:rsidR="00C17C42" w:rsidP="00E27B4F" w:rsidRDefault="00C17C42" w14:paraId="23560830" w14:textId="77777777">
            <w:pPr>
              <w:pStyle w:val="NormalWeb"/>
              <w:numPr>
                <w:ilvl w:val="0"/>
                <w:numId w:val="15"/>
              </w:numPr>
              <w:spacing w:before="0" w:beforeAutospacing="0" w:after="0" w:afterAutospacing="0" w:line="256" w:lineRule="auto"/>
              <w:rPr>
                <w:rFonts w:ascii="Arial" w:hAnsi="Arial" w:cs="Arial"/>
                <w:sz w:val="20"/>
                <w:szCs w:val="20"/>
                <w:lang w:eastAsia="en-US"/>
              </w:rPr>
            </w:pPr>
            <w:r>
              <w:rPr>
                <w:rFonts w:ascii="Arial" w:hAnsi="Arial" w:cs="Arial"/>
                <w:sz w:val="20"/>
                <w:szCs w:val="20"/>
                <w:lang w:eastAsia="en-US"/>
              </w:rPr>
              <w:t>Ministry of Education</w:t>
            </w:r>
          </w:p>
          <w:p w:rsidR="00C17C42" w:rsidP="00E27B4F" w:rsidRDefault="00C17C42" w14:paraId="3684CD5D" w14:textId="77777777">
            <w:pPr>
              <w:pStyle w:val="NormalWeb"/>
              <w:numPr>
                <w:ilvl w:val="0"/>
                <w:numId w:val="15"/>
              </w:numPr>
              <w:spacing w:before="0" w:beforeAutospacing="0" w:after="0" w:afterAutospacing="0" w:line="256" w:lineRule="auto"/>
              <w:rPr>
                <w:rFonts w:ascii="Arial" w:hAnsi="Arial" w:cs="Arial"/>
                <w:sz w:val="20"/>
                <w:szCs w:val="20"/>
                <w:lang w:eastAsia="en-US"/>
              </w:rPr>
            </w:pPr>
            <w:r>
              <w:rPr>
                <w:rFonts w:ascii="Arial" w:hAnsi="Arial" w:cs="Arial"/>
                <w:sz w:val="20"/>
                <w:szCs w:val="20"/>
                <w:lang w:eastAsia="en-US"/>
              </w:rPr>
              <w:t>Visiting Scholar, Victoria University of Wellington</w:t>
            </w:r>
          </w:p>
          <w:p w:rsidR="00C17C42" w:rsidP="00E27B4F" w:rsidRDefault="00C17C42" w14:paraId="1FC73DE8" w14:textId="77777777">
            <w:pPr>
              <w:pStyle w:val="NormalWeb"/>
              <w:numPr>
                <w:ilvl w:val="0"/>
                <w:numId w:val="15"/>
              </w:numPr>
              <w:spacing w:before="0" w:beforeAutospacing="0" w:after="0" w:afterAutospacing="0" w:line="256" w:lineRule="auto"/>
              <w:rPr>
                <w:rFonts w:ascii="Arial" w:hAnsi="Arial" w:cs="Arial"/>
                <w:sz w:val="20"/>
                <w:szCs w:val="20"/>
                <w:lang w:eastAsia="en-US"/>
              </w:rPr>
            </w:pPr>
            <w:r>
              <w:rPr>
                <w:rFonts w:ascii="Arial" w:hAnsi="Arial" w:cs="Arial"/>
                <w:sz w:val="20"/>
                <w:szCs w:val="20"/>
                <w:lang w:eastAsia="en-US"/>
              </w:rPr>
              <w:t>Volunteer client interviewer, Citizens Advice Bureau, Lower Hutt</w:t>
            </w:r>
          </w:p>
        </w:tc>
      </w:tr>
      <w:tr w:rsidR="00C17C42" w:rsidTr="01915A44" w14:paraId="15561DDD"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1783ED64" w14:textId="77777777">
            <w:pPr>
              <w:rPr>
                <w:rFonts w:eastAsia="Times New Roman"/>
                <w:sz w:val="20"/>
                <w:szCs w:val="20"/>
              </w:rPr>
            </w:pPr>
            <w:r>
              <w:rPr>
                <w:rFonts w:eastAsia="Times New Roman"/>
                <w:b/>
                <w:bCs/>
                <w:sz w:val="20"/>
                <w:szCs w:val="20"/>
              </w:rPr>
              <w:t>Nora-Jayne Parore</w:t>
            </w:r>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3B36CBF4" w14:textId="77777777">
            <w:pPr>
              <w:pStyle w:val="ListParagraph"/>
              <w:widowControl/>
              <w:numPr>
                <w:ilvl w:val="0"/>
                <w:numId w:val="16"/>
              </w:numPr>
              <w:autoSpaceDE/>
              <w:autoSpaceDN/>
              <w:textAlignment w:val="center"/>
              <w:rPr>
                <w:rFonts w:eastAsia="Times New Roman"/>
                <w:sz w:val="20"/>
                <w:szCs w:val="20"/>
              </w:rPr>
            </w:pPr>
            <w:r>
              <w:rPr>
                <w:rFonts w:eastAsia="Times New Roman"/>
                <w:color w:val="000000"/>
                <w:sz w:val="20"/>
                <w:szCs w:val="20"/>
              </w:rPr>
              <w:t>Research Fellow – Health Services Research Centre, Victoria University of Wellington </w:t>
            </w:r>
          </w:p>
          <w:p w:rsidR="00C17C42" w:rsidP="00E27B4F" w:rsidRDefault="00C17C42" w14:paraId="403B1314" w14:textId="77777777">
            <w:pPr>
              <w:pStyle w:val="ListParagraph"/>
              <w:widowControl/>
              <w:numPr>
                <w:ilvl w:val="0"/>
                <w:numId w:val="16"/>
              </w:numPr>
              <w:autoSpaceDE/>
              <w:autoSpaceDN/>
              <w:textAlignment w:val="center"/>
              <w:rPr>
                <w:rFonts w:eastAsia="Times New Roman"/>
                <w:sz w:val="20"/>
                <w:szCs w:val="20"/>
              </w:rPr>
            </w:pPr>
            <w:r>
              <w:rPr>
                <w:rFonts w:eastAsia="Times New Roman"/>
                <w:color w:val="000000"/>
                <w:sz w:val="20"/>
                <w:szCs w:val="20"/>
              </w:rPr>
              <w:t xml:space="preserve">Health Research Council NZ Clinical Research Training Fellow funded for thesis. Title “He </w:t>
            </w:r>
            <w:proofErr w:type="spellStart"/>
            <w:r>
              <w:rPr>
                <w:rFonts w:eastAsia="Times New Roman"/>
                <w:color w:val="000000"/>
                <w:sz w:val="20"/>
                <w:szCs w:val="20"/>
              </w:rPr>
              <w:t>Tono</w:t>
            </w:r>
            <w:proofErr w:type="spellEnd"/>
            <w:r>
              <w:rPr>
                <w:rFonts w:eastAsia="Times New Roman"/>
                <w:color w:val="000000"/>
                <w:sz w:val="20"/>
                <w:szCs w:val="20"/>
              </w:rPr>
              <w:t xml:space="preserve"> </w:t>
            </w:r>
            <w:proofErr w:type="spellStart"/>
            <w:r>
              <w:rPr>
                <w:rFonts w:eastAsia="Times New Roman"/>
                <w:color w:val="000000"/>
                <w:sz w:val="20"/>
                <w:szCs w:val="20"/>
              </w:rPr>
              <w:t>Whakapiki</w:t>
            </w:r>
            <w:proofErr w:type="spellEnd"/>
            <w:r>
              <w:rPr>
                <w:rFonts w:eastAsia="Times New Roman"/>
                <w:color w:val="000000"/>
                <w:sz w:val="20"/>
                <w:szCs w:val="20"/>
              </w:rPr>
              <w:t xml:space="preserve"> Ora: Whānau and Pharmacists’ knowledge exchange”</w:t>
            </w:r>
          </w:p>
          <w:p w:rsidR="00C17C42" w:rsidP="00E27B4F" w:rsidRDefault="00C17C42" w14:paraId="3557AC06" w14:textId="77777777">
            <w:pPr>
              <w:pStyle w:val="ListParagraph"/>
              <w:widowControl/>
              <w:numPr>
                <w:ilvl w:val="0"/>
                <w:numId w:val="16"/>
              </w:numPr>
              <w:autoSpaceDE/>
              <w:autoSpaceDN/>
              <w:textAlignment w:val="center"/>
              <w:rPr>
                <w:rFonts w:eastAsia="Times New Roman"/>
                <w:sz w:val="20"/>
                <w:szCs w:val="20"/>
              </w:rPr>
            </w:pPr>
            <w:r>
              <w:rPr>
                <w:rFonts w:eastAsia="Times New Roman"/>
                <w:color w:val="000000"/>
                <w:sz w:val="20"/>
                <w:szCs w:val="20"/>
              </w:rPr>
              <w:t xml:space="preserve">Research Team Member – ‘Te Puna </w:t>
            </w:r>
            <w:proofErr w:type="spellStart"/>
            <w:r>
              <w:rPr>
                <w:rFonts w:eastAsia="Times New Roman"/>
                <w:color w:val="000000"/>
                <w:sz w:val="20"/>
                <w:szCs w:val="20"/>
              </w:rPr>
              <w:t>Rongoā</w:t>
            </w:r>
            <w:proofErr w:type="spellEnd"/>
            <w:r>
              <w:rPr>
                <w:rFonts w:eastAsia="Times New Roman"/>
                <w:color w:val="000000"/>
                <w:sz w:val="20"/>
                <w:szCs w:val="20"/>
              </w:rPr>
              <w:t>: Achieving Medicines Access Equity for Māori – Pharmacists' role’ (funded by PHARMAC and HRC) </w:t>
            </w:r>
          </w:p>
          <w:p w:rsidR="00C17C42" w:rsidP="00E27B4F" w:rsidRDefault="00C17C42" w14:paraId="7F6F4023" w14:textId="77777777">
            <w:pPr>
              <w:pStyle w:val="ListParagraph"/>
              <w:widowControl/>
              <w:numPr>
                <w:ilvl w:val="0"/>
                <w:numId w:val="16"/>
              </w:numPr>
              <w:autoSpaceDE/>
              <w:autoSpaceDN/>
              <w:textAlignment w:val="center"/>
              <w:rPr>
                <w:rFonts w:eastAsia="Times New Roman"/>
                <w:sz w:val="20"/>
                <w:szCs w:val="20"/>
              </w:rPr>
            </w:pPr>
            <w:r>
              <w:rPr>
                <w:sz w:val="20"/>
                <w:szCs w:val="20"/>
              </w:rPr>
              <w:lastRenderedPageBreak/>
              <w:t xml:space="preserve">Member – Ngā Kaitiaki o Te Puna </w:t>
            </w:r>
            <w:proofErr w:type="spellStart"/>
            <w:r>
              <w:rPr>
                <w:sz w:val="20"/>
                <w:szCs w:val="20"/>
              </w:rPr>
              <w:t>Rongoā</w:t>
            </w:r>
            <w:proofErr w:type="spellEnd"/>
            <w:r>
              <w:rPr>
                <w:sz w:val="20"/>
                <w:szCs w:val="20"/>
              </w:rPr>
              <w:t xml:space="preserve"> o Aotearoa, The Māori Pharmacists’ Assn Inc</w:t>
            </w:r>
          </w:p>
          <w:p w:rsidR="00C17C42" w:rsidP="00E27B4F" w:rsidRDefault="00C17C42" w14:paraId="69FC7660" w14:textId="77777777">
            <w:pPr>
              <w:pStyle w:val="ListParagraph"/>
              <w:widowControl/>
              <w:numPr>
                <w:ilvl w:val="0"/>
                <w:numId w:val="16"/>
              </w:numPr>
              <w:autoSpaceDE/>
              <w:autoSpaceDN/>
              <w:textAlignment w:val="center"/>
              <w:rPr>
                <w:rFonts w:eastAsia="Times New Roman"/>
                <w:sz w:val="20"/>
                <w:szCs w:val="20"/>
              </w:rPr>
            </w:pPr>
            <w:r>
              <w:rPr>
                <w:rFonts w:eastAsia="Times New Roman"/>
                <w:color w:val="000000"/>
                <w:sz w:val="20"/>
                <w:szCs w:val="20"/>
              </w:rPr>
              <w:t xml:space="preserve">Member – Inaugural Te </w:t>
            </w:r>
            <w:proofErr w:type="spellStart"/>
            <w:r>
              <w:rPr>
                <w:rFonts w:eastAsia="Times New Roman"/>
                <w:color w:val="000000"/>
                <w:sz w:val="20"/>
                <w:szCs w:val="20"/>
              </w:rPr>
              <w:t>Pātaka</w:t>
            </w:r>
            <w:proofErr w:type="spellEnd"/>
            <w:r>
              <w:rPr>
                <w:rFonts w:eastAsia="Times New Roman"/>
                <w:color w:val="000000"/>
                <w:sz w:val="20"/>
                <w:szCs w:val="20"/>
              </w:rPr>
              <w:t xml:space="preserve"> </w:t>
            </w:r>
            <w:proofErr w:type="spellStart"/>
            <w:r>
              <w:rPr>
                <w:rFonts w:eastAsia="Times New Roman"/>
                <w:color w:val="000000"/>
                <w:sz w:val="20"/>
                <w:szCs w:val="20"/>
              </w:rPr>
              <w:t>Whaioranga</w:t>
            </w:r>
            <w:proofErr w:type="spellEnd"/>
            <w:r>
              <w:rPr>
                <w:rFonts w:eastAsia="Times New Roman"/>
                <w:color w:val="000000"/>
                <w:sz w:val="20"/>
                <w:szCs w:val="20"/>
              </w:rPr>
              <w:t xml:space="preserve"> PHARMAC Māori Advisory </w:t>
            </w:r>
            <w:proofErr w:type="spellStart"/>
            <w:r>
              <w:rPr>
                <w:rFonts w:eastAsia="Times New Roman"/>
                <w:color w:val="000000"/>
                <w:sz w:val="20"/>
                <w:szCs w:val="20"/>
              </w:rPr>
              <w:t>Rōpū</w:t>
            </w:r>
            <w:proofErr w:type="spellEnd"/>
            <w:r>
              <w:rPr>
                <w:rFonts w:eastAsia="Times New Roman"/>
                <w:color w:val="000000"/>
                <w:sz w:val="20"/>
                <w:szCs w:val="20"/>
              </w:rPr>
              <w:t> </w:t>
            </w:r>
          </w:p>
        </w:tc>
      </w:tr>
      <w:tr w:rsidR="00C17C42" w:rsidTr="01915A44" w14:paraId="27513631"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C17C42" w:rsidP="00E27B4F" w:rsidRDefault="00C17C42" w14:paraId="23C46AB9" w14:textId="77777777">
            <w:pPr>
              <w:rPr>
                <w:rFonts w:eastAsia="Times New Roman"/>
                <w:b/>
                <w:bCs/>
                <w:sz w:val="20"/>
                <w:szCs w:val="20"/>
              </w:rPr>
            </w:pPr>
            <w:r w:rsidRPr="33930F23">
              <w:rPr>
                <w:rFonts w:eastAsia="Times New Roman"/>
                <w:b/>
                <w:bCs/>
                <w:sz w:val="20"/>
                <w:szCs w:val="20"/>
              </w:rPr>
              <w:lastRenderedPageBreak/>
              <w:t>Lindsey Te Ata o Tū MacDonald</w:t>
            </w:r>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3604F9" w:rsidR="00C17C42" w:rsidP="00E27B4F" w:rsidRDefault="00C17C42" w14:paraId="413F00F7" w14:textId="77777777">
            <w:pPr>
              <w:pStyle w:val="ListParagraph"/>
              <w:widowControl/>
              <w:numPr>
                <w:ilvl w:val="0"/>
                <w:numId w:val="16"/>
              </w:numPr>
              <w:autoSpaceDE/>
              <w:autoSpaceDN/>
              <w:textAlignment w:val="center"/>
              <w:rPr>
                <w:sz w:val="20"/>
                <w:szCs w:val="20"/>
              </w:rPr>
            </w:pPr>
            <w:bookmarkStart w:name="_Hlk102035473" w:id="11"/>
            <w:r w:rsidRPr="003604F9">
              <w:rPr>
                <w:sz w:val="20"/>
                <w:szCs w:val="20"/>
              </w:rPr>
              <w:t xml:space="preserve">Research Fellow at </w:t>
            </w:r>
            <w:proofErr w:type="spellStart"/>
            <w:r w:rsidRPr="003604F9">
              <w:rPr>
                <w:sz w:val="20"/>
                <w:szCs w:val="20"/>
              </w:rPr>
              <w:t>Ngāi</w:t>
            </w:r>
            <w:proofErr w:type="spellEnd"/>
            <w:r w:rsidRPr="003604F9">
              <w:rPr>
                <w:sz w:val="20"/>
                <w:szCs w:val="20"/>
              </w:rPr>
              <w:t xml:space="preserve"> </w:t>
            </w:r>
            <w:proofErr w:type="spellStart"/>
            <w:r w:rsidRPr="003604F9">
              <w:rPr>
                <w:sz w:val="20"/>
                <w:szCs w:val="20"/>
              </w:rPr>
              <w:t>Tahu</w:t>
            </w:r>
            <w:proofErr w:type="spellEnd"/>
            <w:r w:rsidRPr="003604F9">
              <w:rPr>
                <w:sz w:val="20"/>
                <w:szCs w:val="20"/>
              </w:rPr>
              <w:t xml:space="preserve"> Research Centre</w:t>
            </w:r>
          </w:p>
          <w:p w:rsidRPr="003604F9" w:rsidR="00C17C42" w:rsidP="00E27B4F" w:rsidRDefault="00C17C42" w14:paraId="2914E1B1" w14:textId="77777777">
            <w:pPr>
              <w:pStyle w:val="ListParagraph"/>
              <w:widowControl/>
              <w:numPr>
                <w:ilvl w:val="0"/>
                <w:numId w:val="16"/>
              </w:numPr>
              <w:autoSpaceDE/>
              <w:autoSpaceDN/>
              <w:textAlignment w:val="center"/>
              <w:rPr>
                <w:sz w:val="20"/>
                <w:szCs w:val="20"/>
              </w:rPr>
            </w:pPr>
            <w:r w:rsidRPr="003604F9">
              <w:rPr>
                <w:sz w:val="20"/>
                <w:szCs w:val="20"/>
              </w:rPr>
              <w:t>Senior Lecturer in the Department of Political Science and International Relations at the University of Canterbury</w:t>
            </w:r>
          </w:p>
          <w:p w:rsidRPr="003604F9" w:rsidR="00C17C42" w:rsidP="00E27B4F" w:rsidRDefault="00C17C42" w14:paraId="2123149A" w14:textId="77777777">
            <w:pPr>
              <w:pStyle w:val="ListParagraph"/>
              <w:widowControl/>
              <w:numPr>
                <w:ilvl w:val="0"/>
                <w:numId w:val="16"/>
              </w:numPr>
              <w:autoSpaceDE/>
              <w:autoSpaceDN/>
              <w:textAlignment w:val="center"/>
              <w:rPr>
                <w:sz w:val="20"/>
                <w:szCs w:val="20"/>
              </w:rPr>
            </w:pPr>
            <w:r w:rsidRPr="003604F9">
              <w:rPr>
                <w:sz w:val="20"/>
                <w:szCs w:val="20"/>
              </w:rPr>
              <w:t>Co-Chair of Aotearoa Research Ethics Trust</w:t>
            </w:r>
            <w:bookmarkEnd w:id="11"/>
          </w:p>
          <w:p w:rsidRPr="003604F9" w:rsidR="00C17C42" w:rsidP="00E27B4F" w:rsidRDefault="00C17C42" w14:paraId="59DA0E7E" w14:textId="77777777">
            <w:pPr>
              <w:pStyle w:val="ListParagraph"/>
              <w:widowControl/>
              <w:numPr>
                <w:ilvl w:val="0"/>
                <w:numId w:val="16"/>
              </w:numPr>
              <w:autoSpaceDE/>
              <w:autoSpaceDN/>
              <w:textAlignment w:val="center"/>
              <w:rPr>
                <w:sz w:val="20"/>
                <w:szCs w:val="20"/>
              </w:rPr>
            </w:pPr>
            <w:r w:rsidRPr="003604F9">
              <w:rPr>
                <w:sz w:val="20"/>
                <w:szCs w:val="20"/>
              </w:rPr>
              <w:t>Member of Health Research Council</w:t>
            </w:r>
          </w:p>
          <w:p w:rsidR="00C17C42" w:rsidP="00E27B4F" w:rsidRDefault="00C17C42" w14:paraId="1D6ADA9B" w14:textId="77777777">
            <w:pPr>
              <w:pStyle w:val="ListParagraph"/>
              <w:widowControl/>
              <w:numPr>
                <w:ilvl w:val="0"/>
                <w:numId w:val="16"/>
              </w:numPr>
              <w:autoSpaceDE/>
              <w:autoSpaceDN/>
              <w:textAlignment w:val="center"/>
              <w:rPr>
                <w:rFonts w:eastAsia="Times New Roman"/>
                <w:color w:val="000000"/>
                <w:sz w:val="20"/>
                <w:szCs w:val="20"/>
              </w:rPr>
            </w:pPr>
            <w:r w:rsidRPr="003604F9">
              <w:rPr>
                <w:sz w:val="20"/>
                <w:szCs w:val="20"/>
              </w:rPr>
              <w:t>Co-Chair, University of Canterbury Human Research Ethics Committee</w:t>
            </w:r>
          </w:p>
        </w:tc>
      </w:tr>
      <w:tr w:rsidR="00C17C42" w:rsidTr="01915A44" w14:paraId="79DB5FCA"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Pr="009F6455" w:rsidR="00C17C42" w:rsidP="00E27B4F" w:rsidRDefault="00C17C42" w14:paraId="7198AD05" w14:textId="77777777">
            <w:pPr>
              <w:rPr>
                <w:rFonts w:eastAsia="Times New Roman"/>
                <w:b/>
                <w:bCs/>
                <w:sz w:val="20"/>
                <w:szCs w:val="20"/>
              </w:rPr>
            </w:pPr>
            <w:r w:rsidRPr="3DECC943">
              <w:rPr>
                <w:rFonts w:eastAsia="Times New Roman"/>
                <w:b/>
                <w:bCs/>
                <w:sz w:val="20"/>
                <w:szCs w:val="20"/>
              </w:rPr>
              <w:t xml:space="preserve">Tania </w:t>
            </w:r>
            <w:proofErr w:type="spellStart"/>
            <w:r w:rsidRPr="3DECC943">
              <w:rPr>
                <w:rFonts w:eastAsia="Times New Roman"/>
                <w:b/>
                <w:bCs/>
                <w:sz w:val="20"/>
                <w:szCs w:val="20"/>
              </w:rPr>
              <w:t>Morenhout</w:t>
            </w:r>
            <w:proofErr w:type="spellEnd"/>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Pr="003604F9" w:rsidR="00C17C42" w:rsidP="00E27B4F" w:rsidRDefault="00C17C42" w14:paraId="09329401" w14:textId="77777777">
            <w:pPr>
              <w:pStyle w:val="ListParagraph"/>
              <w:widowControl/>
              <w:numPr>
                <w:ilvl w:val="0"/>
                <w:numId w:val="16"/>
              </w:numPr>
              <w:autoSpaceDE/>
              <w:autoSpaceDN/>
              <w:textAlignment w:val="center"/>
              <w:rPr>
                <w:sz w:val="20"/>
                <w:szCs w:val="20"/>
              </w:rPr>
            </w:pPr>
            <w:r w:rsidRPr="003604F9">
              <w:rPr>
                <w:sz w:val="20"/>
                <w:szCs w:val="20"/>
              </w:rPr>
              <w:t xml:space="preserve">Lecturer at Bioethics Centre, University of Otago, </w:t>
            </w:r>
            <w:proofErr w:type="spellStart"/>
            <w:r w:rsidRPr="003604F9">
              <w:rPr>
                <w:sz w:val="20"/>
                <w:szCs w:val="20"/>
              </w:rPr>
              <w:t>Ōtepoti</w:t>
            </w:r>
            <w:proofErr w:type="spellEnd"/>
            <w:r w:rsidRPr="003604F9">
              <w:rPr>
                <w:sz w:val="20"/>
                <w:szCs w:val="20"/>
              </w:rPr>
              <w:t xml:space="preserve"> Dunedin </w:t>
            </w:r>
          </w:p>
          <w:p w:rsidRPr="003604F9" w:rsidR="00C17C42" w:rsidP="00E27B4F" w:rsidRDefault="00C17C42" w14:paraId="74648F26" w14:textId="77777777">
            <w:pPr>
              <w:pStyle w:val="ListParagraph"/>
              <w:widowControl/>
              <w:numPr>
                <w:ilvl w:val="0"/>
                <w:numId w:val="16"/>
              </w:numPr>
              <w:autoSpaceDE/>
              <w:autoSpaceDN/>
              <w:textAlignment w:val="center"/>
              <w:rPr>
                <w:sz w:val="20"/>
                <w:szCs w:val="20"/>
              </w:rPr>
            </w:pPr>
            <w:r w:rsidRPr="003604F9">
              <w:rPr>
                <w:sz w:val="20"/>
                <w:szCs w:val="20"/>
              </w:rPr>
              <w:t>Chair of the WONCA (World Organisation of Family Doctors) Working Party on Ethics and Professionalism</w:t>
            </w:r>
          </w:p>
          <w:p w:rsidRPr="003604F9" w:rsidR="00C17C42" w:rsidP="00E27B4F" w:rsidRDefault="00C17C42" w14:paraId="50D4AC20" w14:textId="77777777">
            <w:pPr>
              <w:pStyle w:val="ListParagraph"/>
              <w:widowControl/>
              <w:numPr>
                <w:ilvl w:val="0"/>
                <w:numId w:val="16"/>
              </w:numPr>
              <w:autoSpaceDE/>
              <w:autoSpaceDN/>
              <w:textAlignment w:val="center"/>
              <w:rPr>
                <w:sz w:val="20"/>
                <w:szCs w:val="20"/>
              </w:rPr>
            </w:pPr>
            <w:r w:rsidRPr="003604F9">
              <w:rPr>
                <w:sz w:val="20"/>
                <w:szCs w:val="20"/>
              </w:rPr>
              <w:t>Member of the NZTHF Working Group on Research, Audit and Evaluation</w:t>
            </w:r>
          </w:p>
          <w:p w:rsidRPr="003604F9" w:rsidR="00C17C42" w:rsidP="00E27B4F" w:rsidRDefault="00C17C42" w14:paraId="09DC2344" w14:textId="77777777">
            <w:pPr>
              <w:pStyle w:val="ListParagraph"/>
              <w:widowControl/>
              <w:numPr>
                <w:ilvl w:val="0"/>
                <w:numId w:val="16"/>
              </w:numPr>
              <w:autoSpaceDE/>
              <w:autoSpaceDN/>
              <w:textAlignment w:val="center"/>
              <w:rPr>
                <w:sz w:val="20"/>
                <w:szCs w:val="20"/>
              </w:rPr>
            </w:pPr>
            <w:r w:rsidRPr="003604F9">
              <w:rPr>
                <w:sz w:val="20"/>
                <w:szCs w:val="20"/>
              </w:rPr>
              <w:t xml:space="preserve">GP at Broadway Medical Centre, </w:t>
            </w:r>
            <w:proofErr w:type="spellStart"/>
            <w:r w:rsidRPr="003604F9">
              <w:rPr>
                <w:sz w:val="20"/>
                <w:szCs w:val="20"/>
              </w:rPr>
              <w:t>Ōtepoti</w:t>
            </w:r>
            <w:proofErr w:type="spellEnd"/>
            <w:r w:rsidRPr="003604F9">
              <w:rPr>
                <w:sz w:val="20"/>
                <w:szCs w:val="20"/>
              </w:rPr>
              <w:t xml:space="preserve"> Dunedin (employee)</w:t>
            </w:r>
          </w:p>
          <w:p w:rsidRPr="003604F9" w:rsidR="00C17C42" w:rsidP="00E27B4F" w:rsidRDefault="00C17C42" w14:paraId="5D41A0CC" w14:textId="77777777">
            <w:pPr>
              <w:pStyle w:val="ListParagraph"/>
              <w:widowControl/>
              <w:numPr>
                <w:ilvl w:val="0"/>
                <w:numId w:val="16"/>
              </w:numPr>
              <w:autoSpaceDE/>
              <w:autoSpaceDN/>
              <w:textAlignment w:val="center"/>
              <w:rPr>
                <w:sz w:val="20"/>
                <w:szCs w:val="20"/>
              </w:rPr>
            </w:pPr>
            <w:r w:rsidRPr="003604F9">
              <w:rPr>
                <w:sz w:val="20"/>
                <w:szCs w:val="20"/>
              </w:rPr>
              <w:t xml:space="preserve">Consultancy work for King Baudouin Foundation Belgium (in position of Lecturer) </w:t>
            </w:r>
          </w:p>
          <w:p w:rsidR="00C17C42" w:rsidP="00E27B4F" w:rsidRDefault="00C17C42" w14:paraId="39C29BAF" w14:textId="77777777">
            <w:pPr>
              <w:pStyle w:val="ListParagraph"/>
              <w:widowControl/>
              <w:numPr>
                <w:ilvl w:val="0"/>
                <w:numId w:val="16"/>
              </w:numPr>
              <w:autoSpaceDE/>
              <w:autoSpaceDN/>
              <w:textAlignment w:val="center"/>
              <w:rPr>
                <w:rFonts w:eastAsia="Times New Roman"/>
                <w:color w:val="000000" w:themeColor="text1"/>
                <w:sz w:val="20"/>
                <w:szCs w:val="20"/>
              </w:rPr>
            </w:pPr>
            <w:r w:rsidRPr="003604F9">
              <w:rPr>
                <w:sz w:val="20"/>
                <w:szCs w:val="20"/>
              </w:rPr>
              <w:t>Member GP Aotearoa, NZ Women in Medicine, PATHA</w:t>
            </w:r>
          </w:p>
        </w:tc>
      </w:tr>
      <w:tr w:rsidR="00C17C42" w:rsidTr="01915A44" w14:paraId="215EA6C4" w14:textId="77777777">
        <w:trPr>
          <w:trHeight w:val="300"/>
        </w:trPr>
        <w:tc>
          <w:tcPr>
            <w:tcW w:w="240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Pr="009F6455" w:rsidR="00C17C42" w:rsidP="00E27B4F" w:rsidRDefault="00C17C42" w14:paraId="6FF6B2B4" w14:textId="77777777">
            <w:pPr>
              <w:rPr>
                <w:rFonts w:eastAsia="Times New Roman"/>
                <w:b/>
                <w:bCs/>
                <w:sz w:val="20"/>
                <w:szCs w:val="20"/>
              </w:rPr>
            </w:pPr>
            <w:r>
              <w:rPr>
                <w:rFonts w:eastAsia="Times New Roman"/>
                <w:b/>
                <w:bCs/>
                <w:sz w:val="20"/>
                <w:szCs w:val="20"/>
              </w:rPr>
              <w:t>Rochelle Style</w:t>
            </w:r>
          </w:p>
        </w:tc>
        <w:tc>
          <w:tcPr>
            <w:tcW w:w="66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Pr="003604F9" w:rsidR="00C17C42" w:rsidP="00E27B4F" w:rsidRDefault="00C17C42" w14:paraId="66329A00" w14:textId="77777777">
            <w:pPr>
              <w:pStyle w:val="ListParagraph"/>
              <w:widowControl/>
              <w:numPr>
                <w:ilvl w:val="0"/>
                <w:numId w:val="16"/>
              </w:numPr>
              <w:autoSpaceDE/>
              <w:autoSpaceDN/>
              <w:textAlignment w:val="center"/>
              <w:rPr>
                <w:sz w:val="20"/>
                <w:szCs w:val="20"/>
              </w:rPr>
            </w:pPr>
            <w:r w:rsidRPr="003604F9">
              <w:rPr>
                <w:sz w:val="20"/>
                <w:szCs w:val="20"/>
              </w:rPr>
              <w:t xml:space="preserve">Member of the Artificial Intelligence Governance Group, </w:t>
            </w:r>
            <w:proofErr w:type="spellStart"/>
            <w:r w:rsidRPr="003604F9">
              <w:rPr>
                <w:sz w:val="20"/>
                <w:szCs w:val="20"/>
              </w:rPr>
              <w:t>Waitematā</w:t>
            </w:r>
            <w:proofErr w:type="spellEnd"/>
            <w:r w:rsidRPr="003604F9">
              <w:rPr>
                <w:sz w:val="20"/>
                <w:szCs w:val="20"/>
              </w:rPr>
              <w:t xml:space="preserve"> District Health Board (July 2021 – present)</w:t>
            </w:r>
          </w:p>
          <w:p w:rsidRPr="003604F9" w:rsidR="00C17C42" w:rsidP="00E27B4F" w:rsidRDefault="00C17C42" w14:paraId="3E4AE085" w14:textId="77777777">
            <w:pPr>
              <w:pStyle w:val="ListParagraph"/>
              <w:widowControl/>
              <w:numPr>
                <w:ilvl w:val="0"/>
                <w:numId w:val="16"/>
              </w:numPr>
              <w:autoSpaceDE/>
              <w:autoSpaceDN/>
              <w:textAlignment w:val="center"/>
              <w:rPr>
                <w:sz w:val="20"/>
                <w:szCs w:val="20"/>
              </w:rPr>
            </w:pPr>
            <w:r w:rsidRPr="003604F9">
              <w:rPr>
                <w:sz w:val="20"/>
                <w:szCs w:val="20"/>
              </w:rPr>
              <w:t xml:space="preserve">Discretionary Beneficiary of a Trust, which holds shares in some pharmaceutical and health care companies. (Further details available on request). No equities held </w:t>
            </w:r>
            <w:proofErr w:type="gramStart"/>
            <w:r w:rsidRPr="003604F9">
              <w:rPr>
                <w:sz w:val="20"/>
                <w:szCs w:val="20"/>
              </w:rPr>
              <w:t>personally</w:t>
            </w:r>
            <w:proofErr w:type="gramEnd"/>
          </w:p>
          <w:p w:rsidRPr="003604F9" w:rsidR="00C17C42" w:rsidP="00E27B4F" w:rsidRDefault="00C17C42" w14:paraId="59942515" w14:textId="77777777">
            <w:pPr>
              <w:pStyle w:val="ListParagraph"/>
              <w:widowControl/>
              <w:numPr>
                <w:ilvl w:val="0"/>
                <w:numId w:val="16"/>
              </w:numPr>
              <w:autoSpaceDE/>
              <w:autoSpaceDN/>
              <w:textAlignment w:val="center"/>
              <w:rPr>
                <w:sz w:val="20"/>
                <w:szCs w:val="20"/>
              </w:rPr>
            </w:pPr>
            <w:r w:rsidRPr="003604F9">
              <w:rPr>
                <w:sz w:val="20"/>
                <w:szCs w:val="20"/>
              </w:rPr>
              <w:t>Member of the National AI and Algorithm Expert Advisory Group for Te Whatu Ora</w:t>
            </w:r>
          </w:p>
          <w:p w:rsidR="00C17C42" w:rsidP="00E27B4F" w:rsidRDefault="00C17C42" w14:paraId="235F7D82" w14:textId="77777777">
            <w:pPr>
              <w:pStyle w:val="ListParagraph"/>
              <w:widowControl/>
              <w:numPr>
                <w:ilvl w:val="0"/>
                <w:numId w:val="16"/>
              </w:numPr>
              <w:autoSpaceDE/>
              <w:autoSpaceDN/>
              <w:textAlignment w:val="center"/>
              <w:rPr>
                <w:rFonts w:eastAsia="Times New Roman"/>
                <w:color w:val="000000" w:themeColor="text1"/>
                <w:sz w:val="20"/>
                <w:szCs w:val="20"/>
              </w:rPr>
            </w:pPr>
            <w:r w:rsidRPr="003604F9">
              <w:rPr>
                <w:sz w:val="20"/>
                <w:szCs w:val="20"/>
              </w:rPr>
              <w:t>Legal and ethical consultant on several projects in the fields of genetics/genomics and digital pathology and Hepatitis C</w:t>
            </w:r>
          </w:p>
        </w:tc>
      </w:tr>
    </w:tbl>
    <w:p w:rsidR="00C17C42" w:rsidP="00C17C42" w:rsidRDefault="00C17C42" w14:paraId="47306C11" w14:textId="77777777">
      <w:pPr>
        <w:rPr>
          <w:rFonts w:eastAsia="Times New Roman"/>
        </w:rPr>
      </w:pPr>
      <w:r>
        <w:rPr>
          <w:rFonts w:eastAsia="Times New Roman"/>
        </w:rPr>
        <w:t> </w:t>
      </w:r>
    </w:p>
    <w:p w:rsidRPr="00DA0C31" w:rsidR="00C17C42" w:rsidP="00C17C42" w:rsidRDefault="00C17C42" w14:paraId="27AEB13A" w14:textId="77777777">
      <w:pPr>
        <w:pStyle w:val="ListParagraph"/>
        <w:rPr>
          <w:rFonts w:asciiTheme="minorHAnsi" w:hAnsiTheme="minorHAnsi"/>
          <w:color w:val="000000" w:themeColor="text1"/>
        </w:rPr>
      </w:pPr>
    </w:p>
    <w:p w:rsidR="00680F18" w:rsidRDefault="00680F18" w14:paraId="7B85806E" w14:textId="77777777"/>
    <w:sectPr w:rsidR="00680F18">
      <w:headerReference w:type="default" r:id="rId17"/>
      <w:footerReference w:type="default" r:id="rId18"/>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B4F" w:rsidRDefault="00E27B4F" w14:paraId="7EE416D5" w14:textId="77777777">
      <w:r>
        <w:separator/>
      </w:r>
    </w:p>
  </w:endnote>
  <w:endnote w:type="continuationSeparator" w:id="0">
    <w:p w:rsidR="00E27B4F" w:rsidRDefault="00E27B4F" w14:paraId="551AC3FE" w14:textId="77777777">
      <w:r>
        <w:continuationSeparator/>
      </w:r>
    </w:p>
  </w:endnote>
  <w:endnote w:type="continuationNotice" w:id="1">
    <w:p w:rsidR="00BE4D36" w:rsidRDefault="00BE4D36" w14:paraId="6B0FA2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33167"/>
      <w:docPartObj>
        <w:docPartGallery w:val="Page Numbers (Bottom of Page)"/>
        <w:docPartUnique/>
      </w:docPartObj>
    </w:sdtPr>
    <w:sdtEndPr>
      <w:rPr>
        <w:noProof/>
      </w:rPr>
    </w:sdtEndPr>
    <w:sdtContent>
      <w:p w:rsidR="00E27B4F" w:rsidRDefault="00E27B4F" w14:paraId="0B251EB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7B4F" w:rsidRDefault="00E27B4F" w14:paraId="2A1885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B4F" w:rsidRDefault="00E27B4F" w14:paraId="0667938B" w14:textId="77777777">
      <w:r>
        <w:separator/>
      </w:r>
    </w:p>
  </w:footnote>
  <w:footnote w:type="continuationSeparator" w:id="0">
    <w:p w:rsidR="00E27B4F" w:rsidRDefault="00E27B4F" w14:paraId="411EF0EA" w14:textId="77777777">
      <w:r>
        <w:continuationSeparator/>
      </w:r>
    </w:p>
  </w:footnote>
  <w:footnote w:type="continuationNotice" w:id="1">
    <w:p w:rsidR="00BE4D36" w:rsidRDefault="00BE4D36" w14:paraId="4DA77FE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092758031"/>
      <w:docPartObj>
        <w:docPartGallery w:val="Page Numbers (Top of Page)"/>
        <w:docPartUnique/>
      </w:docPartObj>
    </w:sdtPr>
    <w:sdtEndPr>
      <w:rPr>
        <w:noProof/>
      </w:rPr>
    </w:sdtEndPr>
    <w:sdtContent>
      <w:p w:rsidR="00E27B4F" w:rsidP="00E27B4F" w:rsidRDefault="00E27B4F" w14:paraId="2AB0D320" w14:textId="77777777">
        <w:pPr>
          <w:pStyle w:val="Header"/>
        </w:pPr>
        <w:r>
          <w:rPr>
            <w:noProof/>
          </w:rPr>
          <w:drawing>
            <wp:anchor distT="0" distB="0" distL="114300" distR="114300" simplePos="0" relativeHeight="251658240" behindDoc="0" locked="0" layoutInCell="1" allowOverlap="1" wp14:anchorId="2579495E" wp14:editId="39005A17">
              <wp:simplePos x="0" y="0"/>
              <wp:positionH relativeFrom="margin">
                <wp:align>center</wp:align>
              </wp:positionH>
              <wp:positionV relativeFrom="paragraph">
                <wp:posOffset>-249555</wp:posOffset>
              </wp:positionV>
              <wp:extent cx="790575" cy="448945"/>
              <wp:effectExtent l="0" t="0" r="952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90575" cy="448945"/>
                      </a:xfrm>
                      <a:prstGeom prst="rect">
                        <a:avLst/>
                      </a:prstGeom>
                    </pic:spPr>
                  </pic:pic>
                </a:graphicData>
              </a:graphic>
            </wp:anchor>
          </w:drawing>
        </w:r>
      </w:p>
    </w:sdtContent>
  </w:sdt>
  <w:p w:rsidR="00E27B4F" w:rsidRDefault="00E27B4F" w14:paraId="5CA041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73"/>
    <w:multiLevelType w:val="hybridMultilevel"/>
    <w:tmpl w:val="B9DCB38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1" w15:restartNumberingAfterBreak="0">
    <w:nsid w:val="08FB401A"/>
    <w:multiLevelType w:val="hybridMultilevel"/>
    <w:tmpl w:val="34B0C77E"/>
    <w:lvl w:ilvl="0" w:tplc="E802326C">
      <w:start w:val="1"/>
      <w:numFmt w:val="bullet"/>
      <w:lvlText w:val="-"/>
      <w:lvlJc w:val="left"/>
      <w:pPr>
        <w:ind w:left="720" w:hanging="360"/>
      </w:pPr>
      <w:rPr>
        <w:rFonts w:hint="default" w:ascii="Calibri" w:hAnsi="Calibri"/>
      </w:rPr>
    </w:lvl>
    <w:lvl w:ilvl="1" w:tplc="B37C26B0">
      <w:start w:val="1"/>
      <w:numFmt w:val="bullet"/>
      <w:lvlText w:val="o"/>
      <w:lvlJc w:val="left"/>
      <w:pPr>
        <w:ind w:left="1440" w:hanging="360"/>
      </w:pPr>
      <w:rPr>
        <w:rFonts w:hint="default" w:ascii="Courier New" w:hAnsi="Courier New"/>
      </w:rPr>
    </w:lvl>
    <w:lvl w:ilvl="2" w:tplc="B31CB934">
      <w:start w:val="1"/>
      <w:numFmt w:val="bullet"/>
      <w:lvlText w:val=""/>
      <w:lvlJc w:val="left"/>
      <w:pPr>
        <w:ind w:left="2160" w:hanging="360"/>
      </w:pPr>
      <w:rPr>
        <w:rFonts w:hint="default" w:ascii="Wingdings" w:hAnsi="Wingdings"/>
      </w:rPr>
    </w:lvl>
    <w:lvl w:ilvl="3" w:tplc="A17A4650">
      <w:start w:val="1"/>
      <w:numFmt w:val="bullet"/>
      <w:lvlText w:val=""/>
      <w:lvlJc w:val="left"/>
      <w:pPr>
        <w:ind w:left="2880" w:hanging="360"/>
      </w:pPr>
      <w:rPr>
        <w:rFonts w:hint="default" w:ascii="Symbol" w:hAnsi="Symbol"/>
      </w:rPr>
    </w:lvl>
    <w:lvl w:ilvl="4" w:tplc="D5ACDD5A">
      <w:start w:val="1"/>
      <w:numFmt w:val="bullet"/>
      <w:lvlText w:val="o"/>
      <w:lvlJc w:val="left"/>
      <w:pPr>
        <w:ind w:left="3600" w:hanging="360"/>
      </w:pPr>
      <w:rPr>
        <w:rFonts w:hint="default" w:ascii="Courier New" w:hAnsi="Courier New"/>
      </w:rPr>
    </w:lvl>
    <w:lvl w:ilvl="5" w:tplc="4E3266D8">
      <w:start w:val="1"/>
      <w:numFmt w:val="bullet"/>
      <w:lvlText w:val=""/>
      <w:lvlJc w:val="left"/>
      <w:pPr>
        <w:ind w:left="4320" w:hanging="360"/>
      </w:pPr>
      <w:rPr>
        <w:rFonts w:hint="default" w:ascii="Wingdings" w:hAnsi="Wingdings"/>
      </w:rPr>
    </w:lvl>
    <w:lvl w:ilvl="6" w:tplc="EC0C5166">
      <w:start w:val="1"/>
      <w:numFmt w:val="bullet"/>
      <w:lvlText w:val=""/>
      <w:lvlJc w:val="left"/>
      <w:pPr>
        <w:ind w:left="5040" w:hanging="360"/>
      </w:pPr>
      <w:rPr>
        <w:rFonts w:hint="default" w:ascii="Symbol" w:hAnsi="Symbol"/>
      </w:rPr>
    </w:lvl>
    <w:lvl w:ilvl="7" w:tplc="34C48966">
      <w:start w:val="1"/>
      <w:numFmt w:val="bullet"/>
      <w:lvlText w:val="o"/>
      <w:lvlJc w:val="left"/>
      <w:pPr>
        <w:ind w:left="5760" w:hanging="360"/>
      </w:pPr>
      <w:rPr>
        <w:rFonts w:hint="default" w:ascii="Courier New" w:hAnsi="Courier New"/>
      </w:rPr>
    </w:lvl>
    <w:lvl w:ilvl="8" w:tplc="98905218">
      <w:start w:val="1"/>
      <w:numFmt w:val="bullet"/>
      <w:lvlText w:val=""/>
      <w:lvlJc w:val="left"/>
      <w:pPr>
        <w:ind w:left="6480" w:hanging="360"/>
      </w:pPr>
      <w:rPr>
        <w:rFonts w:hint="default" w:ascii="Wingdings" w:hAnsi="Wingdings"/>
      </w:rPr>
    </w:lvl>
  </w:abstractNum>
  <w:abstractNum w:abstractNumId="2" w15:restartNumberingAfterBreak="0">
    <w:nsid w:val="0C082EE7"/>
    <w:multiLevelType w:val="hybridMultilevel"/>
    <w:tmpl w:val="32E04540"/>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3" w15:restartNumberingAfterBreak="0">
    <w:nsid w:val="0FD694AE"/>
    <w:multiLevelType w:val="hybridMultilevel"/>
    <w:tmpl w:val="4D18E370"/>
    <w:lvl w:ilvl="0" w:tplc="F1420284">
      <w:start w:val="1"/>
      <w:numFmt w:val="bullet"/>
      <w:lvlText w:val="-"/>
      <w:lvlJc w:val="left"/>
      <w:pPr>
        <w:ind w:left="720" w:hanging="360"/>
      </w:pPr>
      <w:rPr>
        <w:rFonts w:hint="default" w:ascii="Calibri" w:hAnsi="Calibri"/>
      </w:rPr>
    </w:lvl>
    <w:lvl w:ilvl="1" w:tplc="CF22F7F4">
      <w:start w:val="1"/>
      <w:numFmt w:val="bullet"/>
      <w:lvlText w:val="o"/>
      <w:lvlJc w:val="left"/>
      <w:pPr>
        <w:ind w:left="1440" w:hanging="360"/>
      </w:pPr>
      <w:rPr>
        <w:rFonts w:hint="default" w:ascii="Courier New" w:hAnsi="Courier New"/>
      </w:rPr>
    </w:lvl>
    <w:lvl w:ilvl="2" w:tplc="E9D63CF0">
      <w:start w:val="1"/>
      <w:numFmt w:val="bullet"/>
      <w:lvlText w:val=""/>
      <w:lvlJc w:val="left"/>
      <w:pPr>
        <w:ind w:left="2160" w:hanging="360"/>
      </w:pPr>
      <w:rPr>
        <w:rFonts w:hint="default" w:ascii="Wingdings" w:hAnsi="Wingdings"/>
      </w:rPr>
    </w:lvl>
    <w:lvl w:ilvl="3" w:tplc="0E6480C4">
      <w:start w:val="1"/>
      <w:numFmt w:val="bullet"/>
      <w:lvlText w:val=""/>
      <w:lvlJc w:val="left"/>
      <w:pPr>
        <w:ind w:left="2880" w:hanging="360"/>
      </w:pPr>
      <w:rPr>
        <w:rFonts w:hint="default" w:ascii="Symbol" w:hAnsi="Symbol"/>
      </w:rPr>
    </w:lvl>
    <w:lvl w:ilvl="4" w:tplc="832C9432">
      <w:start w:val="1"/>
      <w:numFmt w:val="bullet"/>
      <w:lvlText w:val="o"/>
      <w:lvlJc w:val="left"/>
      <w:pPr>
        <w:ind w:left="3600" w:hanging="360"/>
      </w:pPr>
      <w:rPr>
        <w:rFonts w:hint="default" w:ascii="Courier New" w:hAnsi="Courier New"/>
      </w:rPr>
    </w:lvl>
    <w:lvl w:ilvl="5" w:tplc="A8AA0FE0">
      <w:start w:val="1"/>
      <w:numFmt w:val="bullet"/>
      <w:lvlText w:val=""/>
      <w:lvlJc w:val="left"/>
      <w:pPr>
        <w:ind w:left="4320" w:hanging="360"/>
      </w:pPr>
      <w:rPr>
        <w:rFonts w:hint="default" w:ascii="Wingdings" w:hAnsi="Wingdings"/>
      </w:rPr>
    </w:lvl>
    <w:lvl w:ilvl="6" w:tplc="67E2B14E">
      <w:start w:val="1"/>
      <w:numFmt w:val="bullet"/>
      <w:lvlText w:val=""/>
      <w:lvlJc w:val="left"/>
      <w:pPr>
        <w:ind w:left="5040" w:hanging="360"/>
      </w:pPr>
      <w:rPr>
        <w:rFonts w:hint="default" w:ascii="Symbol" w:hAnsi="Symbol"/>
      </w:rPr>
    </w:lvl>
    <w:lvl w:ilvl="7" w:tplc="93665ADA">
      <w:start w:val="1"/>
      <w:numFmt w:val="bullet"/>
      <w:lvlText w:val="o"/>
      <w:lvlJc w:val="left"/>
      <w:pPr>
        <w:ind w:left="5760" w:hanging="360"/>
      </w:pPr>
      <w:rPr>
        <w:rFonts w:hint="default" w:ascii="Courier New" w:hAnsi="Courier New"/>
      </w:rPr>
    </w:lvl>
    <w:lvl w:ilvl="8" w:tplc="C0587546">
      <w:start w:val="1"/>
      <w:numFmt w:val="bullet"/>
      <w:lvlText w:val=""/>
      <w:lvlJc w:val="left"/>
      <w:pPr>
        <w:ind w:left="6480" w:hanging="360"/>
      </w:pPr>
      <w:rPr>
        <w:rFonts w:hint="default" w:ascii="Wingdings" w:hAnsi="Wingdings"/>
      </w:rPr>
    </w:lvl>
  </w:abstractNum>
  <w:abstractNum w:abstractNumId="4" w15:restartNumberingAfterBreak="0">
    <w:nsid w:val="184966C2"/>
    <w:multiLevelType w:val="multilevel"/>
    <w:tmpl w:val="BC68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0B054"/>
    <w:multiLevelType w:val="hybridMultilevel"/>
    <w:tmpl w:val="FFFFFFFF"/>
    <w:lvl w:ilvl="0" w:tplc="7BF28318">
      <w:start w:val="1"/>
      <w:numFmt w:val="bullet"/>
      <w:lvlText w:val="-"/>
      <w:lvlJc w:val="left"/>
      <w:pPr>
        <w:ind w:left="720" w:hanging="360"/>
      </w:pPr>
      <w:rPr>
        <w:rFonts w:hint="default" w:ascii="Calibri" w:hAnsi="Calibri"/>
      </w:rPr>
    </w:lvl>
    <w:lvl w:ilvl="1" w:tplc="B598121E">
      <w:start w:val="1"/>
      <w:numFmt w:val="bullet"/>
      <w:lvlText w:val="o"/>
      <w:lvlJc w:val="left"/>
      <w:pPr>
        <w:ind w:left="1440" w:hanging="360"/>
      </w:pPr>
      <w:rPr>
        <w:rFonts w:hint="default" w:ascii="Courier New" w:hAnsi="Courier New"/>
      </w:rPr>
    </w:lvl>
    <w:lvl w:ilvl="2" w:tplc="4F76E220">
      <w:start w:val="1"/>
      <w:numFmt w:val="bullet"/>
      <w:lvlText w:val=""/>
      <w:lvlJc w:val="left"/>
      <w:pPr>
        <w:ind w:left="2160" w:hanging="360"/>
      </w:pPr>
      <w:rPr>
        <w:rFonts w:hint="default" w:ascii="Wingdings" w:hAnsi="Wingdings"/>
      </w:rPr>
    </w:lvl>
    <w:lvl w:ilvl="3" w:tplc="9A1CB05C">
      <w:start w:val="1"/>
      <w:numFmt w:val="bullet"/>
      <w:lvlText w:val=""/>
      <w:lvlJc w:val="left"/>
      <w:pPr>
        <w:ind w:left="2880" w:hanging="360"/>
      </w:pPr>
      <w:rPr>
        <w:rFonts w:hint="default" w:ascii="Symbol" w:hAnsi="Symbol"/>
      </w:rPr>
    </w:lvl>
    <w:lvl w:ilvl="4" w:tplc="590ECA44">
      <w:start w:val="1"/>
      <w:numFmt w:val="bullet"/>
      <w:lvlText w:val="o"/>
      <w:lvlJc w:val="left"/>
      <w:pPr>
        <w:ind w:left="3600" w:hanging="360"/>
      </w:pPr>
      <w:rPr>
        <w:rFonts w:hint="default" w:ascii="Courier New" w:hAnsi="Courier New"/>
      </w:rPr>
    </w:lvl>
    <w:lvl w:ilvl="5" w:tplc="465823AC">
      <w:start w:val="1"/>
      <w:numFmt w:val="bullet"/>
      <w:lvlText w:val=""/>
      <w:lvlJc w:val="left"/>
      <w:pPr>
        <w:ind w:left="4320" w:hanging="360"/>
      </w:pPr>
      <w:rPr>
        <w:rFonts w:hint="default" w:ascii="Wingdings" w:hAnsi="Wingdings"/>
      </w:rPr>
    </w:lvl>
    <w:lvl w:ilvl="6" w:tplc="C1440186">
      <w:start w:val="1"/>
      <w:numFmt w:val="bullet"/>
      <w:lvlText w:val=""/>
      <w:lvlJc w:val="left"/>
      <w:pPr>
        <w:ind w:left="5040" w:hanging="360"/>
      </w:pPr>
      <w:rPr>
        <w:rFonts w:hint="default" w:ascii="Symbol" w:hAnsi="Symbol"/>
      </w:rPr>
    </w:lvl>
    <w:lvl w:ilvl="7" w:tplc="DCDC6312">
      <w:start w:val="1"/>
      <w:numFmt w:val="bullet"/>
      <w:lvlText w:val="o"/>
      <w:lvlJc w:val="left"/>
      <w:pPr>
        <w:ind w:left="5760" w:hanging="360"/>
      </w:pPr>
      <w:rPr>
        <w:rFonts w:hint="default" w:ascii="Courier New" w:hAnsi="Courier New"/>
      </w:rPr>
    </w:lvl>
    <w:lvl w:ilvl="8" w:tplc="00D0A350">
      <w:start w:val="1"/>
      <w:numFmt w:val="bullet"/>
      <w:lvlText w:val=""/>
      <w:lvlJc w:val="left"/>
      <w:pPr>
        <w:ind w:left="6480" w:hanging="360"/>
      </w:pPr>
      <w:rPr>
        <w:rFonts w:hint="default" w:ascii="Wingdings" w:hAnsi="Wingdings"/>
      </w:rPr>
    </w:lvl>
  </w:abstractNum>
  <w:abstractNum w:abstractNumId="6" w15:restartNumberingAfterBreak="0">
    <w:nsid w:val="2CC42ED3"/>
    <w:multiLevelType w:val="hybridMultilevel"/>
    <w:tmpl w:val="A1085DDE"/>
    <w:lvl w:ilvl="0" w:tplc="633C4C3A">
      <w:start w:val="1"/>
      <w:numFmt w:val="bullet"/>
      <w:lvlText w:val=""/>
      <w:lvlJc w:val="left"/>
      <w:pPr>
        <w:ind w:left="720" w:hanging="360"/>
      </w:pPr>
      <w:rPr>
        <w:rFonts w:hint="default" w:ascii="Symbol" w:hAnsi="Symbol"/>
      </w:rPr>
    </w:lvl>
    <w:lvl w:ilvl="1" w:tplc="A7C24F28">
      <w:start w:val="1"/>
      <w:numFmt w:val="bullet"/>
      <w:lvlText w:val="o"/>
      <w:lvlJc w:val="left"/>
      <w:pPr>
        <w:ind w:left="1440" w:hanging="360"/>
      </w:pPr>
      <w:rPr>
        <w:rFonts w:hint="default" w:ascii="Courier New" w:hAnsi="Courier New"/>
      </w:rPr>
    </w:lvl>
    <w:lvl w:ilvl="2" w:tplc="28349F7C">
      <w:start w:val="1"/>
      <w:numFmt w:val="bullet"/>
      <w:lvlText w:val=""/>
      <w:lvlJc w:val="left"/>
      <w:pPr>
        <w:ind w:left="2160" w:hanging="360"/>
      </w:pPr>
      <w:rPr>
        <w:rFonts w:hint="default" w:ascii="Wingdings" w:hAnsi="Wingdings"/>
      </w:rPr>
    </w:lvl>
    <w:lvl w:ilvl="3" w:tplc="BE846E3E">
      <w:start w:val="1"/>
      <w:numFmt w:val="bullet"/>
      <w:lvlText w:val=""/>
      <w:lvlJc w:val="left"/>
      <w:pPr>
        <w:ind w:left="2880" w:hanging="360"/>
      </w:pPr>
      <w:rPr>
        <w:rFonts w:hint="default" w:ascii="Symbol" w:hAnsi="Symbol"/>
      </w:rPr>
    </w:lvl>
    <w:lvl w:ilvl="4" w:tplc="D39A6768">
      <w:start w:val="1"/>
      <w:numFmt w:val="bullet"/>
      <w:lvlText w:val="o"/>
      <w:lvlJc w:val="left"/>
      <w:pPr>
        <w:ind w:left="3600" w:hanging="360"/>
      </w:pPr>
      <w:rPr>
        <w:rFonts w:hint="default" w:ascii="Courier New" w:hAnsi="Courier New"/>
      </w:rPr>
    </w:lvl>
    <w:lvl w:ilvl="5" w:tplc="97286566">
      <w:start w:val="1"/>
      <w:numFmt w:val="bullet"/>
      <w:lvlText w:val=""/>
      <w:lvlJc w:val="left"/>
      <w:pPr>
        <w:ind w:left="4320" w:hanging="360"/>
      </w:pPr>
      <w:rPr>
        <w:rFonts w:hint="default" w:ascii="Wingdings" w:hAnsi="Wingdings"/>
      </w:rPr>
    </w:lvl>
    <w:lvl w:ilvl="6" w:tplc="991C7248">
      <w:start w:val="1"/>
      <w:numFmt w:val="bullet"/>
      <w:lvlText w:val=""/>
      <w:lvlJc w:val="left"/>
      <w:pPr>
        <w:ind w:left="5040" w:hanging="360"/>
      </w:pPr>
      <w:rPr>
        <w:rFonts w:hint="default" w:ascii="Symbol" w:hAnsi="Symbol"/>
      </w:rPr>
    </w:lvl>
    <w:lvl w:ilvl="7" w:tplc="AA480A6E">
      <w:start w:val="1"/>
      <w:numFmt w:val="bullet"/>
      <w:lvlText w:val="o"/>
      <w:lvlJc w:val="left"/>
      <w:pPr>
        <w:ind w:left="5760" w:hanging="360"/>
      </w:pPr>
      <w:rPr>
        <w:rFonts w:hint="default" w:ascii="Courier New" w:hAnsi="Courier New"/>
      </w:rPr>
    </w:lvl>
    <w:lvl w:ilvl="8" w:tplc="5A68A25A">
      <w:start w:val="1"/>
      <w:numFmt w:val="bullet"/>
      <w:lvlText w:val=""/>
      <w:lvlJc w:val="left"/>
      <w:pPr>
        <w:ind w:left="6480" w:hanging="360"/>
      </w:pPr>
      <w:rPr>
        <w:rFonts w:hint="default" w:ascii="Wingdings" w:hAnsi="Wingdings"/>
      </w:rPr>
    </w:lvl>
  </w:abstractNum>
  <w:abstractNum w:abstractNumId="7" w15:restartNumberingAfterBreak="0">
    <w:nsid w:val="2F0999B9"/>
    <w:multiLevelType w:val="hybridMultilevel"/>
    <w:tmpl w:val="2B2C903A"/>
    <w:lvl w:ilvl="0" w:tplc="9982A620">
      <w:start w:val="1"/>
      <w:numFmt w:val="bullet"/>
      <w:lvlText w:val="-"/>
      <w:lvlJc w:val="left"/>
      <w:pPr>
        <w:ind w:left="720" w:hanging="360"/>
      </w:pPr>
      <w:rPr>
        <w:rFonts w:hint="default" w:ascii="Calibri" w:hAnsi="Calibri"/>
      </w:rPr>
    </w:lvl>
    <w:lvl w:ilvl="1" w:tplc="914C9BBA">
      <w:start w:val="1"/>
      <w:numFmt w:val="bullet"/>
      <w:lvlText w:val="o"/>
      <w:lvlJc w:val="left"/>
      <w:pPr>
        <w:ind w:left="1440" w:hanging="360"/>
      </w:pPr>
      <w:rPr>
        <w:rFonts w:hint="default" w:ascii="Courier New" w:hAnsi="Courier New"/>
      </w:rPr>
    </w:lvl>
    <w:lvl w:ilvl="2" w:tplc="98323CA4">
      <w:start w:val="1"/>
      <w:numFmt w:val="bullet"/>
      <w:lvlText w:val=""/>
      <w:lvlJc w:val="left"/>
      <w:pPr>
        <w:ind w:left="2160" w:hanging="360"/>
      </w:pPr>
      <w:rPr>
        <w:rFonts w:hint="default" w:ascii="Wingdings" w:hAnsi="Wingdings"/>
      </w:rPr>
    </w:lvl>
    <w:lvl w:ilvl="3" w:tplc="D814301C">
      <w:start w:val="1"/>
      <w:numFmt w:val="bullet"/>
      <w:lvlText w:val=""/>
      <w:lvlJc w:val="left"/>
      <w:pPr>
        <w:ind w:left="2880" w:hanging="360"/>
      </w:pPr>
      <w:rPr>
        <w:rFonts w:hint="default" w:ascii="Symbol" w:hAnsi="Symbol"/>
      </w:rPr>
    </w:lvl>
    <w:lvl w:ilvl="4" w:tplc="33603F30">
      <w:start w:val="1"/>
      <w:numFmt w:val="bullet"/>
      <w:lvlText w:val="o"/>
      <w:lvlJc w:val="left"/>
      <w:pPr>
        <w:ind w:left="3600" w:hanging="360"/>
      </w:pPr>
      <w:rPr>
        <w:rFonts w:hint="default" w:ascii="Courier New" w:hAnsi="Courier New"/>
      </w:rPr>
    </w:lvl>
    <w:lvl w:ilvl="5" w:tplc="76FAF550">
      <w:start w:val="1"/>
      <w:numFmt w:val="bullet"/>
      <w:lvlText w:val=""/>
      <w:lvlJc w:val="left"/>
      <w:pPr>
        <w:ind w:left="4320" w:hanging="360"/>
      </w:pPr>
      <w:rPr>
        <w:rFonts w:hint="default" w:ascii="Wingdings" w:hAnsi="Wingdings"/>
      </w:rPr>
    </w:lvl>
    <w:lvl w:ilvl="6" w:tplc="8180995A">
      <w:start w:val="1"/>
      <w:numFmt w:val="bullet"/>
      <w:lvlText w:val=""/>
      <w:lvlJc w:val="left"/>
      <w:pPr>
        <w:ind w:left="5040" w:hanging="360"/>
      </w:pPr>
      <w:rPr>
        <w:rFonts w:hint="default" w:ascii="Symbol" w:hAnsi="Symbol"/>
      </w:rPr>
    </w:lvl>
    <w:lvl w:ilvl="7" w:tplc="95649F36">
      <w:start w:val="1"/>
      <w:numFmt w:val="bullet"/>
      <w:lvlText w:val="o"/>
      <w:lvlJc w:val="left"/>
      <w:pPr>
        <w:ind w:left="5760" w:hanging="360"/>
      </w:pPr>
      <w:rPr>
        <w:rFonts w:hint="default" w:ascii="Courier New" w:hAnsi="Courier New"/>
      </w:rPr>
    </w:lvl>
    <w:lvl w:ilvl="8" w:tplc="7FC41526">
      <w:start w:val="1"/>
      <w:numFmt w:val="bullet"/>
      <w:lvlText w:val=""/>
      <w:lvlJc w:val="left"/>
      <w:pPr>
        <w:ind w:left="6480" w:hanging="360"/>
      </w:pPr>
      <w:rPr>
        <w:rFonts w:hint="default" w:ascii="Wingdings" w:hAnsi="Wingdings"/>
      </w:rPr>
    </w:lvl>
  </w:abstractNum>
  <w:abstractNum w:abstractNumId="8" w15:restartNumberingAfterBreak="0">
    <w:nsid w:val="33B30CA2"/>
    <w:multiLevelType w:val="hybridMultilevel"/>
    <w:tmpl w:val="2A2AEEE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9" w15:restartNumberingAfterBreak="0">
    <w:nsid w:val="393F0FB8"/>
    <w:multiLevelType w:val="hybridMultilevel"/>
    <w:tmpl w:val="FFFFFFFF"/>
    <w:lvl w:ilvl="0" w:tplc="8AF42E8C">
      <w:start w:val="1"/>
      <w:numFmt w:val="bullet"/>
      <w:lvlText w:val=""/>
      <w:lvlJc w:val="left"/>
      <w:pPr>
        <w:ind w:left="720" w:hanging="360"/>
      </w:pPr>
      <w:rPr>
        <w:rFonts w:hint="default" w:ascii="Symbol" w:hAnsi="Symbol"/>
      </w:rPr>
    </w:lvl>
    <w:lvl w:ilvl="1" w:tplc="382C60FC">
      <w:start w:val="1"/>
      <w:numFmt w:val="bullet"/>
      <w:lvlText w:val="o"/>
      <w:lvlJc w:val="left"/>
      <w:pPr>
        <w:ind w:left="1440" w:hanging="360"/>
      </w:pPr>
      <w:rPr>
        <w:rFonts w:hint="default" w:ascii="Courier New" w:hAnsi="Courier New"/>
      </w:rPr>
    </w:lvl>
    <w:lvl w:ilvl="2" w:tplc="21E22140">
      <w:start w:val="1"/>
      <w:numFmt w:val="bullet"/>
      <w:lvlText w:val=""/>
      <w:lvlJc w:val="left"/>
      <w:pPr>
        <w:ind w:left="2160" w:hanging="360"/>
      </w:pPr>
      <w:rPr>
        <w:rFonts w:hint="default" w:ascii="Wingdings" w:hAnsi="Wingdings"/>
      </w:rPr>
    </w:lvl>
    <w:lvl w:ilvl="3" w:tplc="0994BBBE">
      <w:start w:val="1"/>
      <w:numFmt w:val="bullet"/>
      <w:lvlText w:val=""/>
      <w:lvlJc w:val="left"/>
      <w:pPr>
        <w:ind w:left="2880" w:hanging="360"/>
      </w:pPr>
      <w:rPr>
        <w:rFonts w:hint="default" w:ascii="Symbol" w:hAnsi="Symbol"/>
      </w:rPr>
    </w:lvl>
    <w:lvl w:ilvl="4" w:tplc="1792B55A">
      <w:start w:val="1"/>
      <w:numFmt w:val="bullet"/>
      <w:lvlText w:val="o"/>
      <w:lvlJc w:val="left"/>
      <w:pPr>
        <w:ind w:left="3600" w:hanging="360"/>
      </w:pPr>
      <w:rPr>
        <w:rFonts w:hint="default" w:ascii="Courier New" w:hAnsi="Courier New"/>
      </w:rPr>
    </w:lvl>
    <w:lvl w:ilvl="5" w:tplc="CA607BAA">
      <w:start w:val="1"/>
      <w:numFmt w:val="bullet"/>
      <w:lvlText w:val=""/>
      <w:lvlJc w:val="left"/>
      <w:pPr>
        <w:ind w:left="4320" w:hanging="360"/>
      </w:pPr>
      <w:rPr>
        <w:rFonts w:hint="default" w:ascii="Wingdings" w:hAnsi="Wingdings"/>
      </w:rPr>
    </w:lvl>
    <w:lvl w:ilvl="6" w:tplc="8DDE23CA">
      <w:start w:val="1"/>
      <w:numFmt w:val="bullet"/>
      <w:lvlText w:val=""/>
      <w:lvlJc w:val="left"/>
      <w:pPr>
        <w:ind w:left="5040" w:hanging="360"/>
      </w:pPr>
      <w:rPr>
        <w:rFonts w:hint="default" w:ascii="Symbol" w:hAnsi="Symbol"/>
      </w:rPr>
    </w:lvl>
    <w:lvl w:ilvl="7" w:tplc="77CE8DA8">
      <w:start w:val="1"/>
      <w:numFmt w:val="bullet"/>
      <w:lvlText w:val="o"/>
      <w:lvlJc w:val="left"/>
      <w:pPr>
        <w:ind w:left="5760" w:hanging="360"/>
      </w:pPr>
      <w:rPr>
        <w:rFonts w:hint="default" w:ascii="Courier New" w:hAnsi="Courier New"/>
      </w:rPr>
    </w:lvl>
    <w:lvl w:ilvl="8" w:tplc="03289326">
      <w:start w:val="1"/>
      <w:numFmt w:val="bullet"/>
      <w:lvlText w:val=""/>
      <w:lvlJc w:val="left"/>
      <w:pPr>
        <w:ind w:left="6480" w:hanging="360"/>
      </w:pPr>
      <w:rPr>
        <w:rFonts w:hint="default" w:ascii="Wingdings" w:hAnsi="Wingdings"/>
      </w:rPr>
    </w:lvl>
  </w:abstractNum>
  <w:abstractNum w:abstractNumId="10" w15:restartNumberingAfterBreak="0">
    <w:nsid w:val="3BD53944"/>
    <w:multiLevelType w:val="hybridMultilevel"/>
    <w:tmpl w:val="36B2C548"/>
    <w:lvl w:ilvl="0" w:tplc="D7EE8532">
      <w:start w:val="1"/>
      <w:numFmt w:val="bullet"/>
      <w:lvlText w:val="-"/>
      <w:lvlJc w:val="left"/>
      <w:pPr>
        <w:ind w:left="720" w:hanging="360"/>
      </w:pPr>
      <w:rPr>
        <w:rFonts w:hint="default" w:ascii="Calibri" w:hAnsi="Calibri"/>
      </w:rPr>
    </w:lvl>
    <w:lvl w:ilvl="1" w:tplc="2E8CFFE2">
      <w:start w:val="1"/>
      <w:numFmt w:val="bullet"/>
      <w:lvlText w:val="o"/>
      <w:lvlJc w:val="left"/>
      <w:pPr>
        <w:ind w:left="1440" w:hanging="360"/>
      </w:pPr>
      <w:rPr>
        <w:rFonts w:hint="default" w:ascii="Courier New" w:hAnsi="Courier New"/>
      </w:rPr>
    </w:lvl>
    <w:lvl w:ilvl="2" w:tplc="486A90DC">
      <w:start w:val="1"/>
      <w:numFmt w:val="bullet"/>
      <w:lvlText w:val=""/>
      <w:lvlJc w:val="left"/>
      <w:pPr>
        <w:ind w:left="2160" w:hanging="360"/>
      </w:pPr>
      <w:rPr>
        <w:rFonts w:hint="default" w:ascii="Wingdings" w:hAnsi="Wingdings"/>
      </w:rPr>
    </w:lvl>
    <w:lvl w:ilvl="3" w:tplc="EFC64542">
      <w:start w:val="1"/>
      <w:numFmt w:val="bullet"/>
      <w:lvlText w:val=""/>
      <w:lvlJc w:val="left"/>
      <w:pPr>
        <w:ind w:left="2880" w:hanging="360"/>
      </w:pPr>
      <w:rPr>
        <w:rFonts w:hint="default" w:ascii="Symbol" w:hAnsi="Symbol"/>
      </w:rPr>
    </w:lvl>
    <w:lvl w:ilvl="4" w:tplc="64BCED5E">
      <w:start w:val="1"/>
      <w:numFmt w:val="bullet"/>
      <w:lvlText w:val="o"/>
      <w:lvlJc w:val="left"/>
      <w:pPr>
        <w:ind w:left="3600" w:hanging="360"/>
      </w:pPr>
      <w:rPr>
        <w:rFonts w:hint="default" w:ascii="Courier New" w:hAnsi="Courier New"/>
      </w:rPr>
    </w:lvl>
    <w:lvl w:ilvl="5" w:tplc="B4547246">
      <w:start w:val="1"/>
      <w:numFmt w:val="bullet"/>
      <w:lvlText w:val=""/>
      <w:lvlJc w:val="left"/>
      <w:pPr>
        <w:ind w:left="4320" w:hanging="360"/>
      </w:pPr>
      <w:rPr>
        <w:rFonts w:hint="default" w:ascii="Wingdings" w:hAnsi="Wingdings"/>
      </w:rPr>
    </w:lvl>
    <w:lvl w:ilvl="6" w:tplc="5FA0E220">
      <w:start w:val="1"/>
      <w:numFmt w:val="bullet"/>
      <w:lvlText w:val=""/>
      <w:lvlJc w:val="left"/>
      <w:pPr>
        <w:ind w:left="5040" w:hanging="360"/>
      </w:pPr>
      <w:rPr>
        <w:rFonts w:hint="default" w:ascii="Symbol" w:hAnsi="Symbol"/>
      </w:rPr>
    </w:lvl>
    <w:lvl w:ilvl="7" w:tplc="6964B4B2">
      <w:start w:val="1"/>
      <w:numFmt w:val="bullet"/>
      <w:lvlText w:val="o"/>
      <w:lvlJc w:val="left"/>
      <w:pPr>
        <w:ind w:left="5760" w:hanging="360"/>
      </w:pPr>
      <w:rPr>
        <w:rFonts w:hint="default" w:ascii="Courier New" w:hAnsi="Courier New"/>
      </w:rPr>
    </w:lvl>
    <w:lvl w:ilvl="8" w:tplc="BB703ED0">
      <w:start w:val="1"/>
      <w:numFmt w:val="bullet"/>
      <w:lvlText w:val=""/>
      <w:lvlJc w:val="left"/>
      <w:pPr>
        <w:ind w:left="6480" w:hanging="360"/>
      </w:pPr>
      <w:rPr>
        <w:rFonts w:hint="default" w:ascii="Wingdings" w:hAnsi="Wingdings"/>
      </w:rPr>
    </w:lvl>
  </w:abstractNum>
  <w:abstractNum w:abstractNumId="11" w15:restartNumberingAfterBreak="0">
    <w:nsid w:val="42BA013B"/>
    <w:multiLevelType w:val="hybridMultilevel"/>
    <w:tmpl w:val="95C07998"/>
    <w:lvl w:ilvl="0" w:tplc="612EB424">
      <w:start w:val="1"/>
      <w:numFmt w:val="bullet"/>
      <w:lvlText w:val="-"/>
      <w:lvlJc w:val="left"/>
      <w:pPr>
        <w:ind w:left="720" w:hanging="360"/>
      </w:pPr>
      <w:rPr>
        <w:rFonts w:hint="default" w:ascii="Calibri" w:hAnsi="Calibri"/>
      </w:rPr>
    </w:lvl>
    <w:lvl w:ilvl="1" w:tplc="5858A498">
      <w:start w:val="1"/>
      <w:numFmt w:val="bullet"/>
      <w:lvlText w:val="o"/>
      <w:lvlJc w:val="left"/>
      <w:pPr>
        <w:ind w:left="1440" w:hanging="360"/>
      </w:pPr>
      <w:rPr>
        <w:rFonts w:hint="default" w:ascii="Courier New" w:hAnsi="Courier New"/>
      </w:rPr>
    </w:lvl>
    <w:lvl w:ilvl="2" w:tplc="03C4C76E">
      <w:start w:val="1"/>
      <w:numFmt w:val="bullet"/>
      <w:lvlText w:val=""/>
      <w:lvlJc w:val="left"/>
      <w:pPr>
        <w:ind w:left="2160" w:hanging="360"/>
      </w:pPr>
      <w:rPr>
        <w:rFonts w:hint="default" w:ascii="Wingdings" w:hAnsi="Wingdings"/>
      </w:rPr>
    </w:lvl>
    <w:lvl w:ilvl="3" w:tplc="41E44D3C">
      <w:start w:val="1"/>
      <w:numFmt w:val="bullet"/>
      <w:lvlText w:val=""/>
      <w:lvlJc w:val="left"/>
      <w:pPr>
        <w:ind w:left="2880" w:hanging="360"/>
      </w:pPr>
      <w:rPr>
        <w:rFonts w:hint="default" w:ascii="Symbol" w:hAnsi="Symbol"/>
      </w:rPr>
    </w:lvl>
    <w:lvl w:ilvl="4" w:tplc="5EC2B498">
      <w:start w:val="1"/>
      <w:numFmt w:val="bullet"/>
      <w:lvlText w:val="o"/>
      <w:lvlJc w:val="left"/>
      <w:pPr>
        <w:ind w:left="3600" w:hanging="360"/>
      </w:pPr>
      <w:rPr>
        <w:rFonts w:hint="default" w:ascii="Courier New" w:hAnsi="Courier New"/>
      </w:rPr>
    </w:lvl>
    <w:lvl w:ilvl="5" w:tplc="C9B265F2">
      <w:start w:val="1"/>
      <w:numFmt w:val="bullet"/>
      <w:lvlText w:val=""/>
      <w:lvlJc w:val="left"/>
      <w:pPr>
        <w:ind w:left="4320" w:hanging="360"/>
      </w:pPr>
      <w:rPr>
        <w:rFonts w:hint="default" w:ascii="Wingdings" w:hAnsi="Wingdings"/>
      </w:rPr>
    </w:lvl>
    <w:lvl w:ilvl="6" w:tplc="6C5EDC0C">
      <w:start w:val="1"/>
      <w:numFmt w:val="bullet"/>
      <w:lvlText w:val=""/>
      <w:lvlJc w:val="left"/>
      <w:pPr>
        <w:ind w:left="5040" w:hanging="360"/>
      </w:pPr>
      <w:rPr>
        <w:rFonts w:hint="default" w:ascii="Symbol" w:hAnsi="Symbol"/>
      </w:rPr>
    </w:lvl>
    <w:lvl w:ilvl="7" w:tplc="33A8FFA4">
      <w:start w:val="1"/>
      <w:numFmt w:val="bullet"/>
      <w:lvlText w:val="o"/>
      <w:lvlJc w:val="left"/>
      <w:pPr>
        <w:ind w:left="5760" w:hanging="360"/>
      </w:pPr>
      <w:rPr>
        <w:rFonts w:hint="default" w:ascii="Courier New" w:hAnsi="Courier New"/>
      </w:rPr>
    </w:lvl>
    <w:lvl w:ilvl="8" w:tplc="FBA0E418">
      <w:start w:val="1"/>
      <w:numFmt w:val="bullet"/>
      <w:lvlText w:val=""/>
      <w:lvlJc w:val="left"/>
      <w:pPr>
        <w:ind w:left="6480" w:hanging="360"/>
      </w:pPr>
      <w:rPr>
        <w:rFonts w:hint="default" w:ascii="Wingdings" w:hAnsi="Wingdings"/>
      </w:rPr>
    </w:lvl>
  </w:abstractNum>
  <w:abstractNum w:abstractNumId="12" w15:restartNumberingAfterBreak="0">
    <w:nsid w:val="45CF53A8"/>
    <w:multiLevelType w:val="multilevel"/>
    <w:tmpl w:val="1772B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C603A"/>
    <w:multiLevelType w:val="hybridMultilevel"/>
    <w:tmpl w:val="15C0CACC"/>
    <w:lvl w:ilvl="0" w:tplc="9DA2CDE6">
      <w:start w:val="1"/>
      <w:numFmt w:val="bullet"/>
      <w:lvlText w:val="-"/>
      <w:lvlJc w:val="left"/>
      <w:pPr>
        <w:ind w:left="720" w:hanging="360"/>
      </w:pPr>
      <w:rPr>
        <w:rFonts w:hint="default" w:ascii="Calibri" w:hAnsi="Calibri"/>
      </w:rPr>
    </w:lvl>
    <w:lvl w:ilvl="1" w:tplc="87AA06CA">
      <w:start w:val="1"/>
      <w:numFmt w:val="bullet"/>
      <w:lvlText w:val="o"/>
      <w:lvlJc w:val="left"/>
      <w:pPr>
        <w:ind w:left="1440" w:hanging="360"/>
      </w:pPr>
      <w:rPr>
        <w:rFonts w:hint="default" w:ascii="Courier New" w:hAnsi="Courier New"/>
      </w:rPr>
    </w:lvl>
    <w:lvl w:ilvl="2" w:tplc="B0D6AAD4">
      <w:start w:val="1"/>
      <w:numFmt w:val="bullet"/>
      <w:lvlText w:val=""/>
      <w:lvlJc w:val="left"/>
      <w:pPr>
        <w:ind w:left="2160" w:hanging="360"/>
      </w:pPr>
      <w:rPr>
        <w:rFonts w:hint="default" w:ascii="Wingdings" w:hAnsi="Wingdings"/>
      </w:rPr>
    </w:lvl>
    <w:lvl w:ilvl="3" w:tplc="2F6472EE">
      <w:start w:val="1"/>
      <w:numFmt w:val="bullet"/>
      <w:lvlText w:val=""/>
      <w:lvlJc w:val="left"/>
      <w:pPr>
        <w:ind w:left="2880" w:hanging="360"/>
      </w:pPr>
      <w:rPr>
        <w:rFonts w:hint="default" w:ascii="Symbol" w:hAnsi="Symbol"/>
      </w:rPr>
    </w:lvl>
    <w:lvl w:ilvl="4" w:tplc="8A4AE0B6">
      <w:start w:val="1"/>
      <w:numFmt w:val="bullet"/>
      <w:lvlText w:val="o"/>
      <w:lvlJc w:val="left"/>
      <w:pPr>
        <w:ind w:left="3600" w:hanging="360"/>
      </w:pPr>
      <w:rPr>
        <w:rFonts w:hint="default" w:ascii="Courier New" w:hAnsi="Courier New"/>
      </w:rPr>
    </w:lvl>
    <w:lvl w:ilvl="5" w:tplc="3B045E82">
      <w:start w:val="1"/>
      <w:numFmt w:val="bullet"/>
      <w:lvlText w:val=""/>
      <w:lvlJc w:val="left"/>
      <w:pPr>
        <w:ind w:left="4320" w:hanging="360"/>
      </w:pPr>
      <w:rPr>
        <w:rFonts w:hint="default" w:ascii="Wingdings" w:hAnsi="Wingdings"/>
      </w:rPr>
    </w:lvl>
    <w:lvl w:ilvl="6" w:tplc="00E6C906">
      <w:start w:val="1"/>
      <w:numFmt w:val="bullet"/>
      <w:lvlText w:val=""/>
      <w:lvlJc w:val="left"/>
      <w:pPr>
        <w:ind w:left="5040" w:hanging="360"/>
      </w:pPr>
      <w:rPr>
        <w:rFonts w:hint="default" w:ascii="Symbol" w:hAnsi="Symbol"/>
      </w:rPr>
    </w:lvl>
    <w:lvl w:ilvl="7" w:tplc="9C1A35E2">
      <w:start w:val="1"/>
      <w:numFmt w:val="bullet"/>
      <w:lvlText w:val="o"/>
      <w:lvlJc w:val="left"/>
      <w:pPr>
        <w:ind w:left="5760" w:hanging="360"/>
      </w:pPr>
      <w:rPr>
        <w:rFonts w:hint="default" w:ascii="Courier New" w:hAnsi="Courier New"/>
      </w:rPr>
    </w:lvl>
    <w:lvl w:ilvl="8" w:tplc="AF967B0A">
      <w:start w:val="1"/>
      <w:numFmt w:val="bullet"/>
      <w:lvlText w:val=""/>
      <w:lvlJc w:val="left"/>
      <w:pPr>
        <w:ind w:left="6480" w:hanging="360"/>
      </w:pPr>
      <w:rPr>
        <w:rFonts w:hint="default" w:ascii="Wingdings" w:hAnsi="Wingdings"/>
      </w:rPr>
    </w:lvl>
  </w:abstractNum>
  <w:abstractNum w:abstractNumId="14" w15:restartNumberingAfterBreak="0">
    <w:nsid w:val="546571E4"/>
    <w:multiLevelType w:val="hybridMultilevel"/>
    <w:tmpl w:val="2F24D6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15" w15:restartNumberingAfterBreak="0">
    <w:nsid w:val="60DB7BAE"/>
    <w:multiLevelType w:val="hybridMultilevel"/>
    <w:tmpl w:val="4EA205C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16" w15:restartNumberingAfterBreak="0">
    <w:nsid w:val="62FC33ED"/>
    <w:multiLevelType w:val="multilevel"/>
    <w:tmpl w:val="EED4BF44"/>
    <w:lvl w:ilvl="0">
      <w:start w:val="4"/>
      <w:numFmt w:val="decimal"/>
      <w:lvlText w:val="%1."/>
      <w:lvlJc w:val="left"/>
      <w:pPr>
        <w:tabs>
          <w:tab w:val="num" w:pos="720"/>
        </w:tabs>
        <w:ind w:left="720" w:hanging="360"/>
      </w:pPr>
    </w:lvl>
    <w:lvl w:ilvl="1">
      <w:start w:val="15"/>
      <w:numFmt w:val="bullet"/>
      <w:lvlText w:val="-"/>
      <w:lvlJc w:val="left"/>
      <w:pPr>
        <w:ind w:left="1440" w:hanging="360"/>
      </w:pPr>
      <w:rPr>
        <w:rFonts w:hint="default" w:ascii="Calibri" w:hAnsi="Calibri" w:eastAsia="Arial"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9E50BB"/>
    <w:multiLevelType w:val="hybridMultilevel"/>
    <w:tmpl w:val="9FCE49CE"/>
    <w:lvl w:ilvl="0" w:tplc="FFFFFFFF">
      <w:start w:val="1"/>
      <w:numFmt w:val="decimal"/>
      <w:lvlText w:val="%1."/>
      <w:lvlJc w:val="left"/>
      <w:pPr>
        <w:ind w:left="360" w:hanging="360"/>
      </w:pPr>
      <w:rPr>
        <w:b/>
        <w:bCs/>
      </w:rPr>
    </w:lvl>
    <w:lvl w:ilvl="1" w:tplc="BE902F8E">
      <w:start w:val="1"/>
      <w:numFmt w:val="lowerLetter"/>
      <w:lvlText w:val="%2."/>
      <w:lvlJc w:val="left"/>
      <w:pPr>
        <w:ind w:left="786" w:hanging="360"/>
      </w:pPr>
      <w:rPr>
        <w:b w:val="0"/>
        <w:bCs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EEF3015"/>
    <w:multiLevelType w:val="hybridMultilevel"/>
    <w:tmpl w:val="5E58BA1E"/>
    <w:lvl w:ilvl="0" w:tplc="8A6A7A46">
      <w:start w:val="1"/>
      <w:numFmt w:val="bullet"/>
      <w:lvlText w:val="-"/>
      <w:lvlJc w:val="left"/>
      <w:pPr>
        <w:ind w:left="720" w:hanging="360"/>
      </w:pPr>
      <w:rPr>
        <w:rFonts w:hint="default" w:ascii="Calibri" w:hAnsi="Calibri"/>
      </w:rPr>
    </w:lvl>
    <w:lvl w:ilvl="1" w:tplc="4DCE28E0">
      <w:start w:val="1"/>
      <w:numFmt w:val="bullet"/>
      <w:lvlText w:val="o"/>
      <w:lvlJc w:val="left"/>
      <w:pPr>
        <w:ind w:left="1440" w:hanging="360"/>
      </w:pPr>
      <w:rPr>
        <w:rFonts w:hint="default" w:ascii="Courier New" w:hAnsi="Courier New"/>
      </w:rPr>
    </w:lvl>
    <w:lvl w:ilvl="2" w:tplc="984AD128">
      <w:start w:val="1"/>
      <w:numFmt w:val="bullet"/>
      <w:lvlText w:val=""/>
      <w:lvlJc w:val="left"/>
      <w:pPr>
        <w:ind w:left="2160" w:hanging="360"/>
      </w:pPr>
      <w:rPr>
        <w:rFonts w:hint="default" w:ascii="Wingdings" w:hAnsi="Wingdings"/>
      </w:rPr>
    </w:lvl>
    <w:lvl w:ilvl="3" w:tplc="948A20F4">
      <w:start w:val="1"/>
      <w:numFmt w:val="bullet"/>
      <w:lvlText w:val=""/>
      <w:lvlJc w:val="left"/>
      <w:pPr>
        <w:ind w:left="2880" w:hanging="360"/>
      </w:pPr>
      <w:rPr>
        <w:rFonts w:hint="default" w:ascii="Symbol" w:hAnsi="Symbol"/>
      </w:rPr>
    </w:lvl>
    <w:lvl w:ilvl="4" w:tplc="9378FAA8">
      <w:start w:val="1"/>
      <w:numFmt w:val="bullet"/>
      <w:lvlText w:val="o"/>
      <w:lvlJc w:val="left"/>
      <w:pPr>
        <w:ind w:left="3600" w:hanging="360"/>
      </w:pPr>
      <w:rPr>
        <w:rFonts w:hint="default" w:ascii="Courier New" w:hAnsi="Courier New"/>
      </w:rPr>
    </w:lvl>
    <w:lvl w:ilvl="5" w:tplc="A5345884">
      <w:start w:val="1"/>
      <w:numFmt w:val="bullet"/>
      <w:lvlText w:val=""/>
      <w:lvlJc w:val="left"/>
      <w:pPr>
        <w:ind w:left="4320" w:hanging="360"/>
      </w:pPr>
      <w:rPr>
        <w:rFonts w:hint="default" w:ascii="Wingdings" w:hAnsi="Wingdings"/>
      </w:rPr>
    </w:lvl>
    <w:lvl w:ilvl="6" w:tplc="45040E96">
      <w:start w:val="1"/>
      <w:numFmt w:val="bullet"/>
      <w:lvlText w:val=""/>
      <w:lvlJc w:val="left"/>
      <w:pPr>
        <w:ind w:left="5040" w:hanging="360"/>
      </w:pPr>
      <w:rPr>
        <w:rFonts w:hint="default" w:ascii="Symbol" w:hAnsi="Symbol"/>
      </w:rPr>
    </w:lvl>
    <w:lvl w:ilvl="7" w:tplc="F222C3FE">
      <w:start w:val="1"/>
      <w:numFmt w:val="bullet"/>
      <w:lvlText w:val="o"/>
      <w:lvlJc w:val="left"/>
      <w:pPr>
        <w:ind w:left="5760" w:hanging="360"/>
      </w:pPr>
      <w:rPr>
        <w:rFonts w:hint="default" w:ascii="Courier New" w:hAnsi="Courier New"/>
      </w:rPr>
    </w:lvl>
    <w:lvl w:ilvl="8" w:tplc="60A6243C">
      <w:start w:val="1"/>
      <w:numFmt w:val="bullet"/>
      <w:lvlText w:val=""/>
      <w:lvlJc w:val="left"/>
      <w:pPr>
        <w:ind w:left="6480" w:hanging="360"/>
      </w:pPr>
      <w:rPr>
        <w:rFonts w:hint="default" w:ascii="Wingdings" w:hAnsi="Wingdings"/>
      </w:rPr>
    </w:lvl>
  </w:abstractNum>
  <w:abstractNum w:abstractNumId="19" w15:restartNumberingAfterBreak="0">
    <w:nsid w:val="73107C23"/>
    <w:multiLevelType w:val="multilevel"/>
    <w:tmpl w:val="49863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1F51B2"/>
    <w:multiLevelType w:val="hybridMultilevel"/>
    <w:tmpl w:val="27DA3E84"/>
    <w:lvl w:ilvl="0" w:tplc="DE3AD12C">
      <w:start w:val="1"/>
      <w:numFmt w:val="bullet"/>
      <w:lvlText w:val=""/>
      <w:lvlJc w:val="left"/>
      <w:pPr>
        <w:ind w:left="720" w:hanging="360"/>
      </w:pPr>
      <w:rPr>
        <w:rFonts w:hint="default" w:ascii="Symbol" w:hAnsi="Symbol"/>
      </w:rPr>
    </w:lvl>
    <w:lvl w:ilvl="1" w:tplc="1C86CBC6">
      <w:start w:val="1"/>
      <w:numFmt w:val="bullet"/>
      <w:lvlText w:val="-"/>
      <w:lvlJc w:val="left"/>
      <w:pPr>
        <w:ind w:left="1440" w:hanging="360"/>
      </w:pPr>
      <w:rPr>
        <w:rFonts w:hint="default" w:ascii="Aptos" w:hAnsi="Aptos"/>
      </w:rPr>
    </w:lvl>
    <w:lvl w:ilvl="2" w:tplc="07A0C11E">
      <w:start w:val="1"/>
      <w:numFmt w:val="bullet"/>
      <w:lvlText w:val=""/>
      <w:lvlJc w:val="left"/>
      <w:pPr>
        <w:ind w:left="2160" w:hanging="360"/>
      </w:pPr>
      <w:rPr>
        <w:rFonts w:hint="default" w:ascii="Wingdings" w:hAnsi="Wingdings"/>
      </w:rPr>
    </w:lvl>
    <w:lvl w:ilvl="3" w:tplc="552AA662">
      <w:start w:val="1"/>
      <w:numFmt w:val="bullet"/>
      <w:lvlText w:val=""/>
      <w:lvlJc w:val="left"/>
      <w:pPr>
        <w:ind w:left="2880" w:hanging="360"/>
      </w:pPr>
      <w:rPr>
        <w:rFonts w:hint="default" w:ascii="Symbol" w:hAnsi="Symbol"/>
      </w:rPr>
    </w:lvl>
    <w:lvl w:ilvl="4" w:tplc="87E013EC">
      <w:start w:val="1"/>
      <w:numFmt w:val="bullet"/>
      <w:lvlText w:val="o"/>
      <w:lvlJc w:val="left"/>
      <w:pPr>
        <w:ind w:left="3600" w:hanging="360"/>
      </w:pPr>
      <w:rPr>
        <w:rFonts w:hint="default" w:ascii="Courier New" w:hAnsi="Courier New"/>
      </w:rPr>
    </w:lvl>
    <w:lvl w:ilvl="5" w:tplc="B5AE43F4">
      <w:start w:val="1"/>
      <w:numFmt w:val="bullet"/>
      <w:lvlText w:val=""/>
      <w:lvlJc w:val="left"/>
      <w:pPr>
        <w:ind w:left="4320" w:hanging="360"/>
      </w:pPr>
      <w:rPr>
        <w:rFonts w:hint="default" w:ascii="Wingdings" w:hAnsi="Wingdings"/>
      </w:rPr>
    </w:lvl>
    <w:lvl w:ilvl="6" w:tplc="3A16B722">
      <w:start w:val="1"/>
      <w:numFmt w:val="bullet"/>
      <w:lvlText w:val=""/>
      <w:lvlJc w:val="left"/>
      <w:pPr>
        <w:ind w:left="5040" w:hanging="360"/>
      </w:pPr>
      <w:rPr>
        <w:rFonts w:hint="default" w:ascii="Symbol" w:hAnsi="Symbol"/>
      </w:rPr>
    </w:lvl>
    <w:lvl w:ilvl="7" w:tplc="0F8A8320">
      <w:start w:val="1"/>
      <w:numFmt w:val="bullet"/>
      <w:lvlText w:val="o"/>
      <w:lvlJc w:val="left"/>
      <w:pPr>
        <w:ind w:left="5760" w:hanging="360"/>
      </w:pPr>
      <w:rPr>
        <w:rFonts w:hint="default" w:ascii="Courier New" w:hAnsi="Courier New"/>
      </w:rPr>
    </w:lvl>
    <w:lvl w:ilvl="8" w:tplc="099C19AA">
      <w:start w:val="1"/>
      <w:numFmt w:val="bullet"/>
      <w:lvlText w:val=""/>
      <w:lvlJc w:val="left"/>
      <w:pPr>
        <w:ind w:left="6480" w:hanging="360"/>
      </w:pPr>
      <w:rPr>
        <w:rFonts w:hint="default" w:ascii="Wingdings" w:hAnsi="Wingdings"/>
      </w:rPr>
    </w:lvl>
  </w:abstractNum>
  <w:num w:numId="1" w16cid:durableId="337001178">
    <w:abstractNumId w:val="6"/>
  </w:num>
  <w:num w:numId="2" w16cid:durableId="751316057">
    <w:abstractNumId w:val="20"/>
  </w:num>
  <w:num w:numId="3" w16cid:durableId="178082306">
    <w:abstractNumId w:val="9"/>
  </w:num>
  <w:num w:numId="4" w16cid:durableId="1569456787">
    <w:abstractNumId w:val="3"/>
  </w:num>
  <w:num w:numId="5" w16cid:durableId="1997955926">
    <w:abstractNumId w:val="18"/>
  </w:num>
  <w:num w:numId="6" w16cid:durableId="843016376">
    <w:abstractNumId w:val="1"/>
  </w:num>
  <w:num w:numId="7" w16cid:durableId="407848584">
    <w:abstractNumId w:val="10"/>
  </w:num>
  <w:num w:numId="8" w16cid:durableId="313729053">
    <w:abstractNumId w:val="11"/>
  </w:num>
  <w:num w:numId="9" w16cid:durableId="1041517187">
    <w:abstractNumId w:val="7"/>
  </w:num>
  <w:num w:numId="10" w16cid:durableId="892042878">
    <w:abstractNumId w:val="13"/>
  </w:num>
  <w:num w:numId="11" w16cid:durableId="4141495">
    <w:abstractNumId w:val="5"/>
  </w:num>
  <w:num w:numId="12" w16cid:durableId="2134445923">
    <w:abstractNumId w:val="17"/>
  </w:num>
  <w:num w:numId="13" w16cid:durableId="150602407">
    <w:abstractNumId w:val="2"/>
  </w:num>
  <w:num w:numId="14" w16cid:durableId="1764062602">
    <w:abstractNumId w:val="15"/>
  </w:num>
  <w:num w:numId="15" w16cid:durableId="207306743">
    <w:abstractNumId w:val="0"/>
  </w:num>
  <w:num w:numId="16" w16cid:durableId="785806498">
    <w:abstractNumId w:val="8"/>
  </w:num>
  <w:num w:numId="17" w16cid:durableId="938950591">
    <w:abstractNumId w:val="14"/>
  </w:num>
  <w:num w:numId="18" w16cid:durableId="1410079161">
    <w:abstractNumId w:val="4"/>
  </w:num>
  <w:num w:numId="19" w16cid:durableId="94447321">
    <w:abstractNumId w:val="12"/>
  </w:num>
  <w:num w:numId="20" w16cid:durableId="275336402">
    <w:abstractNumId w:val="19"/>
  </w:num>
  <w:num w:numId="21" w16cid:durableId="1419985378">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42"/>
    <w:rsid w:val="000C081C"/>
    <w:rsid w:val="001D1837"/>
    <w:rsid w:val="002A50AE"/>
    <w:rsid w:val="00364225"/>
    <w:rsid w:val="003B1059"/>
    <w:rsid w:val="003B7A26"/>
    <w:rsid w:val="00436263"/>
    <w:rsid w:val="00496315"/>
    <w:rsid w:val="004A6B4B"/>
    <w:rsid w:val="004A73CC"/>
    <w:rsid w:val="004E3EA8"/>
    <w:rsid w:val="0063EA8D"/>
    <w:rsid w:val="00654636"/>
    <w:rsid w:val="00680F18"/>
    <w:rsid w:val="006D330F"/>
    <w:rsid w:val="007808BF"/>
    <w:rsid w:val="007F0D32"/>
    <w:rsid w:val="008E4C37"/>
    <w:rsid w:val="009C59BE"/>
    <w:rsid w:val="009F1DEE"/>
    <w:rsid w:val="00A04CA0"/>
    <w:rsid w:val="00AE408B"/>
    <w:rsid w:val="00B06308"/>
    <w:rsid w:val="00BE4D36"/>
    <w:rsid w:val="00C17C42"/>
    <w:rsid w:val="00D22549"/>
    <w:rsid w:val="00D445CB"/>
    <w:rsid w:val="00D9103A"/>
    <w:rsid w:val="00D91183"/>
    <w:rsid w:val="00DD555D"/>
    <w:rsid w:val="00E27B4F"/>
    <w:rsid w:val="00E3431E"/>
    <w:rsid w:val="00EC7B48"/>
    <w:rsid w:val="00F929FD"/>
    <w:rsid w:val="0142E07D"/>
    <w:rsid w:val="01915A44"/>
    <w:rsid w:val="038F7FE7"/>
    <w:rsid w:val="0391C486"/>
    <w:rsid w:val="05501BF4"/>
    <w:rsid w:val="055FFB1A"/>
    <w:rsid w:val="0574334B"/>
    <w:rsid w:val="07903472"/>
    <w:rsid w:val="0AF38EF2"/>
    <w:rsid w:val="0C6F3954"/>
    <w:rsid w:val="0E598F57"/>
    <w:rsid w:val="0ED0F5EE"/>
    <w:rsid w:val="0ED7ECF3"/>
    <w:rsid w:val="0F3DCEFD"/>
    <w:rsid w:val="11FA1DD8"/>
    <w:rsid w:val="14129A91"/>
    <w:rsid w:val="15B98B00"/>
    <w:rsid w:val="18527B71"/>
    <w:rsid w:val="18D8275D"/>
    <w:rsid w:val="1DCF0C7A"/>
    <w:rsid w:val="1E1FE87B"/>
    <w:rsid w:val="1F5D5B22"/>
    <w:rsid w:val="1FA749B6"/>
    <w:rsid w:val="201B8C2A"/>
    <w:rsid w:val="20583950"/>
    <w:rsid w:val="20F7A95E"/>
    <w:rsid w:val="2217176F"/>
    <w:rsid w:val="241938FA"/>
    <w:rsid w:val="24F4B92C"/>
    <w:rsid w:val="25CBFD64"/>
    <w:rsid w:val="26A3D490"/>
    <w:rsid w:val="294B1B5F"/>
    <w:rsid w:val="2BE73DFB"/>
    <w:rsid w:val="2D299747"/>
    <w:rsid w:val="2ED261EA"/>
    <w:rsid w:val="2F7A128D"/>
    <w:rsid w:val="324DD45F"/>
    <w:rsid w:val="3285DC18"/>
    <w:rsid w:val="35F51D29"/>
    <w:rsid w:val="37387E29"/>
    <w:rsid w:val="378D60B1"/>
    <w:rsid w:val="3EF57D7F"/>
    <w:rsid w:val="40F16CFA"/>
    <w:rsid w:val="4377FF61"/>
    <w:rsid w:val="43B658C1"/>
    <w:rsid w:val="4544BC2F"/>
    <w:rsid w:val="462E34FE"/>
    <w:rsid w:val="46F484E2"/>
    <w:rsid w:val="4BA0A09E"/>
    <w:rsid w:val="4BE8C7D7"/>
    <w:rsid w:val="4C4A243C"/>
    <w:rsid w:val="4D492BB5"/>
    <w:rsid w:val="4F71D39A"/>
    <w:rsid w:val="4F77F36F"/>
    <w:rsid w:val="4FDB29F6"/>
    <w:rsid w:val="5000B239"/>
    <w:rsid w:val="5091C035"/>
    <w:rsid w:val="51780C99"/>
    <w:rsid w:val="51C5538B"/>
    <w:rsid w:val="52DBA975"/>
    <w:rsid w:val="548578BB"/>
    <w:rsid w:val="5A80D0A1"/>
    <w:rsid w:val="5A85B311"/>
    <w:rsid w:val="5E02281A"/>
    <w:rsid w:val="5E3202C3"/>
    <w:rsid w:val="5E931536"/>
    <w:rsid w:val="5EC768AF"/>
    <w:rsid w:val="5EDC9470"/>
    <w:rsid w:val="62510191"/>
    <w:rsid w:val="64633B64"/>
    <w:rsid w:val="64AA7669"/>
    <w:rsid w:val="650170DA"/>
    <w:rsid w:val="6A60E05F"/>
    <w:rsid w:val="6C4F5DFD"/>
    <w:rsid w:val="6DA80071"/>
    <w:rsid w:val="6F7231D7"/>
    <w:rsid w:val="76630D4A"/>
    <w:rsid w:val="76A5423A"/>
    <w:rsid w:val="77FEDDAB"/>
    <w:rsid w:val="7E6E1F2F"/>
    <w:rsid w:val="7FB23AD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66B2"/>
  <w15:chartTrackingRefBased/>
  <w15:docId w15:val="{F6AD9BD1-3DBF-4BE2-9D21-7864D9EF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7C42"/>
    <w:pPr>
      <w:widowControl w:val="0"/>
      <w:autoSpaceDE w:val="0"/>
      <w:autoSpaceDN w:val="0"/>
      <w:spacing w:after="0" w:line="240" w:lineRule="auto"/>
    </w:pPr>
    <w:rPr>
      <w:rFonts w:ascii="Arial" w:hAnsi="Arial" w:eastAsia="Arial" w:cs="Arial"/>
      <w:lang w:eastAsia="en-NZ" w:bidi="en-NZ"/>
    </w:rPr>
  </w:style>
  <w:style w:type="paragraph" w:styleId="Heading2">
    <w:name w:val="heading 2"/>
    <w:basedOn w:val="Normal"/>
    <w:next w:val="Normal"/>
    <w:link w:val="Heading2Char"/>
    <w:uiPriority w:val="9"/>
    <w:unhideWhenUsed/>
    <w:qFormat/>
    <w:rsid w:val="00C17C42"/>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17C42"/>
    <w:rPr>
      <w:rFonts w:asciiTheme="majorHAnsi" w:hAnsiTheme="majorHAnsi" w:eastAsiaTheme="majorEastAsia" w:cstheme="majorBidi"/>
      <w:color w:val="2F5496" w:themeColor="accent1" w:themeShade="BF"/>
      <w:sz w:val="26"/>
      <w:szCs w:val="26"/>
      <w:lang w:eastAsia="en-NZ" w:bidi="en-NZ"/>
    </w:rPr>
  </w:style>
  <w:style w:type="paragraph" w:styleId="BodyText">
    <w:name w:val="Body Text"/>
    <w:basedOn w:val="Normal"/>
    <w:link w:val="BodyTextChar"/>
    <w:uiPriority w:val="1"/>
    <w:qFormat/>
    <w:rsid w:val="00C17C42"/>
    <w:rPr>
      <w:sz w:val="24"/>
      <w:szCs w:val="24"/>
    </w:rPr>
  </w:style>
  <w:style w:type="character" w:styleId="BodyTextChar" w:customStyle="1">
    <w:name w:val="Body Text Char"/>
    <w:basedOn w:val="DefaultParagraphFont"/>
    <w:link w:val="BodyText"/>
    <w:uiPriority w:val="1"/>
    <w:rsid w:val="00C17C42"/>
    <w:rPr>
      <w:rFonts w:ascii="Arial" w:hAnsi="Arial" w:eastAsia="Arial" w:cs="Arial"/>
      <w:sz w:val="24"/>
      <w:szCs w:val="24"/>
      <w:lang w:eastAsia="en-NZ" w:bidi="en-NZ"/>
    </w:rPr>
  </w:style>
  <w:style w:type="paragraph" w:styleId="Header">
    <w:name w:val="header"/>
    <w:basedOn w:val="Normal"/>
    <w:link w:val="HeaderChar"/>
    <w:uiPriority w:val="99"/>
    <w:unhideWhenUsed/>
    <w:rsid w:val="00C17C42"/>
    <w:pPr>
      <w:tabs>
        <w:tab w:val="center" w:pos="4513"/>
        <w:tab w:val="right" w:pos="9026"/>
      </w:tabs>
    </w:pPr>
  </w:style>
  <w:style w:type="character" w:styleId="HeaderChar" w:customStyle="1">
    <w:name w:val="Header Char"/>
    <w:basedOn w:val="DefaultParagraphFont"/>
    <w:link w:val="Header"/>
    <w:uiPriority w:val="99"/>
    <w:rsid w:val="00C17C42"/>
    <w:rPr>
      <w:rFonts w:ascii="Arial" w:hAnsi="Arial" w:eastAsia="Arial" w:cs="Arial"/>
      <w:lang w:eastAsia="en-NZ" w:bidi="en-NZ"/>
    </w:rPr>
  </w:style>
  <w:style w:type="paragraph" w:styleId="Footer">
    <w:name w:val="footer"/>
    <w:basedOn w:val="Normal"/>
    <w:link w:val="FooterChar"/>
    <w:uiPriority w:val="99"/>
    <w:unhideWhenUsed/>
    <w:rsid w:val="00C17C42"/>
    <w:pPr>
      <w:tabs>
        <w:tab w:val="center" w:pos="4513"/>
        <w:tab w:val="right" w:pos="9026"/>
      </w:tabs>
    </w:pPr>
  </w:style>
  <w:style w:type="character" w:styleId="FooterChar" w:customStyle="1">
    <w:name w:val="Footer Char"/>
    <w:basedOn w:val="DefaultParagraphFont"/>
    <w:link w:val="Footer"/>
    <w:uiPriority w:val="99"/>
    <w:rsid w:val="00C17C42"/>
    <w:rPr>
      <w:rFonts w:ascii="Arial" w:hAnsi="Arial" w:eastAsia="Arial" w:cs="Arial"/>
      <w:lang w:eastAsia="en-NZ" w:bidi="en-NZ"/>
    </w:rPr>
  </w:style>
  <w:style w:type="table" w:styleId="TableGrid">
    <w:name w:val="Table Grid"/>
    <w:basedOn w:val="TableNormal"/>
    <w:uiPriority w:val="39"/>
    <w:rsid w:val="00C17C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C17C42"/>
    <w:pPr>
      <w:ind w:left="107"/>
    </w:pPr>
  </w:style>
  <w:style w:type="paragraph" w:styleId="ListParagraph">
    <w:name w:val="List Paragraph"/>
    <w:basedOn w:val="Normal"/>
    <w:uiPriority w:val="34"/>
    <w:qFormat/>
    <w:rsid w:val="00C17C42"/>
    <w:pPr>
      <w:ind w:left="720"/>
      <w:contextualSpacing/>
    </w:pPr>
  </w:style>
  <w:style w:type="paragraph" w:styleId="NormalWeb">
    <w:name w:val="Normal (Web)"/>
    <w:basedOn w:val="Normal"/>
    <w:uiPriority w:val="99"/>
    <w:unhideWhenUsed/>
    <w:rsid w:val="00C17C42"/>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gmail-apple-tab-span" w:customStyle="1">
    <w:name w:val="gmail-apple-tab-span"/>
    <w:basedOn w:val="DefaultParagraphFont"/>
    <w:rsid w:val="00C17C42"/>
  </w:style>
  <w:style w:type="character" w:styleId="gmail-apple-converted-space" w:customStyle="1">
    <w:name w:val="gmail-apple-converted-space"/>
    <w:basedOn w:val="DefaultParagraphFont"/>
    <w:rsid w:val="00C17C42"/>
  </w:style>
  <w:style w:type="character" w:styleId="normaltextrun" w:customStyle="1">
    <w:name w:val="normaltextrun"/>
    <w:basedOn w:val="DefaultParagraphFont"/>
    <w:rsid w:val="00C17C42"/>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lang w:eastAsia="en-NZ" w:bidi="en-NZ"/>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431E"/>
    <w:rPr>
      <w:b/>
      <w:bCs/>
    </w:rPr>
  </w:style>
  <w:style w:type="character" w:styleId="CommentSubjectChar" w:customStyle="1">
    <w:name w:val="Comment Subject Char"/>
    <w:basedOn w:val="CommentTextChar"/>
    <w:link w:val="CommentSubject"/>
    <w:uiPriority w:val="99"/>
    <w:semiHidden/>
    <w:rsid w:val="00E3431E"/>
    <w:rPr>
      <w:rFonts w:ascii="Arial" w:hAnsi="Arial" w:eastAsia="Arial" w:cs="Arial"/>
      <w:b/>
      <w:bCs/>
      <w:sz w:val="20"/>
      <w:szCs w:val="20"/>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mohnz.zoom.us/j/87884021998"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3. 24 July 2024 Meeting</CategoryValue>
    <PRADate2 xmlns="4f9c820c-e7e2-444d-97ee-45f2b3485c1d" xsi:nil="true"/>
    <zLegacyJSON xmlns="184c05c4-c568-455d-94a4-7e009b164348" xsi:nil="true"/>
    <Case xmlns="4f9c820c-e7e2-444d-97ee-45f2b3485c1d">National Ethics Advisory Committee</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National Ethics Advisory Committee</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Meetings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2024 Meetings</CategoryName>
    <PRADateTrigger xmlns="4f9c820c-e7e2-444d-97ee-45f2b3485c1d" xsi:nil="true"/>
    <PRAText2 xmlns="4f9c820c-e7e2-444d-97ee-45f2b3485c1d" xsi:nil="true"/>
    <zLegacyID xmlns="184c05c4-c568-455d-94a4-7e009b164348" xsi:nil="true"/>
    <_dlc_DocId xmlns="56bce0aa-d130-428b-89aa-972bdc26e82f">MOHECM-1850229157-1545</_dlc_DocId>
    <_dlc_DocIdUrl xmlns="56bce0aa-d130-428b-89aa-972bdc26e82f">
      <Url>https://mohgovtnz.sharepoint.com/sites/moh-ecm-NatEth/_layouts/15/DocIdRedir.aspx?ID=MOHECM-1850229157-1545</Url>
      <Description>MOHECM-1850229157-1545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0" ma:contentTypeDescription="Create a new document." ma:contentTypeScope="" ma:versionID="5f0c66c15b8b1bbf5335d2af7d0db681">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c7605b760970bd26526380bd49fb7467"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2:SharedWithUsers" minOccurs="0"/>
                <xsd:element ref="ns2:SharedWithDetails" minOccurs="0"/>
                <xsd:element ref="ns10:MediaServiceMetadata" minOccurs="0"/>
                <xsd:element ref="ns10:MediaServiceFastMetadata" minOccurs="0"/>
                <xsd:element ref="ns10:MediaServiceDateTaken" minOccurs="0"/>
                <xsd:element ref="ns10:MediaLengthInSeconds" minOccurs="0"/>
                <xsd:element ref="ns10:lcf76f155ced4ddcb4097134ff3c332f" minOccurs="0"/>
                <xsd:element ref="ns2:TaxCatchAll" minOccurs="0"/>
                <xsd:element ref="ns10:MediaServiceOCR" minOccurs="0"/>
                <xsd:element ref="ns10:MediaServiceGenerationTime" minOccurs="0"/>
                <xsd:element ref="ns10:MediaServiceEventHashCode" minOccurs="0"/>
                <xsd:element ref="ns10:MediaServiceLocation" minOccurs="0"/>
                <xsd:element ref="ns10:MediaServiceObjectDetectorVersion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60" nillable="true" ma:displayName="Taxonomy Catch All Column" ma:hidden="true" ma:list="{e26c5db6-db7b-4f7e-8a94-1b9b83fc3aa2}"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tional Ethics Advisory Committee"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tional Ethics Advisory Committe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Location" ma:index="64" nillable="true" ma:displayName="Location" ma:indexed="true" ma:internalName="MediaServiceLocation"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1AA12-2F7C-431C-B866-85159D2B8B4E}">
  <ds:schemaRefs>
    <ds:schemaRef ds:uri="http://schemas.microsoft.com/sharepoint/events"/>
  </ds:schemaRefs>
</ds:datastoreItem>
</file>

<file path=customXml/itemProps2.xml><?xml version="1.0" encoding="utf-8"?>
<ds:datastoreItem xmlns:ds="http://schemas.openxmlformats.org/officeDocument/2006/customXml" ds:itemID="{4988445D-2085-4FCC-B6C3-1D6B577AC8B2}">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ae638a50-07e4-437e-8f63-6962fde4e67a"/>
    <ds:schemaRef ds:uri="d0b61010-d6f3-4072-b934-7bbb13e97771"/>
    <ds:schemaRef ds:uri="6680c44c-cc36-4314-ad61-78a9951b8b47"/>
    <ds:schemaRef ds:uri="56bce0aa-d130-428b-89aa-972bdc26e82f"/>
    <ds:schemaRef ds:uri="725c79e5-42ce-4aa0-ac78-b6418001f0d2"/>
  </ds:schemaRefs>
</ds:datastoreItem>
</file>

<file path=customXml/itemProps3.xml><?xml version="1.0" encoding="utf-8"?>
<ds:datastoreItem xmlns:ds="http://schemas.openxmlformats.org/officeDocument/2006/customXml" ds:itemID="{69613206-2E59-4741-BEEA-5608CF9E6423}"/>
</file>

<file path=customXml/itemProps4.xml><?xml version="1.0" encoding="utf-8"?>
<ds:datastoreItem xmlns:ds="http://schemas.openxmlformats.org/officeDocument/2006/customXml" ds:itemID="{A114CB79-02D5-4B4A-AAC6-C8CAFA8AF1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Ministry of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Smith</dc:creator>
  <cp:keywords/>
  <dc:description/>
  <cp:lastModifiedBy>Elizabeth Bohm</cp:lastModifiedBy>
  <cp:revision>22</cp:revision>
  <dcterms:created xsi:type="dcterms:W3CDTF">2024-07-04T03:45:00Z</dcterms:created>
  <dcterms:modified xsi:type="dcterms:W3CDTF">2024-07-25T02:41:02Z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aba05a08-285f-4d56-ab0e-93fe8abf0df5</vt:lpwstr>
  </property>
  <property fmtid="{D5CDD505-2E9C-101B-9397-08002B2CF9AE}" pid="4" name="MediaServiceImageTags">
    <vt:lpwstr/>
  </property>
</Properties>
</file>