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D44C" w14:textId="77777777" w:rsidR="003E553C" w:rsidRDefault="003E553C">
      <w:r w:rsidRPr="003E0533">
        <w:rPr>
          <w:rFonts w:ascii="Arial" w:hAnsi="Arial" w:cs="Arial"/>
          <w:b/>
          <w:noProof/>
          <w:sz w:val="22"/>
          <w:szCs w:val="22"/>
          <w:lang w:eastAsia="en-NZ"/>
        </w:rPr>
        <w:drawing>
          <wp:anchor distT="0" distB="0" distL="114300" distR="114300" simplePos="0" relativeHeight="251658240" behindDoc="1" locked="0" layoutInCell="1" allowOverlap="1" wp14:anchorId="14F974FC" wp14:editId="4109A85C">
            <wp:simplePos x="0" y="0"/>
            <wp:positionH relativeFrom="column">
              <wp:posOffset>1990725</wp:posOffset>
            </wp:positionH>
            <wp:positionV relativeFrom="paragraph">
              <wp:posOffset>0</wp:posOffset>
            </wp:positionV>
            <wp:extent cx="1819275" cy="866775"/>
            <wp:effectExtent l="0" t="0" r="9525" b="9525"/>
            <wp:wrapTight wrapText="bothSides">
              <wp:wrapPolygon edited="0">
                <wp:start x="0" y="0"/>
                <wp:lineTo x="0" y="21363"/>
                <wp:lineTo x="21487" y="21363"/>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B3709" w14:textId="77777777" w:rsidR="003E553C" w:rsidRDefault="003E553C"/>
    <w:p w14:paraId="54FB1C6D" w14:textId="77777777" w:rsidR="003E553C" w:rsidRDefault="003E553C"/>
    <w:p w14:paraId="407E585D" w14:textId="77777777" w:rsidR="003E553C" w:rsidRDefault="003E553C"/>
    <w:p w14:paraId="4A10CEA9" w14:textId="77777777" w:rsidR="003E553C" w:rsidRDefault="003E553C"/>
    <w:p w14:paraId="01D5124C" w14:textId="77777777" w:rsidR="00B72FA8" w:rsidRDefault="00B72FA8"/>
    <w:p w14:paraId="662BAC79" w14:textId="77777777" w:rsidR="003E553C" w:rsidRPr="003E0533" w:rsidRDefault="003E553C" w:rsidP="003E553C">
      <w:pPr>
        <w:spacing w:before="240" w:after="240"/>
        <w:jc w:val="center"/>
        <w:rPr>
          <w:rFonts w:ascii="Arial" w:hAnsi="Arial" w:cs="Arial"/>
          <w:b/>
          <w:sz w:val="22"/>
          <w:szCs w:val="22"/>
        </w:rPr>
      </w:pPr>
      <w:r w:rsidRPr="003E0533">
        <w:rPr>
          <w:rFonts w:ascii="Arial" w:hAnsi="Arial" w:cs="Arial"/>
          <w:b/>
          <w:sz w:val="22"/>
          <w:szCs w:val="22"/>
        </w:rPr>
        <w:t xml:space="preserve">National Ethics Advisory Committee </w:t>
      </w:r>
    </w:p>
    <w:p w14:paraId="34848703" w14:textId="77777777" w:rsidR="003E553C" w:rsidRPr="003E0533" w:rsidRDefault="003E553C" w:rsidP="003E553C">
      <w:pPr>
        <w:spacing w:before="240" w:after="240"/>
        <w:jc w:val="center"/>
        <w:rPr>
          <w:rFonts w:ascii="Arial" w:hAnsi="Arial" w:cs="Arial"/>
          <w:b/>
          <w:sz w:val="22"/>
          <w:szCs w:val="22"/>
        </w:rPr>
      </w:pPr>
      <w:r w:rsidRPr="003E0533">
        <w:rPr>
          <w:rFonts w:ascii="Arial" w:hAnsi="Arial" w:cs="Arial"/>
          <w:b/>
          <w:sz w:val="22"/>
          <w:szCs w:val="22"/>
        </w:rPr>
        <w:t>Ministry of Health - ZOOM</w:t>
      </w:r>
    </w:p>
    <w:p w14:paraId="5B3C3B88" w14:textId="77777777" w:rsidR="003E553C" w:rsidRPr="003E0533" w:rsidRDefault="003E553C" w:rsidP="003E553C">
      <w:pPr>
        <w:spacing w:before="240" w:after="240"/>
        <w:jc w:val="center"/>
        <w:rPr>
          <w:rFonts w:ascii="Arial" w:hAnsi="Arial" w:cs="Arial"/>
          <w:b/>
          <w:sz w:val="22"/>
          <w:szCs w:val="22"/>
        </w:rPr>
      </w:pPr>
      <w:r>
        <w:rPr>
          <w:rFonts w:ascii="Arial" w:hAnsi="Arial" w:cs="Arial"/>
          <w:b/>
          <w:sz w:val="22"/>
          <w:szCs w:val="22"/>
        </w:rPr>
        <w:t>8 J</w:t>
      </w:r>
      <w:bookmarkStart w:id="0" w:name="_GoBack"/>
      <w:bookmarkEnd w:id="0"/>
      <w:r>
        <w:rPr>
          <w:rFonts w:ascii="Arial" w:hAnsi="Arial" w:cs="Arial"/>
          <w:b/>
          <w:sz w:val="22"/>
          <w:szCs w:val="22"/>
        </w:rPr>
        <w:t>uly</w:t>
      </w:r>
      <w:r w:rsidRPr="003E0533">
        <w:rPr>
          <w:rFonts w:ascii="Arial" w:hAnsi="Arial" w:cs="Arial"/>
          <w:b/>
          <w:sz w:val="22"/>
          <w:szCs w:val="22"/>
        </w:rPr>
        <w:t xml:space="preserve"> 2020</w:t>
      </w:r>
    </w:p>
    <w:p w14:paraId="30C4A826" w14:textId="77777777" w:rsidR="006E2F5C" w:rsidRDefault="006E2F5C"/>
    <w:p w14:paraId="0373882F" w14:textId="77777777" w:rsidR="00437F1A" w:rsidRDefault="00437F1A" w:rsidP="006E2F5C">
      <w:pPr>
        <w:pStyle w:val="ColorfulList-Accent11"/>
        <w:spacing w:before="120" w:after="120"/>
        <w:ind w:left="0"/>
        <w:rPr>
          <w:rFonts w:cs="Arial"/>
          <w:sz w:val="22"/>
        </w:rPr>
      </w:pPr>
    </w:p>
    <w:p w14:paraId="023C2667" w14:textId="6543B4B0" w:rsidR="006E2F5C" w:rsidRPr="00CD11A4" w:rsidRDefault="006E2F5C" w:rsidP="006E2F5C">
      <w:pPr>
        <w:pStyle w:val="ColorfulList-Accent11"/>
        <w:spacing w:before="120" w:after="120"/>
        <w:ind w:left="0"/>
        <w:rPr>
          <w:rFonts w:cs="Arial"/>
          <w:sz w:val="22"/>
        </w:rPr>
      </w:pPr>
      <w:r w:rsidRPr="00CD11A4">
        <w:rPr>
          <w:rFonts w:cs="Arial"/>
          <w:sz w:val="22"/>
        </w:rPr>
        <w:t xml:space="preserve">Attendees: Wayne Miles, Gordon Jackman, </w:t>
      </w:r>
      <w:proofErr w:type="spellStart"/>
      <w:r w:rsidRPr="00CD11A4">
        <w:rPr>
          <w:rFonts w:cs="Arial"/>
          <w:sz w:val="22"/>
        </w:rPr>
        <w:t>Kahu</w:t>
      </w:r>
      <w:proofErr w:type="spellEnd"/>
      <w:r w:rsidRPr="00CD11A4">
        <w:rPr>
          <w:rFonts w:cs="Arial"/>
          <w:sz w:val="22"/>
        </w:rPr>
        <w:t xml:space="preserve"> McClintock, Liz Richards, Hope </w:t>
      </w:r>
      <w:proofErr w:type="spellStart"/>
      <w:r w:rsidRPr="00CD11A4">
        <w:rPr>
          <w:rFonts w:cs="Arial"/>
          <w:sz w:val="22"/>
        </w:rPr>
        <w:t>Tupara</w:t>
      </w:r>
      <w:proofErr w:type="spellEnd"/>
      <w:r w:rsidRPr="00CD11A4">
        <w:rPr>
          <w:rFonts w:cs="Arial"/>
          <w:sz w:val="22"/>
        </w:rPr>
        <w:t xml:space="preserve">, Mary-Anne </w:t>
      </w:r>
      <w:proofErr w:type="spellStart"/>
      <w:r w:rsidRPr="00CD11A4">
        <w:rPr>
          <w:rFonts w:cs="Arial"/>
          <w:sz w:val="22"/>
        </w:rPr>
        <w:t>Woodnorth</w:t>
      </w:r>
      <w:proofErr w:type="spellEnd"/>
      <w:r w:rsidRPr="00CD11A4">
        <w:rPr>
          <w:rFonts w:cs="Arial"/>
          <w:sz w:val="22"/>
        </w:rPr>
        <w:t xml:space="preserve">, Cindy Towns, Dana </w:t>
      </w:r>
      <w:proofErr w:type="spellStart"/>
      <w:r w:rsidRPr="00CD11A4">
        <w:rPr>
          <w:rFonts w:cs="Arial"/>
          <w:sz w:val="22"/>
        </w:rPr>
        <w:t>Wensley</w:t>
      </w:r>
      <w:proofErr w:type="spellEnd"/>
      <w:r w:rsidRPr="00CD11A4">
        <w:rPr>
          <w:rFonts w:cs="Arial"/>
          <w:sz w:val="22"/>
        </w:rPr>
        <w:t>, Penny Haworth, Vanessa Jordan</w:t>
      </w:r>
    </w:p>
    <w:p w14:paraId="156E0726" w14:textId="77777777" w:rsidR="00687858" w:rsidRPr="00CD11A4" w:rsidRDefault="00687858" w:rsidP="00687858">
      <w:pPr>
        <w:rPr>
          <w:rFonts w:ascii="Arial" w:hAnsi="Arial" w:cs="Arial"/>
          <w:sz w:val="22"/>
          <w:szCs w:val="22"/>
        </w:rPr>
      </w:pPr>
      <w:r w:rsidRPr="00CD11A4">
        <w:rPr>
          <w:rFonts w:ascii="Arial" w:hAnsi="Arial" w:cs="Arial"/>
          <w:sz w:val="22"/>
          <w:szCs w:val="22"/>
        </w:rPr>
        <w:t>Apologies – Neil Pickering</w:t>
      </w:r>
    </w:p>
    <w:p w14:paraId="6D434C5E" w14:textId="53CFA9AC" w:rsidR="001701CC" w:rsidRPr="00CD11A4" w:rsidRDefault="006E2F5C" w:rsidP="00D974A6">
      <w:pPr>
        <w:pStyle w:val="ColorfulList-Accent11"/>
        <w:spacing w:before="120" w:after="120" w:line="240" w:lineRule="auto"/>
        <w:ind w:left="0"/>
        <w:rPr>
          <w:rFonts w:cs="Arial"/>
          <w:sz w:val="22"/>
        </w:rPr>
      </w:pPr>
      <w:r w:rsidRPr="00CD11A4">
        <w:rPr>
          <w:rFonts w:cs="Arial"/>
          <w:sz w:val="22"/>
        </w:rPr>
        <w:t xml:space="preserve">Ministry staff present: Nic Aagaard, Rob </w:t>
      </w:r>
      <w:proofErr w:type="spellStart"/>
      <w:r w:rsidRPr="00CD11A4">
        <w:rPr>
          <w:rFonts w:cs="Arial"/>
          <w:sz w:val="22"/>
        </w:rPr>
        <w:t>McHawk</w:t>
      </w:r>
      <w:proofErr w:type="spellEnd"/>
      <w:r w:rsidRPr="00CD11A4">
        <w:rPr>
          <w:rFonts w:cs="Arial"/>
          <w:sz w:val="22"/>
        </w:rPr>
        <w:t>, Kirsten Forrest, Lucy Campbell</w:t>
      </w:r>
      <w:r w:rsidR="00A67182" w:rsidRPr="00CD11A4">
        <w:rPr>
          <w:rFonts w:cs="Arial"/>
          <w:sz w:val="22"/>
        </w:rPr>
        <w:t>, Courtney Parnell.</w:t>
      </w:r>
    </w:p>
    <w:p w14:paraId="49D5A829" w14:textId="77777777" w:rsidR="006B6C1F" w:rsidRPr="00CD11A4" w:rsidRDefault="006B6C1F">
      <w:pPr>
        <w:rPr>
          <w:rFonts w:ascii="Arial" w:hAnsi="Arial" w:cs="Arial"/>
          <w:sz w:val="22"/>
          <w:szCs w:val="22"/>
        </w:rPr>
      </w:pPr>
    </w:p>
    <w:p w14:paraId="24A10A08" w14:textId="77777777" w:rsidR="006E2F5C" w:rsidRPr="00CD11A4" w:rsidRDefault="006E2F5C" w:rsidP="006E2F5C">
      <w:pPr>
        <w:pStyle w:val="ListParagraph"/>
        <w:numPr>
          <w:ilvl w:val="0"/>
          <w:numId w:val="8"/>
        </w:numPr>
        <w:spacing w:after="160" w:line="259" w:lineRule="auto"/>
        <w:rPr>
          <w:rFonts w:ascii="Arial" w:hAnsi="Arial" w:cs="Arial"/>
          <w:sz w:val="22"/>
          <w:szCs w:val="22"/>
        </w:rPr>
      </w:pPr>
      <w:r w:rsidRPr="00CD11A4">
        <w:rPr>
          <w:rFonts w:ascii="Arial" w:hAnsi="Arial" w:cs="Arial"/>
          <w:sz w:val="22"/>
          <w:szCs w:val="22"/>
        </w:rPr>
        <w:t>Welcome, introductions, appointments</w:t>
      </w:r>
      <w:r w:rsidR="00E23AD2" w:rsidRPr="00CD11A4">
        <w:rPr>
          <w:rFonts w:ascii="Arial" w:hAnsi="Arial" w:cs="Arial"/>
          <w:sz w:val="22"/>
          <w:szCs w:val="22"/>
        </w:rPr>
        <w:t xml:space="preserve">, </w:t>
      </w:r>
      <w:r w:rsidRPr="00CD11A4">
        <w:rPr>
          <w:rFonts w:ascii="Arial" w:hAnsi="Arial" w:cs="Arial"/>
          <w:sz w:val="22"/>
          <w:szCs w:val="22"/>
        </w:rPr>
        <w:t xml:space="preserve">confirmation of minutes from </w:t>
      </w:r>
      <w:r w:rsidR="00437F1A" w:rsidRPr="00CD11A4">
        <w:rPr>
          <w:rFonts w:ascii="Arial" w:hAnsi="Arial" w:cs="Arial"/>
          <w:sz w:val="22"/>
          <w:szCs w:val="22"/>
        </w:rPr>
        <w:t>8 July</w:t>
      </w:r>
      <w:r w:rsidRPr="00CD11A4">
        <w:rPr>
          <w:rFonts w:ascii="Arial" w:hAnsi="Arial" w:cs="Arial"/>
          <w:sz w:val="22"/>
          <w:szCs w:val="22"/>
        </w:rPr>
        <w:t xml:space="preserve"> 2020</w:t>
      </w:r>
      <w:r w:rsidR="00E23AD2" w:rsidRPr="00CD11A4">
        <w:rPr>
          <w:rFonts w:ascii="Arial" w:hAnsi="Arial" w:cs="Arial"/>
          <w:sz w:val="22"/>
          <w:szCs w:val="22"/>
        </w:rPr>
        <w:t xml:space="preserve"> and general business</w:t>
      </w:r>
    </w:p>
    <w:p w14:paraId="510AA647" w14:textId="122D6BA0" w:rsidR="006E2F5C" w:rsidRPr="00CD11A4" w:rsidRDefault="006E2F5C">
      <w:pPr>
        <w:rPr>
          <w:rFonts w:ascii="Arial" w:hAnsi="Arial" w:cs="Arial"/>
          <w:sz w:val="22"/>
          <w:szCs w:val="22"/>
        </w:rPr>
      </w:pPr>
      <w:r w:rsidRPr="00CD11A4">
        <w:rPr>
          <w:rFonts w:ascii="Arial" w:hAnsi="Arial" w:cs="Arial"/>
          <w:sz w:val="22"/>
          <w:szCs w:val="22"/>
        </w:rPr>
        <w:t xml:space="preserve">The meeting opened at 12.30pm. </w:t>
      </w:r>
      <w:r w:rsidR="00ED189A" w:rsidRPr="00CD11A4">
        <w:rPr>
          <w:rFonts w:ascii="Arial" w:hAnsi="Arial" w:cs="Arial"/>
          <w:sz w:val="22"/>
          <w:szCs w:val="22"/>
        </w:rPr>
        <w:t>T</w:t>
      </w:r>
      <w:r w:rsidRPr="00CD11A4">
        <w:rPr>
          <w:rFonts w:ascii="Arial" w:hAnsi="Arial" w:cs="Arial"/>
          <w:sz w:val="22"/>
          <w:szCs w:val="22"/>
        </w:rPr>
        <w:t xml:space="preserve">he </w:t>
      </w:r>
      <w:r w:rsidR="00E32DB5">
        <w:rPr>
          <w:rFonts w:ascii="Arial" w:hAnsi="Arial" w:cs="Arial"/>
          <w:sz w:val="22"/>
          <w:szCs w:val="22"/>
        </w:rPr>
        <w:t>Secretariat</w:t>
      </w:r>
      <w:r w:rsidRPr="00CD11A4">
        <w:rPr>
          <w:rFonts w:ascii="Arial" w:hAnsi="Arial" w:cs="Arial"/>
          <w:sz w:val="22"/>
          <w:szCs w:val="22"/>
        </w:rPr>
        <w:t xml:space="preserve"> welcomed members</w:t>
      </w:r>
      <w:r w:rsidR="00ED189A" w:rsidRPr="00CD11A4">
        <w:rPr>
          <w:rFonts w:ascii="Arial" w:hAnsi="Arial" w:cs="Arial"/>
          <w:sz w:val="22"/>
          <w:szCs w:val="22"/>
        </w:rPr>
        <w:t xml:space="preserve"> and members then did a round of introductions. </w:t>
      </w:r>
    </w:p>
    <w:p w14:paraId="2099D5AD" w14:textId="77777777" w:rsidR="00ED189A" w:rsidRPr="00CD11A4" w:rsidRDefault="00ED189A">
      <w:pPr>
        <w:rPr>
          <w:rFonts w:ascii="Arial" w:hAnsi="Arial" w:cs="Arial"/>
          <w:sz w:val="22"/>
          <w:szCs w:val="22"/>
        </w:rPr>
      </w:pPr>
    </w:p>
    <w:p w14:paraId="48A70632" w14:textId="5DCB4B29" w:rsidR="00ED189A" w:rsidRPr="00CD11A4" w:rsidRDefault="00ED189A">
      <w:pPr>
        <w:rPr>
          <w:rFonts w:ascii="Arial" w:hAnsi="Arial" w:cs="Arial"/>
          <w:sz w:val="22"/>
          <w:szCs w:val="22"/>
        </w:rPr>
      </w:pPr>
      <w:r w:rsidRPr="00CD11A4">
        <w:rPr>
          <w:rFonts w:ascii="Arial" w:hAnsi="Arial" w:cs="Arial"/>
          <w:sz w:val="22"/>
          <w:szCs w:val="22"/>
        </w:rPr>
        <w:t xml:space="preserve">The </w:t>
      </w:r>
      <w:r w:rsidR="00E32DB5">
        <w:rPr>
          <w:rFonts w:ascii="Arial" w:hAnsi="Arial" w:cs="Arial"/>
          <w:sz w:val="22"/>
          <w:szCs w:val="22"/>
        </w:rPr>
        <w:t>Secretariat</w:t>
      </w:r>
      <w:r w:rsidRPr="00CD11A4">
        <w:rPr>
          <w:rFonts w:ascii="Arial" w:hAnsi="Arial" w:cs="Arial"/>
          <w:sz w:val="22"/>
          <w:szCs w:val="22"/>
        </w:rPr>
        <w:t xml:space="preserve"> updated members about NEAC appointments</w:t>
      </w:r>
      <w:r w:rsidR="004F2547" w:rsidRPr="00CD11A4">
        <w:rPr>
          <w:rFonts w:ascii="Arial" w:hAnsi="Arial" w:cs="Arial"/>
          <w:sz w:val="22"/>
          <w:szCs w:val="22"/>
        </w:rPr>
        <w:t>,</w:t>
      </w:r>
      <w:r w:rsidR="00164A8F" w:rsidRPr="00CD11A4">
        <w:rPr>
          <w:rFonts w:ascii="Arial" w:hAnsi="Arial" w:cs="Arial"/>
          <w:sz w:val="22"/>
          <w:szCs w:val="22"/>
        </w:rPr>
        <w:t xml:space="preserve"> </w:t>
      </w:r>
      <w:r w:rsidR="0098159A" w:rsidRPr="00CD11A4">
        <w:rPr>
          <w:rFonts w:ascii="Arial" w:hAnsi="Arial" w:cs="Arial"/>
          <w:sz w:val="22"/>
          <w:szCs w:val="22"/>
        </w:rPr>
        <w:t>and appointments</w:t>
      </w:r>
      <w:r w:rsidR="00164A8F" w:rsidRPr="00CD11A4">
        <w:rPr>
          <w:rFonts w:ascii="Arial" w:hAnsi="Arial" w:cs="Arial"/>
          <w:sz w:val="22"/>
          <w:szCs w:val="22"/>
        </w:rPr>
        <w:t xml:space="preserve"> for all HDEC committees. </w:t>
      </w:r>
      <w:r w:rsidRPr="00CD11A4">
        <w:rPr>
          <w:rFonts w:ascii="Arial" w:hAnsi="Arial" w:cs="Arial"/>
          <w:sz w:val="22"/>
          <w:szCs w:val="22"/>
        </w:rPr>
        <w:t>It is unlikely these will be confirmed before the</w:t>
      </w:r>
      <w:r w:rsidR="004F2547" w:rsidRPr="00CD11A4">
        <w:rPr>
          <w:rFonts w:ascii="Arial" w:hAnsi="Arial" w:cs="Arial"/>
          <w:sz w:val="22"/>
          <w:szCs w:val="22"/>
        </w:rPr>
        <w:t xml:space="preserve"> blackout</w:t>
      </w:r>
      <w:r w:rsidRPr="00CD11A4">
        <w:rPr>
          <w:rFonts w:ascii="Arial" w:hAnsi="Arial" w:cs="Arial"/>
          <w:sz w:val="22"/>
          <w:szCs w:val="22"/>
        </w:rPr>
        <w:t xml:space="preserve"> election</w:t>
      </w:r>
      <w:r w:rsidR="004F2547" w:rsidRPr="00CD11A4">
        <w:rPr>
          <w:rFonts w:ascii="Arial" w:hAnsi="Arial" w:cs="Arial"/>
          <w:sz w:val="22"/>
          <w:szCs w:val="22"/>
        </w:rPr>
        <w:t xml:space="preserve"> period</w:t>
      </w:r>
      <w:r w:rsidRPr="00CD11A4">
        <w:rPr>
          <w:rFonts w:ascii="Arial" w:hAnsi="Arial" w:cs="Arial"/>
          <w:sz w:val="22"/>
          <w:szCs w:val="22"/>
        </w:rPr>
        <w:t xml:space="preserve">. </w:t>
      </w:r>
      <w:r w:rsidR="004F2547" w:rsidRPr="00CD11A4">
        <w:rPr>
          <w:rFonts w:ascii="Arial" w:hAnsi="Arial" w:cs="Arial"/>
          <w:sz w:val="22"/>
          <w:szCs w:val="22"/>
        </w:rPr>
        <w:t xml:space="preserve">The </w:t>
      </w:r>
      <w:r w:rsidR="00E32DB5">
        <w:rPr>
          <w:rFonts w:ascii="Arial" w:hAnsi="Arial" w:cs="Arial"/>
          <w:sz w:val="22"/>
          <w:szCs w:val="22"/>
        </w:rPr>
        <w:t>Secretariat</w:t>
      </w:r>
      <w:r w:rsidRPr="00CD11A4">
        <w:rPr>
          <w:rFonts w:ascii="Arial" w:hAnsi="Arial" w:cs="Arial"/>
          <w:sz w:val="22"/>
          <w:szCs w:val="22"/>
        </w:rPr>
        <w:t xml:space="preserve"> then </w:t>
      </w:r>
      <w:r w:rsidR="004F2547" w:rsidRPr="00CD11A4">
        <w:rPr>
          <w:rFonts w:ascii="Arial" w:hAnsi="Arial" w:cs="Arial"/>
          <w:sz w:val="22"/>
          <w:szCs w:val="22"/>
        </w:rPr>
        <w:t xml:space="preserve">went over </w:t>
      </w:r>
      <w:r w:rsidRPr="00CD11A4">
        <w:rPr>
          <w:rFonts w:ascii="Arial" w:hAnsi="Arial" w:cs="Arial"/>
          <w:sz w:val="22"/>
          <w:szCs w:val="22"/>
        </w:rPr>
        <w:t>the NEAC code of conduct.</w:t>
      </w:r>
    </w:p>
    <w:p w14:paraId="4AA5766B" w14:textId="77777777" w:rsidR="00ED189A" w:rsidRPr="00CD11A4" w:rsidRDefault="00ED189A">
      <w:pPr>
        <w:rPr>
          <w:rFonts w:ascii="Arial" w:hAnsi="Arial" w:cs="Arial"/>
          <w:sz w:val="22"/>
          <w:szCs w:val="22"/>
        </w:rPr>
      </w:pPr>
    </w:p>
    <w:p w14:paraId="48BCC0EF" w14:textId="77777777" w:rsidR="00ED189A" w:rsidRPr="00CD11A4" w:rsidRDefault="00ED189A" w:rsidP="00ED189A">
      <w:pPr>
        <w:rPr>
          <w:rFonts w:ascii="Arial" w:hAnsi="Arial" w:cs="Arial"/>
          <w:sz w:val="22"/>
          <w:szCs w:val="22"/>
        </w:rPr>
      </w:pPr>
      <w:r w:rsidRPr="00CD11A4">
        <w:rPr>
          <w:rFonts w:ascii="Arial" w:hAnsi="Arial" w:cs="Arial"/>
          <w:sz w:val="22"/>
          <w:szCs w:val="22"/>
        </w:rPr>
        <w:t xml:space="preserve">Members formally signed off the minutes from 24 June 2020 </w:t>
      </w:r>
      <w:r w:rsidR="00164A8F" w:rsidRPr="00CD11A4">
        <w:rPr>
          <w:rFonts w:ascii="Arial" w:hAnsi="Arial" w:cs="Arial"/>
          <w:sz w:val="22"/>
          <w:szCs w:val="22"/>
        </w:rPr>
        <w:t>with minor changes.</w:t>
      </w:r>
    </w:p>
    <w:p w14:paraId="0C427768" w14:textId="77777777" w:rsidR="00ED189A" w:rsidRPr="00CD11A4" w:rsidRDefault="00ED189A" w:rsidP="00ED189A">
      <w:pPr>
        <w:rPr>
          <w:rFonts w:ascii="Arial" w:hAnsi="Arial" w:cs="Arial"/>
          <w:sz w:val="22"/>
          <w:szCs w:val="22"/>
        </w:rPr>
      </w:pPr>
    </w:p>
    <w:p w14:paraId="6CEB7771" w14:textId="730AFA9B" w:rsidR="00E23AD2" w:rsidRPr="00CD11A4" w:rsidRDefault="00E23AD2" w:rsidP="00ED189A">
      <w:pPr>
        <w:rPr>
          <w:rFonts w:ascii="Arial" w:hAnsi="Arial" w:cs="Arial"/>
          <w:sz w:val="22"/>
          <w:szCs w:val="22"/>
        </w:rPr>
      </w:pPr>
      <w:r w:rsidRPr="00CD11A4">
        <w:rPr>
          <w:rFonts w:ascii="Arial" w:hAnsi="Arial" w:cs="Arial"/>
          <w:sz w:val="22"/>
          <w:szCs w:val="22"/>
        </w:rPr>
        <w:t>The set up of diligent boards was then discussed. A member advised</w:t>
      </w:r>
      <w:r w:rsidR="00F549D6" w:rsidRPr="00CD11A4">
        <w:rPr>
          <w:rFonts w:ascii="Arial" w:hAnsi="Arial" w:cs="Arial"/>
          <w:sz w:val="22"/>
          <w:szCs w:val="22"/>
        </w:rPr>
        <w:t xml:space="preserve"> </w:t>
      </w:r>
      <w:r w:rsidR="00164A8F" w:rsidRPr="00CD11A4">
        <w:rPr>
          <w:rFonts w:ascii="Arial" w:hAnsi="Arial" w:cs="Arial"/>
          <w:sz w:val="22"/>
          <w:szCs w:val="22"/>
        </w:rPr>
        <w:t xml:space="preserve">that </w:t>
      </w:r>
      <w:r w:rsidRPr="00CD11A4">
        <w:rPr>
          <w:rFonts w:ascii="Arial" w:hAnsi="Arial" w:cs="Arial"/>
          <w:sz w:val="22"/>
          <w:szCs w:val="22"/>
        </w:rPr>
        <w:t xml:space="preserve">NEAC and the </w:t>
      </w:r>
      <w:r w:rsidR="00E32DB5">
        <w:rPr>
          <w:rFonts w:ascii="Arial" w:hAnsi="Arial" w:cs="Arial"/>
          <w:sz w:val="22"/>
          <w:szCs w:val="22"/>
        </w:rPr>
        <w:t>Secretariat</w:t>
      </w:r>
      <w:r w:rsidRPr="00CD11A4">
        <w:rPr>
          <w:rFonts w:ascii="Arial" w:hAnsi="Arial" w:cs="Arial"/>
          <w:sz w:val="22"/>
          <w:szCs w:val="22"/>
        </w:rPr>
        <w:t xml:space="preserve"> should make sure updated documents are uploaded separately, </w:t>
      </w:r>
      <w:r w:rsidR="004F2547" w:rsidRPr="00CD11A4">
        <w:rPr>
          <w:rFonts w:ascii="Arial" w:hAnsi="Arial" w:cs="Arial"/>
          <w:sz w:val="22"/>
          <w:szCs w:val="22"/>
        </w:rPr>
        <w:t>instead of on</w:t>
      </w:r>
      <w:r w:rsidR="00D061D2" w:rsidRPr="00CD11A4">
        <w:rPr>
          <w:rFonts w:ascii="Arial" w:hAnsi="Arial" w:cs="Arial"/>
          <w:sz w:val="22"/>
          <w:szCs w:val="22"/>
        </w:rPr>
        <w:t xml:space="preserve"> the same document, so amendments and comments on each draft a</w:t>
      </w:r>
      <w:r w:rsidR="00F549D6" w:rsidRPr="00CD11A4">
        <w:rPr>
          <w:rFonts w:ascii="Arial" w:hAnsi="Arial" w:cs="Arial"/>
          <w:sz w:val="22"/>
          <w:szCs w:val="22"/>
        </w:rPr>
        <w:t>re not</w:t>
      </w:r>
      <w:r w:rsidR="00D061D2" w:rsidRPr="00CD11A4">
        <w:rPr>
          <w:rFonts w:ascii="Arial" w:hAnsi="Arial" w:cs="Arial"/>
          <w:sz w:val="22"/>
          <w:szCs w:val="22"/>
        </w:rPr>
        <w:t xml:space="preserve"> lost</w:t>
      </w:r>
      <w:r w:rsidR="004F2547" w:rsidRPr="00CD11A4">
        <w:rPr>
          <w:rFonts w:ascii="Arial" w:hAnsi="Arial" w:cs="Arial"/>
          <w:sz w:val="22"/>
          <w:szCs w:val="22"/>
        </w:rPr>
        <w:t xml:space="preserve"> in the process</w:t>
      </w:r>
      <w:r w:rsidR="00D061D2" w:rsidRPr="00CD11A4">
        <w:rPr>
          <w:rFonts w:ascii="Arial" w:hAnsi="Arial" w:cs="Arial"/>
          <w:sz w:val="22"/>
          <w:szCs w:val="22"/>
        </w:rPr>
        <w:t xml:space="preserve">. </w:t>
      </w:r>
    </w:p>
    <w:p w14:paraId="20521FC4" w14:textId="77777777" w:rsidR="00F549D6" w:rsidRPr="00CD11A4" w:rsidRDefault="00F549D6" w:rsidP="00ED189A">
      <w:pPr>
        <w:rPr>
          <w:rFonts w:ascii="Arial" w:hAnsi="Arial" w:cs="Arial"/>
          <w:sz w:val="22"/>
          <w:szCs w:val="22"/>
        </w:rPr>
      </w:pPr>
    </w:p>
    <w:p w14:paraId="09996378" w14:textId="4BD97221" w:rsidR="00F549D6" w:rsidRPr="00CD11A4" w:rsidRDefault="00F549D6" w:rsidP="00ED189A">
      <w:pPr>
        <w:rPr>
          <w:rFonts w:ascii="Arial" w:hAnsi="Arial" w:cs="Arial"/>
          <w:sz w:val="22"/>
          <w:szCs w:val="22"/>
        </w:rPr>
      </w:pPr>
      <w:r w:rsidRPr="00CD11A4">
        <w:rPr>
          <w:rFonts w:ascii="Arial" w:hAnsi="Arial" w:cs="Arial"/>
          <w:sz w:val="22"/>
          <w:szCs w:val="22"/>
        </w:rPr>
        <w:t xml:space="preserve">The </w:t>
      </w:r>
      <w:r w:rsidR="00E32DB5">
        <w:rPr>
          <w:rFonts w:ascii="Arial" w:hAnsi="Arial" w:cs="Arial"/>
          <w:sz w:val="22"/>
          <w:szCs w:val="22"/>
        </w:rPr>
        <w:t>Secretariat</w:t>
      </w:r>
      <w:r w:rsidRPr="00CD11A4">
        <w:rPr>
          <w:rFonts w:ascii="Arial" w:hAnsi="Arial" w:cs="Arial"/>
          <w:sz w:val="22"/>
          <w:szCs w:val="22"/>
        </w:rPr>
        <w:t xml:space="preserve"> informed NEAC </w:t>
      </w:r>
      <w:r w:rsidR="00CA39D1" w:rsidRPr="00CD11A4">
        <w:rPr>
          <w:rFonts w:ascii="Arial" w:hAnsi="Arial" w:cs="Arial"/>
          <w:sz w:val="22"/>
          <w:szCs w:val="22"/>
        </w:rPr>
        <w:t>of</w:t>
      </w:r>
      <w:r w:rsidR="00181659" w:rsidRPr="00CD11A4">
        <w:rPr>
          <w:rFonts w:ascii="Arial" w:hAnsi="Arial" w:cs="Arial"/>
          <w:sz w:val="22"/>
          <w:szCs w:val="22"/>
        </w:rPr>
        <w:t xml:space="preserve"> the </w:t>
      </w:r>
      <w:r w:rsidR="003D354C" w:rsidRPr="00CD11A4">
        <w:rPr>
          <w:rFonts w:ascii="Arial" w:hAnsi="Arial" w:cs="Arial"/>
          <w:sz w:val="22"/>
          <w:szCs w:val="22"/>
        </w:rPr>
        <w:t>HDECs workload</w:t>
      </w:r>
      <w:r w:rsidR="00F1362E" w:rsidRPr="00CD11A4">
        <w:rPr>
          <w:rFonts w:ascii="Arial" w:hAnsi="Arial" w:cs="Arial"/>
          <w:sz w:val="22"/>
          <w:szCs w:val="22"/>
        </w:rPr>
        <w:t xml:space="preserve"> statistics</w:t>
      </w:r>
      <w:r w:rsidRPr="00CD11A4">
        <w:rPr>
          <w:rFonts w:ascii="Arial" w:hAnsi="Arial" w:cs="Arial"/>
          <w:sz w:val="22"/>
          <w:szCs w:val="22"/>
        </w:rPr>
        <w:t xml:space="preserve">, including older studies on record. </w:t>
      </w:r>
      <w:r w:rsidR="00194D60" w:rsidRPr="00CD11A4">
        <w:rPr>
          <w:rFonts w:ascii="Arial" w:hAnsi="Arial" w:cs="Arial"/>
          <w:sz w:val="22"/>
          <w:szCs w:val="22"/>
        </w:rPr>
        <w:t xml:space="preserve">The delay in </w:t>
      </w:r>
      <w:r w:rsidR="000E7786" w:rsidRPr="00CD11A4">
        <w:rPr>
          <w:rFonts w:ascii="Arial" w:hAnsi="Arial" w:cs="Arial"/>
          <w:sz w:val="22"/>
          <w:szCs w:val="22"/>
        </w:rPr>
        <w:t>completi</w:t>
      </w:r>
      <w:r w:rsidR="00BA2B56" w:rsidRPr="00CD11A4">
        <w:rPr>
          <w:rFonts w:ascii="Arial" w:hAnsi="Arial" w:cs="Arial"/>
          <w:sz w:val="22"/>
          <w:szCs w:val="22"/>
        </w:rPr>
        <w:t xml:space="preserve">on of these </w:t>
      </w:r>
      <w:r w:rsidR="003D354C" w:rsidRPr="00CD11A4">
        <w:rPr>
          <w:rFonts w:ascii="Arial" w:hAnsi="Arial" w:cs="Arial"/>
          <w:sz w:val="22"/>
          <w:szCs w:val="22"/>
        </w:rPr>
        <w:t>statistics was</w:t>
      </w:r>
      <w:r w:rsidR="000E7786" w:rsidRPr="00CD11A4">
        <w:rPr>
          <w:rFonts w:ascii="Arial" w:hAnsi="Arial" w:cs="Arial"/>
          <w:sz w:val="22"/>
          <w:szCs w:val="22"/>
        </w:rPr>
        <w:t xml:space="preserve"> </w:t>
      </w:r>
      <w:r w:rsidRPr="00CD11A4">
        <w:rPr>
          <w:rFonts w:ascii="Arial" w:hAnsi="Arial" w:cs="Arial"/>
          <w:sz w:val="22"/>
          <w:szCs w:val="22"/>
        </w:rPr>
        <w:t>due</w:t>
      </w:r>
      <w:r w:rsidR="000E7786" w:rsidRPr="00CD11A4">
        <w:rPr>
          <w:rFonts w:ascii="Arial" w:hAnsi="Arial" w:cs="Arial"/>
          <w:sz w:val="22"/>
          <w:szCs w:val="22"/>
        </w:rPr>
        <w:t xml:space="preserve"> in part</w:t>
      </w:r>
      <w:r w:rsidRPr="00CD11A4">
        <w:rPr>
          <w:rFonts w:ascii="Arial" w:hAnsi="Arial" w:cs="Arial"/>
          <w:sz w:val="22"/>
          <w:szCs w:val="22"/>
        </w:rPr>
        <w:t xml:space="preserve"> to</w:t>
      </w:r>
      <w:r w:rsidR="00C421AF" w:rsidRPr="00CD11A4">
        <w:rPr>
          <w:rFonts w:ascii="Arial" w:hAnsi="Arial" w:cs="Arial"/>
          <w:sz w:val="22"/>
          <w:szCs w:val="22"/>
        </w:rPr>
        <w:t xml:space="preserve"> </w:t>
      </w:r>
      <w:r w:rsidR="00FF78F6" w:rsidRPr="00CD11A4">
        <w:rPr>
          <w:rFonts w:ascii="Arial" w:hAnsi="Arial" w:cs="Arial"/>
          <w:sz w:val="22"/>
          <w:szCs w:val="22"/>
        </w:rPr>
        <w:t xml:space="preserve">the </w:t>
      </w:r>
      <w:r w:rsidR="00C421AF" w:rsidRPr="00CD11A4">
        <w:rPr>
          <w:rFonts w:ascii="Arial" w:hAnsi="Arial" w:cs="Arial"/>
          <w:sz w:val="22"/>
          <w:szCs w:val="22"/>
        </w:rPr>
        <w:t>COVID</w:t>
      </w:r>
      <w:r w:rsidR="00FF78F6" w:rsidRPr="00CD11A4">
        <w:rPr>
          <w:rFonts w:ascii="Arial" w:hAnsi="Arial" w:cs="Arial"/>
          <w:sz w:val="22"/>
          <w:szCs w:val="22"/>
        </w:rPr>
        <w:t>-19</w:t>
      </w:r>
      <w:r w:rsidRPr="00CD11A4">
        <w:rPr>
          <w:rFonts w:ascii="Arial" w:hAnsi="Arial" w:cs="Arial"/>
          <w:sz w:val="22"/>
          <w:szCs w:val="22"/>
        </w:rPr>
        <w:t xml:space="preserve"> lockdown. </w:t>
      </w:r>
    </w:p>
    <w:p w14:paraId="5C89AE16" w14:textId="77777777" w:rsidR="00E23AD2" w:rsidRPr="00CD11A4" w:rsidRDefault="00E23AD2" w:rsidP="00ED189A">
      <w:pPr>
        <w:rPr>
          <w:rFonts w:ascii="Arial" w:hAnsi="Arial" w:cs="Arial"/>
          <w:sz w:val="22"/>
          <w:szCs w:val="22"/>
        </w:rPr>
      </w:pPr>
    </w:p>
    <w:p w14:paraId="28E86460" w14:textId="376811AF" w:rsidR="00164A8F" w:rsidRPr="00CD11A4" w:rsidRDefault="007D2CCD" w:rsidP="00ED189A">
      <w:pPr>
        <w:rPr>
          <w:rFonts w:ascii="Arial" w:hAnsi="Arial" w:cs="Arial"/>
          <w:sz w:val="22"/>
          <w:szCs w:val="22"/>
        </w:rPr>
      </w:pPr>
      <w:r w:rsidRPr="00CD11A4">
        <w:rPr>
          <w:rFonts w:ascii="Arial" w:hAnsi="Arial" w:cs="Arial"/>
          <w:sz w:val="22"/>
          <w:szCs w:val="22"/>
        </w:rPr>
        <w:t>T</w:t>
      </w:r>
      <w:r w:rsidR="002C69B7" w:rsidRPr="00CD11A4">
        <w:rPr>
          <w:rFonts w:ascii="Arial" w:hAnsi="Arial" w:cs="Arial"/>
          <w:sz w:val="22"/>
          <w:szCs w:val="22"/>
        </w:rPr>
        <w:t xml:space="preserve">he initial close date for </w:t>
      </w:r>
      <w:r w:rsidRPr="00CD11A4">
        <w:rPr>
          <w:rFonts w:ascii="Arial" w:hAnsi="Arial" w:cs="Arial"/>
          <w:sz w:val="22"/>
          <w:szCs w:val="22"/>
        </w:rPr>
        <w:t xml:space="preserve">NEAC’s Resource Allocation Framework </w:t>
      </w:r>
      <w:r w:rsidR="002C69B7" w:rsidRPr="00CD11A4">
        <w:rPr>
          <w:rFonts w:ascii="Arial" w:hAnsi="Arial" w:cs="Arial"/>
          <w:sz w:val="22"/>
          <w:szCs w:val="22"/>
        </w:rPr>
        <w:t>consultation had b</w:t>
      </w:r>
      <w:r w:rsidR="001D0597" w:rsidRPr="00CD11A4">
        <w:rPr>
          <w:rFonts w:ascii="Arial" w:hAnsi="Arial" w:cs="Arial"/>
          <w:sz w:val="22"/>
          <w:szCs w:val="22"/>
        </w:rPr>
        <w:t xml:space="preserve">een the date of this meeting. </w:t>
      </w:r>
      <w:r w:rsidR="003941C3" w:rsidRPr="00CD11A4">
        <w:rPr>
          <w:rFonts w:ascii="Arial" w:hAnsi="Arial" w:cs="Arial"/>
          <w:sz w:val="22"/>
          <w:szCs w:val="22"/>
        </w:rPr>
        <w:t xml:space="preserve">The </w:t>
      </w:r>
      <w:r w:rsidR="00E32DB5">
        <w:rPr>
          <w:rFonts w:ascii="Arial" w:hAnsi="Arial" w:cs="Arial"/>
          <w:sz w:val="22"/>
          <w:szCs w:val="22"/>
        </w:rPr>
        <w:t>Secretariat</w:t>
      </w:r>
      <w:r w:rsidR="001D0597" w:rsidRPr="00CD11A4">
        <w:rPr>
          <w:rFonts w:ascii="Arial" w:hAnsi="Arial" w:cs="Arial"/>
          <w:sz w:val="22"/>
          <w:szCs w:val="22"/>
        </w:rPr>
        <w:t xml:space="preserve"> </w:t>
      </w:r>
      <w:r w:rsidR="00164A8F" w:rsidRPr="00CD11A4">
        <w:rPr>
          <w:rFonts w:ascii="Arial" w:hAnsi="Arial" w:cs="Arial"/>
          <w:sz w:val="22"/>
          <w:szCs w:val="22"/>
        </w:rPr>
        <w:t xml:space="preserve">reiterated </w:t>
      </w:r>
      <w:r w:rsidR="001D0597" w:rsidRPr="00CD11A4">
        <w:rPr>
          <w:rFonts w:ascii="Arial" w:hAnsi="Arial" w:cs="Arial"/>
          <w:sz w:val="22"/>
          <w:szCs w:val="22"/>
        </w:rPr>
        <w:t>an interim analysis of consultation feedback</w:t>
      </w:r>
      <w:r w:rsidR="00164A8F" w:rsidRPr="00CD11A4">
        <w:rPr>
          <w:rFonts w:ascii="Arial" w:hAnsi="Arial" w:cs="Arial"/>
          <w:sz w:val="22"/>
          <w:szCs w:val="22"/>
        </w:rPr>
        <w:t xml:space="preserve"> </w:t>
      </w:r>
      <w:r w:rsidR="003941C3" w:rsidRPr="00CD11A4">
        <w:rPr>
          <w:rFonts w:ascii="Arial" w:hAnsi="Arial" w:cs="Arial"/>
          <w:sz w:val="22"/>
          <w:szCs w:val="22"/>
        </w:rPr>
        <w:t xml:space="preserve">would be done at this meeting </w:t>
      </w:r>
      <w:r w:rsidR="00164A8F" w:rsidRPr="00CD11A4">
        <w:rPr>
          <w:rFonts w:ascii="Arial" w:hAnsi="Arial" w:cs="Arial"/>
          <w:sz w:val="22"/>
          <w:szCs w:val="22"/>
        </w:rPr>
        <w:t xml:space="preserve">given </w:t>
      </w:r>
      <w:r w:rsidR="00B35E69" w:rsidRPr="00CD11A4">
        <w:rPr>
          <w:rFonts w:ascii="Arial" w:hAnsi="Arial" w:cs="Arial"/>
          <w:sz w:val="22"/>
          <w:szCs w:val="22"/>
        </w:rPr>
        <w:t>that the due date for responses</w:t>
      </w:r>
      <w:r w:rsidR="00164A8F" w:rsidRPr="00CD11A4">
        <w:rPr>
          <w:rFonts w:ascii="Arial" w:hAnsi="Arial" w:cs="Arial"/>
          <w:sz w:val="22"/>
          <w:szCs w:val="22"/>
        </w:rPr>
        <w:t xml:space="preserve"> has been formally </w:t>
      </w:r>
      <w:r w:rsidR="001D0597" w:rsidRPr="00CD11A4">
        <w:rPr>
          <w:rFonts w:ascii="Arial" w:hAnsi="Arial" w:cs="Arial"/>
          <w:sz w:val="22"/>
          <w:szCs w:val="22"/>
        </w:rPr>
        <w:t xml:space="preserve">extended to 15 July 2020. NEAC also agreed to </w:t>
      </w:r>
      <w:r w:rsidR="0001056D" w:rsidRPr="00CD11A4">
        <w:rPr>
          <w:rFonts w:ascii="Arial" w:hAnsi="Arial" w:cs="Arial"/>
          <w:sz w:val="22"/>
          <w:szCs w:val="22"/>
        </w:rPr>
        <w:t>accept</w:t>
      </w:r>
      <w:r w:rsidR="001D0597" w:rsidRPr="00CD11A4">
        <w:rPr>
          <w:rFonts w:ascii="Arial" w:hAnsi="Arial" w:cs="Arial"/>
          <w:sz w:val="22"/>
          <w:szCs w:val="22"/>
        </w:rPr>
        <w:t xml:space="preserve"> </w:t>
      </w:r>
      <w:r w:rsidR="0001056D" w:rsidRPr="00CD11A4">
        <w:rPr>
          <w:rFonts w:ascii="Arial" w:hAnsi="Arial" w:cs="Arial"/>
          <w:sz w:val="22"/>
          <w:szCs w:val="22"/>
        </w:rPr>
        <w:t>late</w:t>
      </w:r>
      <w:r w:rsidR="001D0597" w:rsidRPr="00CD11A4">
        <w:rPr>
          <w:rFonts w:ascii="Arial" w:hAnsi="Arial" w:cs="Arial"/>
          <w:sz w:val="22"/>
          <w:szCs w:val="22"/>
        </w:rPr>
        <w:t xml:space="preserve"> submission</w:t>
      </w:r>
      <w:r w:rsidR="0001056D" w:rsidRPr="00CD11A4">
        <w:rPr>
          <w:rFonts w:ascii="Arial" w:hAnsi="Arial" w:cs="Arial"/>
          <w:sz w:val="22"/>
          <w:szCs w:val="22"/>
        </w:rPr>
        <w:t xml:space="preserve">s </w:t>
      </w:r>
      <w:r w:rsidR="001D0597" w:rsidRPr="00CD11A4">
        <w:rPr>
          <w:rFonts w:ascii="Arial" w:hAnsi="Arial" w:cs="Arial"/>
          <w:sz w:val="22"/>
          <w:szCs w:val="22"/>
        </w:rPr>
        <w:t>for two consultations</w:t>
      </w:r>
      <w:r w:rsidR="0001056D" w:rsidRPr="00CD11A4">
        <w:rPr>
          <w:rFonts w:ascii="Arial" w:hAnsi="Arial" w:cs="Arial"/>
          <w:sz w:val="22"/>
          <w:szCs w:val="22"/>
        </w:rPr>
        <w:t xml:space="preserve"> near the end of July 2020</w:t>
      </w:r>
      <w:r w:rsidR="001D0597" w:rsidRPr="00CD11A4">
        <w:rPr>
          <w:rFonts w:ascii="Arial" w:hAnsi="Arial" w:cs="Arial"/>
          <w:sz w:val="22"/>
          <w:szCs w:val="22"/>
        </w:rPr>
        <w:t>.</w:t>
      </w:r>
    </w:p>
    <w:p w14:paraId="765F7D4E" w14:textId="77777777" w:rsidR="001D0597" w:rsidRPr="00CD11A4" w:rsidRDefault="001D0597" w:rsidP="00ED189A">
      <w:pPr>
        <w:rPr>
          <w:rFonts w:ascii="Arial" w:hAnsi="Arial" w:cs="Arial"/>
          <w:sz w:val="22"/>
          <w:szCs w:val="22"/>
        </w:rPr>
      </w:pPr>
    </w:p>
    <w:p w14:paraId="48570FA6" w14:textId="77777777" w:rsidR="00ED189A" w:rsidRPr="00CD11A4" w:rsidRDefault="00ED189A" w:rsidP="00ED189A">
      <w:pPr>
        <w:rPr>
          <w:rFonts w:ascii="Arial" w:hAnsi="Arial" w:cs="Arial"/>
          <w:b/>
          <w:sz w:val="22"/>
          <w:szCs w:val="22"/>
        </w:rPr>
      </w:pPr>
      <w:r w:rsidRPr="00CD11A4">
        <w:rPr>
          <w:rFonts w:ascii="Arial" w:hAnsi="Arial" w:cs="Arial"/>
          <w:b/>
          <w:sz w:val="22"/>
          <w:szCs w:val="22"/>
        </w:rPr>
        <w:t>Actions</w:t>
      </w:r>
    </w:p>
    <w:p w14:paraId="4F0025F3" w14:textId="46FBCFDB" w:rsidR="00ED189A" w:rsidRPr="00CD11A4" w:rsidRDefault="00E32DB5" w:rsidP="00ED189A">
      <w:pPr>
        <w:pStyle w:val="ListParagraph"/>
        <w:numPr>
          <w:ilvl w:val="0"/>
          <w:numId w:val="9"/>
        </w:numPr>
        <w:spacing w:after="160" w:line="259" w:lineRule="auto"/>
        <w:rPr>
          <w:rFonts w:ascii="Arial" w:hAnsi="Arial" w:cs="Arial"/>
          <w:sz w:val="22"/>
          <w:szCs w:val="22"/>
        </w:rPr>
      </w:pPr>
      <w:r>
        <w:rPr>
          <w:rFonts w:ascii="Arial" w:hAnsi="Arial" w:cs="Arial"/>
          <w:sz w:val="22"/>
          <w:szCs w:val="22"/>
        </w:rPr>
        <w:t>Secretariat</w:t>
      </w:r>
      <w:r w:rsidR="00ED189A" w:rsidRPr="00CD11A4">
        <w:rPr>
          <w:rFonts w:ascii="Arial" w:hAnsi="Arial" w:cs="Arial"/>
          <w:sz w:val="22"/>
          <w:szCs w:val="22"/>
        </w:rPr>
        <w:t xml:space="preserve"> to amend 24 June 2020 minutes and upload them to NEAC’s web page. </w:t>
      </w:r>
    </w:p>
    <w:p w14:paraId="53BCC287" w14:textId="567B4247" w:rsidR="00E23AD2" w:rsidRPr="00CD11A4" w:rsidRDefault="00E32DB5" w:rsidP="00E23AD2">
      <w:pPr>
        <w:pStyle w:val="ListParagraph"/>
        <w:numPr>
          <w:ilvl w:val="0"/>
          <w:numId w:val="9"/>
        </w:numPr>
        <w:rPr>
          <w:rFonts w:ascii="Arial" w:hAnsi="Arial" w:cs="Arial"/>
          <w:sz w:val="22"/>
          <w:szCs w:val="22"/>
        </w:rPr>
      </w:pPr>
      <w:r>
        <w:rPr>
          <w:rFonts w:ascii="Arial" w:hAnsi="Arial" w:cs="Arial"/>
          <w:sz w:val="22"/>
          <w:szCs w:val="22"/>
        </w:rPr>
        <w:t>Secretariat</w:t>
      </w:r>
      <w:r w:rsidR="00E23AD2" w:rsidRPr="00CD11A4">
        <w:rPr>
          <w:rFonts w:ascii="Arial" w:hAnsi="Arial" w:cs="Arial"/>
          <w:sz w:val="22"/>
          <w:szCs w:val="22"/>
        </w:rPr>
        <w:t xml:space="preserve"> to follow up with contact person regarding diligent board account set up for NEAC members and arrange training.</w:t>
      </w:r>
    </w:p>
    <w:p w14:paraId="0B7F9A6D" w14:textId="15548129" w:rsidR="001D0597" w:rsidRPr="00CD11A4" w:rsidRDefault="00E32DB5" w:rsidP="007A354E">
      <w:pPr>
        <w:pStyle w:val="ListParagraph"/>
        <w:numPr>
          <w:ilvl w:val="0"/>
          <w:numId w:val="9"/>
        </w:numPr>
        <w:spacing w:after="160" w:line="259" w:lineRule="auto"/>
        <w:rPr>
          <w:rFonts w:ascii="Arial" w:hAnsi="Arial" w:cs="Arial"/>
          <w:sz w:val="22"/>
          <w:szCs w:val="22"/>
        </w:rPr>
      </w:pPr>
      <w:r>
        <w:rPr>
          <w:rFonts w:ascii="Arial" w:hAnsi="Arial" w:cs="Arial"/>
          <w:sz w:val="22"/>
          <w:szCs w:val="22"/>
        </w:rPr>
        <w:lastRenderedPageBreak/>
        <w:t>Secretariat</w:t>
      </w:r>
      <w:r w:rsidR="00E23AD2" w:rsidRPr="00CD11A4">
        <w:rPr>
          <w:rFonts w:ascii="Arial" w:hAnsi="Arial" w:cs="Arial"/>
          <w:sz w:val="22"/>
          <w:szCs w:val="22"/>
        </w:rPr>
        <w:t xml:space="preserve"> to arrange early diligent boards training for, and send hard copies of information to, a member who will be away during the training period.</w:t>
      </w:r>
    </w:p>
    <w:p w14:paraId="3953F1DC" w14:textId="77777777" w:rsidR="0001056D" w:rsidRPr="00CD11A4" w:rsidRDefault="0001056D" w:rsidP="0001056D">
      <w:pPr>
        <w:pStyle w:val="ListParagraph"/>
        <w:spacing w:after="160" w:line="259" w:lineRule="auto"/>
        <w:rPr>
          <w:rFonts w:ascii="Arial" w:hAnsi="Arial" w:cs="Arial"/>
          <w:sz w:val="22"/>
          <w:szCs w:val="22"/>
        </w:rPr>
      </w:pPr>
    </w:p>
    <w:p w14:paraId="70D3CCD5" w14:textId="4B987CE2" w:rsidR="00D974A6" w:rsidRDefault="00D974A6" w:rsidP="00D974A6">
      <w:pPr>
        <w:rPr>
          <w:rFonts w:ascii="Arial" w:hAnsi="Arial" w:cs="Arial"/>
          <w:b/>
        </w:rPr>
      </w:pPr>
      <w:r>
        <w:rPr>
          <w:rFonts w:ascii="Arial" w:hAnsi="Arial" w:cs="Arial"/>
          <w:b/>
        </w:rPr>
        <w:t xml:space="preserve">WHO and UNESCO </w:t>
      </w:r>
      <w:proofErr w:type="gramStart"/>
      <w:r>
        <w:rPr>
          <w:rFonts w:ascii="Arial" w:hAnsi="Arial" w:cs="Arial"/>
          <w:b/>
        </w:rPr>
        <w:t>Update</w:t>
      </w:r>
      <w:proofErr w:type="gramEnd"/>
    </w:p>
    <w:p w14:paraId="4C22B277" w14:textId="7DEA2240" w:rsidR="00651818" w:rsidRDefault="00651818" w:rsidP="001729E5">
      <w:pPr>
        <w:rPr>
          <w:rFonts w:ascii="Arial" w:hAnsi="Arial" w:cs="Arial"/>
          <w:sz w:val="22"/>
          <w:szCs w:val="22"/>
        </w:rPr>
      </w:pPr>
    </w:p>
    <w:p w14:paraId="60FF743B" w14:textId="22D29E8F" w:rsidR="001729E5" w:rsidRPr="00D974A6" w:rsidRDefault="008305A5" w:rsidP="001729E5">
      <w:pPr>
        <w:pStyle w:val="Default"/>
        <w:rPr>
          <w:b/>
          <w:sz w:val="22"/>
          <w:szCs w:val="22"/>
        </w:rPr>
      </w:pPr>
      <w:r>
        <w:rPr>
          <w:sz w:val="22"/>
          <w:szCs w:val="22"/>
        </w:rPr>
        <w:t xml:space="preserve">The </w:t>
      </w:r>
      <w:r w:rsidR="00E32DB5">
        <w:rPr>
          <w:sz w:val="22"/>
          <w:szCs w:val="22"/>
        </w:rPr>
        <w:t>Secretariat</w:t>
      </w:r>
      <w:r>
        <w:rPr>
          <w:sz w:val="22"/>
          <w:szCs w:val="22"/>
        </w:rPr>
        <w:t xml:space="preserve"> updated NEAC on global ethics developments. </w:t>
      </w:r>
      <w:r w:rsidR="001729E5" w:rsidRPr="00D974A6">
        <w:rPr>
          <w:sz w:val="22"/>
          <w:szCs w:val="22"/>
        </w:rPr>
        <w:t xml:space="preserve">WHO and UNESCO collaborated to establish a working group comprising members of the APNEC network to enhance the role of NECs in national and regional COVID-19 response </w:t>
      </w:r>
      <w:proofErr w:type="gramStart"/>
      <w:r w:rsidR="001729E5" w:rsidRPr="00D974A6">
        <w:rPr>
          <w:sz w:val="22"/>
          <w:szCs w:val="22"/>
        </w:rPr>
        <w:t>efforts.</w:t>
      </w:r>
      <w:proofErr w:type="gramEnd"/>
      <w:r w:rsidR="001729E5" w:rsidRPr="00D974A6">
        <w:rPr>
          <w:sz w:val="22"/>
          <w:szCs w:val="22"/>
        </w:rPr>
        <w:t xml:space="preserve">  Noting that the objectives of the Working Group are broadly to share information and strengthen the network, we propose to develop a capacity-building framework to directly address ethics issues that countries are facing</w:t>
      </w:r>
      <w:r>
        <w:rPr>
          <w:sz w:val="22"/>
          <w:szCs w:val="22"/>
        </w:rPr>
        <w:t>.</w:t>
      </w:r>
    </w:p>
    <w:p w14:paraId="431AE2FC" w14:textId="77777777" w:rsidR="001729E5" w:rsidRPr="00D974A6" w:rsidRDefault="001729E5" w:rsidP="001729E5">
      <w:pPr>
        <w:rPr>
          <w:rFonts w:ascii="Arial" w:hAnsi="Arial" w:cs="Arial"/>
          <w:b/>
          <w:sz w:val="22"/>
          <w:szCs w:val="22"/>
        </w:rPr>
      </w:pPr>
    </w:p>
    <w:p w14:paraId="26EA60D4" w14:textId="19971815" w:rsidR="001729E5" w:rsidRPr="00D974A6" w:rsidRDefault="001729E5" w:rsidP="00D974A6">
      <w:pPr>
        <w:pStyle w:val="ListParagraph"/>
        <w:numPr>
          <w:ilvl w:val="0"/>
          <w:numId w:val="14"/>
        </w:numPr>
        <w:rPr>
          <w:rFonts w:ascii="Arial" w:hAnsi="Arial" w:cs="Arial"/>
          <w:sz w:val="22"/>
          <w:szCs w:val="22"/>
        </w:rPr>
      </w:pPr>
      <w:r w:rsidRPr="00D974A6">
        <w:rPr>
          <w:rFonts w:ascii="Arial" w:hAnsi="Arial" w:cs="Arial"/>
          <w:b/>
          <w:sz w:val="22"/>
          <w:szCs w:val="22"/>
        </w:rPr>
        <w:t>Networking and experience sharing:</w:t>
      </w:r>
      <w:r w:rsidRPr="00D974A6">
        <w:rPr>
          <w:rFonts w:ascii="Arial" w:hAnsi="Arial" w:cs="Arial"/>
          <w:sz w:val="22"/>
          <w:szCs w:val="22"/>
        </w:rPr>
        <w:t xml:space="preserve"> continue with the monthly APNEC COVID-19 working group meetings, with a </w:t>
      </w:r>
      <w:proofErr w:type="gramStart"/>
      <w:r w:rsidRPr="00D974A6">
        <w:rPr>
          <w:rFonts w:ascii="Arial" w:hAnsi="Arial" w:cs="Arial"/>
          <w:sz w:val="22"/>
          <w:szCs w:val="22"/>
        </w:rPr>
        <w:t>particular technical</w:t>
      </w:r>
      <w:proofErr w:type="gramEnd"/>
      <w:r w:rsidRPr="00D974A6">
        <w:rPr>
          <w:rFonts w:ascii="Arial" w:hAnsi="Arial" w:cs="Arial"/>
          <w:sz w:val="22"/>
          <w:szCs w:val="22"/>
        </w:rPr>
        <w:t xml:space="preserve"> topic the focus of presentation and discussion.  Rotate the chair responsibility among APNEC members in turn, with members given the opportunity to present on their own country/context each time they hold the chair duties.</w:t>
      </w:r>
    </w:p>
    <w:p w14:paraId="08916B14" w14:textId="77777777" w:rsidR="001729E5" w:rsidRPr="00D974A6" w:rsidRDefault="001729E5" w:rsidP="00D974A6">
      <w:pPr>
        <w:pStyle w:val="ListParagraph"/>
        <w:numPr>
          <w:ilvl w:val="0"/>
          <w:numId w:val="14"/>
        </w:numPr>
        <w:rPr>
          <w:rFonts w:ascii="Arial" w:hAnsi="Arial" w:cs="Arial"/>
          <w:sz w:val="22"/>
          <w:szCs w:val="22"/>
        </w:rPr>
      </w:pPr>
      <w:r w:rsidRPr="00D974A6">
        <w:rPr>
          <w:rFonts w:ascii="Arial" w:hAnsi="Arial" w:cs="Arial"/>
          <w:b/>
          <w:sz w:val="22"/>
          <w:szCs w:val="22"/>
        </w:rPr>
        <w:t>Training and development:</w:t>
      </w:r>
      <w:r w:rsidRPr="00D974A6">
        <w:rPr>
          <w:rFonts w:ascii="Arial" w:hAnsi="Arial" w:cs="Arial"/>
          <w:sz w:val="22"/>
          <w:szCs w:val="22"/>
        </w:rPr>
        <w:t xml:space="preserve"> development of an online training platform to promote the sustainable capacity building of ethics focal points, NEC and development partners through a focus on (1) NEC and systems governance; and (2) relevant technical areas to be determined by APNEC members (e.g. resource allocation; end-of-life issues; access to health services for migrants; biotechnology and AI etc..)</w:t>
      </w:r>
    </w:p>
    <w:p w14:paraId="4DC58B5F" w14:textId="77777777" w:rsidR="001729E5" w:rsidRPr="00D974A6" w:rsidRDefault="001729E5" w:rsidP="00D974A6">
      <w:pPr>
        <w:pStyle w:val="ListParagraph"/>
        <w:numPr>
          <w:ilvl w:val="0"/>
          <w:numId w:val="14"/>
        </w:numPr>
        <w:rPr>
          <w:rFonts w:ascii="Arial" w:hAnsi="Arial" w:cs="Arial"/>
          <w:sz w:val="22"/>
          <w:szCs w:val="22"/>
        </w:rPr>
      </w:pPr>
      <w:r w:rsidRPr="00D974A6">
        <w:rPr>
          <w:rFonts w:ascii="Arial" w:hAnsi="Arial" w:cs="Arial"/>
          <w:b/>
          <w:sz w:val="22"/>
          <w:szCs w:val="22"/>
        </w:rPr>
        <w:t>Advocacy and application:</w:t>
      </w:r>
      <w:r w:rsidRPr="00D974A6">
        <w:rPr>
          <w:rFonts w:ascii="Arial" w:hAnsi="Arial" w:cs="Arial"/>
          <w:sz w:val="22"/>
          <w:szCs w:val="22"/>
        </w:rPr>
        <w:t xml:space="preserve">  networking, experience </w:t>
      </w:r>
      <w:proofErr w:type="gramStart"/>
      <w:r w:rsidRPr="00D974A6">
        <w:rPr>
          <w:rFonts w:ascii="Arial" w:hAnsi="Arial" w:cs="Arial"/>
          <w:sz w:val="22"/>
          <w:szCs w:val="22"/>
        </w:rPr>
        <w:t>sharing</w:t>
      </w:r>
      <w:proofErr w:type="gramEnd"/>
      <w:r w:rsidRPr="00D974A6">
        <w:rPr>
          <w:rFonts w:ascii="Arial" w:hAnsi="Arial" w:cs="Arial"/>
          <w:sz w:val="22"/>
          <w:szCs w:val="22"/>
        </w:rPr>
        <w:t xml:space="preserve"> and capacity building will not be effective if governments and development partners (including WHO, UNESCO etc) are actively advocating for the application of ethics in their relevant day-to-day operations.  Taking a practical approach, APNEC members will be supported to advocate and build awareness of the essential nature of ethics in the work of government and development partners, both within and beyond the health sector. </w:t>
      </w:r>
    </w:p>
    <w:p w14:paraId="1A30E64A" w14:textId="77777777" w:rsidR="001729E5" w:rsidRPr="001729E5" w:rsidRDefault="001729E5" w:rsidP="001729E5">
      <w:pPr>
        <w:rPr>
          <w:rFonts w:ascii="Arial" w:hAnsi="Arial" w:cs="Arial"/>
          <w:sz w:val="22"/>
          <w:szCs w:val="22"/>
        </w:rPr>
      </w:pPr>
    </w:p>
    <w:p w14:paraId="6472497B" w14:textId="2DF932E8" w:rsidR="001D0597" w:rsidRPr="00CD11A4" w:rsidRDefault="0001056D" w:rsidP="0001056D">
      <w:pPr>
        <w:pStyle w:val="ListParagraph"/>
        <w:numPr>
          <w:ilvl w:val="0"/>
          <w:numId w:val="8"/>
        </w:numPr>
        <w:rPr>
          <w:rFonts w:ascii="Arial" w:hAnsi="Arial" w:cs="Arial"/>
          <w:sz w:val="22"/>
          <w:szCs w:val="22"/>
        </w:rPr>
      </w:pPr>
      <w:r w:rsidRPr="00CD11A4">
        <w:rPr>
          <w:rFonts w:ascii="Arial" w:hAnsi="Arial" w:cs="Arial"/>
          <w:sz w:val="22"/>
          <w:szCs w:val="22"/>
        </w:rPr>
        <w:t>Framework for Allocation – Interim Analyses</w:t>
      </w:r>
    </w:p>
    <w:p w14:paraId="0F79D53E" w14:textId="77777777" w:rsidR="0001056D" w:rsidRPr="00CD11A4" w:rsidRDefault="0001056D" w:rsidP="0001056D">
      <w:pPr>
        <w:pStyle w:val="ListParagraph"/>
        <w:rPr>
          <w:rFonts w:ascii="Arial" w:hAnsi="Arial" w:cs="Arial"/>
          <w:sz w:val="22"/>
          <w:szCs w:val="22"/>
        </w:rPr>
      </w:pPr>
    </w:p>
    <w:p w14:paraId="4FF67208" w14:textId="0D88E6C7" w:rsidR="0001056D" w:rsidRPr="00CD11A4" w:rsidRDefault="0001056D" w:rsidP="0001056D">
      <w:pPr>
        <w:rPr>
          <w:rFonts w:ascii="Arial" w:hAnsi="Arial" w:cs="Arial"/>
          <w:sz w:val="22"/>
          <w:szCs w:val="22"/>
        </w:rPr>
      </w:pPr>
      <w:r w:rsidRPr="00CD11A4">
        <w:rPr>
          <w:rFonts w:ascii="Arial" w:hAnsi="Arial" w:cs="Arial"/>
          <w:sz w:val="22"/>
          <w:szCs w:val="22"/>
        </w:rPr>
        <w:t>Members were updated about the submissions so far</w:t>
      </w:r>
      <w:r w:rsidR="00164A8F" w:rsidRPr="00CD11A4">
        <w:rPr>
          <w:rFonts w:ascii="Arial" w:hAnsi="Arial" w:cs="Arial"/>
          <w:sz w:val="22"/>
          <w:szCs w:val="22"/>
        </w:rPr>
        <w:t>. Th</w:t>
      </w:r>
      <w:r w:rsidRPr="00CD11A4">
        <w:rPr>
          <w:rFonts w:ascii="Arial" w:hAnsi="Arial" w:cs="Arial"/>
          <w:sz w:val="22"/>
          <w:szCs w:val="22"/>
        </w:rPr>
        <w:t xml:space="preserve">e </w:t>
      </w:r>
      <w:r w:rsidR="00E32DB5">
        <w:rPr>
          <w:rFonts w:ascii="Arial" w:hAnsi="Arial" w:cs="Arial"/>
          <w:sz w:val="22"/>
          <w:szCs w:val="22"/>
        </w:rPr>
        <w:t>Secretariat</w:t>
      </w:r>
      <w:r w:rsidRPr="00CD11A4">
        <w:rPr>
          <w:rFonts w:ascii="Arial" w:hAnsi="Arial" w:cs="Arial"/>
          <w:sz w:val="22"/>
          <w:szCs w:val="22"/>
        </w:rPr>
        <w:t xml:space="preserve"> noted that feedback has been generally favourable and has come from </w:t>
      </w:r>
      <w:r w:rsidR="003D354C" w:rsidRPr="00CD11A4">
        <w:rPr>
          <w:rFonts w:ascii="Arial" w:hAnsi="Arial" w:cs="Arial"/>
          <w:sz w:val="22"/>
          <w:szCs w:val="22"/>
        </w:rPr>
        <w:t>a cross</w:t>
      </w:r>
      <w:r w:rsidRPr="00CD11A4">
        <w:rPr>
          <w:rFonts w:ascii="Arial" w:hAnsi="Arial" w:cs="Arial"/>
          <w:sz w:val="22"/>
          <w:szCs w:val="22"/>
        </w:rPr>
        <w:t xml:space="preserve">-section of New Zealand society, </w:t>
      </w:r>
      <w:r w:rsidR="0098159A" w:rsidRPr="00CD11A4">
        <w:rPr>
          <w:rFonts w:ascii="Arial" w:hAnsi="Arial" w:cs="Arial"/>
          <w:sz w:val="22"/>
          <w:szCs w:val="22"/>
        </w:rPr>
        <w:t>including from</w:t>
      </w:r>
      <w:r w:rsidRPr="00CD11A4">
        <w:rPr>
          <w:rFonts w:ascii="Arial" w:hAnsi="Arial" w:cs="Arial"/>
          <w:sz w:val="22"/>
          <w:szCs w:val="22"/>
        </w:rPr>
        <w:t xml:space="preserve"> Māori, disability, clinical and academic stakeholders. The same template used for </w:t>
      </w:r>
      <w:r w:rsidR="0098159A">
        <w:rPr>
          <w:rFonts w:ascii="Arial" w:hAnsi="Arial" w:cs="Arial"/>
          <w:sz w:val="22"/>
          <w:szCs w:val="22"/>
        </w:rPr>
        <w:t xml:space="preserve">the summary of submissions from the </w:t>
      </w:r>
      <w:r w:rsidRPr="00CD11A4">
        <w:rPr>
          <w:rFonts w:ascii="Arial" w:hAnsi="Arial" w:cs="Arial"/>
          <w:sz w:val="22"/>
          <w:szCs w:val="22"/>
        </w:rPr>
        <w:t xml:space="preserve">consultation of the NEAC research standards </w:t>
      </w:r>
      <w:r w:rsidR="00F5227C" w:rsidRPr="00CD11A4">
        <w:rPr>
          <w:rFonts w:ascii="Arial" w:hAnsi="Arial" w:cs="Arial"/>
          <w:sz w:val="22"/>
          <w:szCs w:val="22"/>
        </w:rPr>
        <w:t xml:space="preserve">submissions has been used for this consultation. ICU consultants have </w:t>
      </w:r>
      <w:r w:rsidR="00903AA2" w:rsidRPr="00CD11A4">
        <w:rPr>
          <w:rFonts w:ascii="Arial" w:hAnsi="Arial" w:cs="Arial"/>
          <w:sz w:val="22"/>
          <w:szCs w:val="22"/>
        </w:rPr>
        <w:t xml:space="preserve">also </w:t>
      </w:r>
      <w:r w:rsidR="00F5227C" w:rsidRPr="00CD11A4">
        <w:rPr>
          <w:rFonts w:ascii="Arial" w:hAnsi="Arial" w:cs="Arial"/>
          <w:sz w:val="22"/>
          <w:szCs w:val="22"/>
        </w:rPr>
        <w:t xml:space="preserve">sent a clinical </w:t>
      </w:r>
      <w:r w:rsidR="007A6081" w:rsidRPr="00CD11A4">
        <w:rPr>
          <w:rFonts w:ascii="Arial" w:hAnsi="Arial" w:cs="Arial"/>
          <w:sz w:val="22"/>
          <w:szCs w:val="22"/>
        </w:rPr>
        <w:t xml:space="preserve">assessment </w:t>
      </w:r>
      <w:r w:rsidR="00F5227C" w:rsidRPr="00CD11A4">
        <w:rPr>
          <w:rFonts w:ascii="Arial" w:hAnsi="Arial" w:cs="Arial"/>
          <w:sz w:val="22"/>
          <w:szCs w:val="22"/>
        </w:rPr>
        <w:t xml:space="preserve">tool they have developed to the Chair and the </w:t>
      </w:r>
      <w:r w:rsidR="00E32DB5">
        <w:rPr>
          <w:rFonts w:ascii="Arial" w:hAnsi="Arial" w:cs="Arial"/>
          <w:sz w:val="22"/>
          <w:szCs w:val="22"/>
        </w:rPr>
        <w:t>Secretariat</w:t>
      </w:r>
      <w:r w:rsidR="00F5227C" w:rsidRPr="00CD11A4">
        <w:rPr>
          <w:rFonts w:ascii="Arial" w:hAnsi="Arial" w:cs="Arial"/>
          <w:sz w:val="22"/>
          <w:szCs w:val="22"/>
        </w:rPr>
        <w:t xml:space="preserve"> for informal </w:t>
      </w:r>
      <w:r w:rsidR="001C38EF" w:rsidRPr="00CD11A4">
        <w:rPr>
          <w:rFonts w:ascii="Arial" w:hAnsi="Arial" w:cs="Arial"/>
          <w:sz w:val="22"/>
          <w:szCs w:val="22"/>
        </w:rPr>
        <w:t xml:space="preserve">ethical </w:t>
      </w:r>
      <w:r w:rsidR="00F5227C" w:rsidRPr="00CD11A4">
        <w:rPr>
          <w:rFonts w:ascii="Arial" w:hAnsi="Arial" w:cs="Arial"/>
          <w:sz w:val="22"/>
          <w:szCs w:val="22"/>
        </w:rPr>
        <w:t>advice.</w:t>
      </w:r>
      <w:r w:rsidR="0098159A">
        <w:rPr>
          <w:rFonts w:ascii="Arial" w:hAnsi="Arial" w:cs="Arial"/>
          <w:sz w:val="22"/>
          <w:szCs w:val="22"/>
        </w:rPr>
        <w:t xml:space="preserve"> This will be discussed at the next NEAC meeting.</w:t>
      </w:r>
      <w:r w:rsidR="00F5227C" w:rsidRPr="00CD11A4">
        <w:rPr>
          <w:rFonts w:ascii="Arial" w:hAnsi="Arial" w:cs="Arial"/>
          <w:sz w:val="22"/>
          <w:szCs w:val="22"/>
        </w:rPr>
        <w:t xml:space="preserve"> NEAC should consider how national consistency regarding resource allocation and triage will be achieved and what </w:t>
      </w:r>
      <w:r w:rsidR="00923089" w:rsidRPr="00CD11A4">
        <w:rPr>
          <w:rFonts w:ascii="Arial" w:hAnsi="Arial" w:cs="Arial"/>
          <w:sz w:val="22"/>
          <w:szCs w:val="22"/>
        </w:rPr>
        <w:t>its</w:t>
      </w:r>
      <w:r w:rsidR="00F5227C" w:rsidRPr="00CD11A4">
        <w:rPr>
          <w:rFonts w:ascii="Arial" w:hAnsi="Arial" w:cs="Arial"/>
          <w:sz w:val="22"/>
          <w:szCs w:val="22"/>
        </w:rPr>
        <w:t xml:space="preserve"> role in this</w:t>
      </w:r>
      <w:r w:rsidR="00164A8F" w:rsidRPr="00CD11A4">
        <w:rPr>
          <w:rFonts w:ascii="Arial" w:hAnsi="Arial" w:cs="Arial"/>
          <w:sz w:val="22"/>
          <w:szCs w:val="22"/>
        </w:rPr>
        <w:t xml:space="preserve"> is</w:t>
      </w:r>
      <w:r w:rsidR="00F5227C" w:rsidRPr="00CD11A4">
        <w:rPr>
          <w:rFonts w:ascii="Arial" w:hAnsi="Arial" w:cs="Arial"/>
          <w:sz w:val="22"/>
          <w:szCs w:val="22"/>
        </w:rPr>
        <w:t xml:space="preserve">. </w:t>
      </w:r>
    </w:p>
    <w:p w14:paraId="3C8173D3" w14:textId="77777777" w:rsidR="0001056D" w:rsidRPr="00CD11A4" w:rsidRDefault="0001056D" w:rsidP="0001056D">
      <w:pPr>
        <w:rPr>
          <w:rFonts w:ascii="Arial" w:hAnsi="Arial" w:cs="Arial"/>
          <w:sz w:val="22"/>
          <w:szCs w:val="22"/>
        </w:rPr>
      </w:pPr>
    </w:p>
    <w:p w14:paraId="4D45341A" w14:textId="18C45A4A" w:rsidR="006A5CEA" w:rsidRPr="00CD11A4" w:rsidRDefault="0001056D" w:rsidP="0001056D">
      <w:pPr>
        <w:rPr>
          <w:rFonts w:ascii="Arial" w:hAnsi="Arial" w:cs="Arial"/>
          <w:sz w:val="22"/>
          <w:szCs w:val="22"/>
        </w:rPr>
      </w:pPr>
      <w:r w:rsidRPr="00CD11A4">
        <w:rPr>
          <w:rFonts w:ascii="Arial" w:hAnsi="Arial" w:cs="Arial"/>
          <w:sz w:val="22"/>
          <w:szCs w:val="22"/>
        </w:rPr>
        <w:t xml:space="preserve">The </w:t>
      </w:r>
      <w:r w:rsidR="00E32DB5">
        <w:rPr>
          <w:rFonts w:ascii="Arial" w:hAnsi="Arial" w:cs="Arial"/>
          <w:sz w:val="22"/>
          <w:szCs w:val="22"/>
        </w:rPr>
        <w:t>Secretariat</w:t>
      </w:r>
      <w:r w:rsidRPr="00CD11A4">
        <w:rPr>
          <w:rFonts w:ascii="Arial" w:hAnsi="Arial" w:cs="Arial"/>
          <w:sz w:val="22"/>
          <w:szCs w:val="22"/>
        </w:rPr>
        <w:t xml:space="preserve"> discussed themes that have been identified from the package of submissions analysed </w:t>
      </w:r>
      <w:r w:rsidR="006A5CEA" w:rsidRPr="00CD11A4">
        <w:rPr>
          <w:rFonts w:ascii="Arial" w:hAnsi="Arial" w:cs="Arial"/>
          <w:sz w:val="22"/>
          <w:szCs w:val="22"/>
        </w:rPr>
        <w:t>before the meeting:</w:t>
      </w:r>
    </w:p>
    <w:p w14:paraId="72ECAA1A" w14:textId="77777777" w:rsidR="006A5CEA" w:rsidRPr="00CD11A4" w:rsidRDefault="006A5CEA" w:rsidP="0001056D">
      <w:pPr>
        <w:rPr>
          <w:rFonts w:ascii="Arial" w:hAnsi="Arial" w:cs="Arial"/>
          <w:sz w:val="22"/>
          <w:szCs w:val="22"/>
        </w:rPr>
      </w:pPr>
    </w:p>
    <w:p w14:paraId="7C468D6B" w14:textId="77777777" w:rsidR="0001056D" w:rsidRPr="00CD11A4" w:rsidRDefault="00F5227C" w:rsidP="006A5CEA">
      <w:pPr>
        <w:pStyle w:val="ListParagraph"/>
        <w:numPr>
          <w:ilvl w:val="0"/>
          <w:numId w:val="10"/>
        </w:numPr>
        <w:rPr>
          <w:rFonts w:ascii="Arial" w:hAnsi="Arial" w:cs="Arial"/>
          <w:sz w:val="22"/>
          <w:szCs w:val="22"/>
        </w:rPr>
      </w:pPr>
      <w:r w:rsidRPr="00CD11A4">
        <w:rPr>
          <w:rFonts w:ascii="Arial" w:hAnsi="Arial" w:cs="Arial"/>
          <w:sz w:val="22"/>
          <w:szCs w:val="22"/>
        </w:rPr>
        <w:t>ICU allocation has been recognised as a particularly complex area related to resource allocation</w:t>
      </w:r>
      <w:r w:rsidR="00A1379B" w:rsidRPr="00CD11A4">
        <w:rPr>
          <w:rFonts w:ascii="Arial" w:hAnsi="Arial" w:cs="Arial"/>
          <w:sz w:val="22"/>
          <w:szCs w:val="22"/>
        </w:rPr>
        <w:t xml:space="preserve">. </w:t>
      </w:r>
      <w:r w:rsidR="00E90F21" w:rsidRPr="00CD11A4">
        <w:rPr>
          <w:rFonts w:ascii="Arial" w:hAnsi="Arial" w:cs="Arial"/>
          <w:sz w:val="22"/>
          <w:szCs w:val="22"/>
        </w:rPr>
        <w:t xml:space="preserve">Clinical accuracy and feasibility of </w:t>
      </w:r>
      <w:r w:rsidR="00A1379B" w:rsidRPr="00CD11A4">
        <w:rPr>
          <w:rFonts w:ascii="Arial" w:hAnsi="Arial" w:cs="Arial"/>
          <w:sz w:val="22"/>
          <w:szCs w:val="22"/>
        </w:rPr>
        <w:t xml:space="preserve">the </w:t>
      </w:r>
      <w:r w:rsidR="00E90F21" w:rsidRPr="00CD11A4">
        <w:rPr>
          <w:rFonts w:ascii="Arial" w:hAnsi="Arial" w:cs="Arial"/>
          <w:sz w:val="22"/>
          <w:szCs w:val="22"/>
        </w:rPr>
        <w:t xml:space="preserve">current </w:t>
      </w:r>
      <w:r w:rsidR="006A5CEA" w:rsidRPr="00CD11A4">
        <w:rPr>
          <w:rFonts w:ascii="Arial" w:hAnsi="Arial" w:cs="Arial"/>
          <w:sz w:val="22"/>
          <w:szCs w:val="22"/>
        </w:rPr>
        <w:t>R</w:t>
      </w:r>
      <w:r w:rsidR="00E90F21" w:rsidRPr="00CD11A4">
        <w:rPr>
          <w:rFonts w:ascii="Arial" w:hAnsi="Arial" w:cs="Arial"/>
          <w:sz w:val="22"/>
          <w:szCs w:val="22"/>
        </w:rPr>
        <w:t xml:space="preserve">esource </w:t>
      </w:r>
      <w:r w:rsidR="006A5CEA" w:rsidRPr="00CD11A4">
        <w:rPr>
          <w:rFonts w:ascii="Arial" w:hAnsi="Arial" w:cs="Arial"/>
          <w:sz w:val="22"/>
          <w:szCs w:val="22"/>
        </w:rPr>
        <w:t>A</w:t>
      </w:r>
      <w:r w:rsidR="00E90F21" w:rsidRPr="00CD11A4">
        <w:rPr>
          <w:rFonts w:ascii="Arial" w:hAnsi="Arial" w:cs="Arial"/>
          <w:sz w:val="22"/>
          <w:szCs w:val="22"/>
        </w:rPr>
        <w:t xml:space="preserve">llocation </w:t>
      </w:r>
      <w:r w:rsidR="006A5CEA" w:rsidRPr="00CD11A4">
        <w:rPr>
          <w:rFonts w:ascii="Arial" w:hAnsi="Arial" w:cs="Arial"/>
          <w:sz w:val="22"/>
          <w:szCs w:val="22"/>
        </w:rPr>
        <w:t>F</w:t>
      </w:r>
      <w:r w:rsidR="00E90F21" w:rsidRPr="00CD11A4">
        <w:rPr>
          <w:rFonts w:ascii="Arial" w:hAnsi="Arial" w:cs="Arial"/>
          <w:sz w:val="22"/>
          <w:szCs w:val="22"/>
        </w:rPr>
        <w:t>ramework analysis for</w:t>
      </w:r>
      <w:r w:rsidR="00A1379B" w:rsidRPr="00CD11A4">
        <w:rPr>
          <w:rFonts w:ascii="Arial" w:hAnsi="Arial" w:cs="Arial"/>
          <w:sz w:val="22"/>
          <w:szCs w:val="22"/>
        </w:rPr>
        <w:t xml:space="preserve"> the</w:t>
      </w:r>
      <w:r w:rsidR="00E90F21" w:rsidRPr="00CD11A4">
        <w:rPr>
          <w:rFonts w:ascii="Arial" w:hAnsi="Arial" w:cs="Arial"/>
          <w:sz w:val="22"/>
          <w:szCs w:val="22"/>
        </w:rPr>
        <w:t xml:space="preserve"> ICU context has been queried. </w:t>
      </w:r>
    </w:p>
    <w:p w14:paraId="39AC4A51" w14:textId="77777777" w:rsidR="006A5CEA" w:rsidRPr="00CD11A4" w:rsidRDefault="006A5CEA" w:rsidP="006A5CEA">
      <w:pPr>
        <w:pStyle w:val="ListParagraph"/>
        <w:numPr>
          <w:ilvl w:val="0"/>
          <w:numId w:val="10"/>
        </w:numPr>
        <w:rPr>
          <w:rFonts w:ascii="Arial" w:hAnsi="Arial" w:cs="Arial"/>
          <w:sz w:val="22"/>
          <w:szCs w:val="22"/>
        </w:rPr>
      </w:pPr>
      <w:r w:rsidRPr="00CD11A4">
        <w:rPr>
          <w:rFonts w:ascii="Arial" w:hAnsi="Arial" w:cs="Arial"/>
          <w:sz w:val="22"/>
          <w:szCs w:val="22"/>
        </w:rPr>
        <w:t>Patient autonomy</w:t>
      </w:r>
      <w:r w:rsidR="00A1379B" w:rsidRPr="00CD11A4">
        <w:rPr>
          <w:rFonts w:ascii="Arial" w:hAnsi="Arial" w:cs="Arial"/>
          <w:sz w:val="22"/>
          <w:szCs w:val="22"/>
        </w:rPr>
        <w:t xml:space="preserve"> as an important aspect to consider.</w:t>
      </w:r>
      <w:r w:rsidRPr="00CD11A4">
        <w:rPr>
          <w:rFonts w:ascii="Arial" w:hAnsi="Arial" w:cs="Arial"/>
          <w:sz w:val="22"/>
          <w:szCs w:val="22"/>
        </w:rPr>
        <w:t xml:space="preserve"> </w:t>
      </w:r>
      <w:r w:rsidR="00A1379B" w:rsidRPr="00CD11A4">
        <w:rPr>
          <w:rFonts w:ascii="Arial" w:hAnsi="Arial" w:cs="Arial"/>
          <w:sz w:val="22"/>
          <w:szCs w:val="22"/>
        </w:rPr>
        <w:t>N</w:t>
      </w:r>
      <w:r w:rsidRPr="00CD11A4">
        <w:rPr>
          <w:rFonts w:ascii="Arial" w:hAnsi="Arial" w:cs="Arial"/>
          <w:sz w:val="22"/>
          <w:szCs w:val="22"/>
        </w:rPr>
        <w:t>amely</w:t>
      </w:r>
      <w:r w:rsidR="00164A8F" w:rsidRPr="00CD11A4">
        <w:rPr>
          <w:rFonts w:ascii="Arial" w:hAnsi="Arial" w:cs="Arial"/>
          <w:sz w:val="22"/>
          <w:szCs w:val="22"/>
        </w:rPr>
        <w:t>,</w:t>
      </w:r>
      <w:r w:rsidRPr="00CD11A4">
        <w:rPr>
          <w:rFonts w:ascii="Arial" w:hAnsi="Arial" w:cs="Arial"/>
          <w:sz w:val="22"/>
          <w:szCs w:val="22"/>
        </w:rPr>
        <w:t xml:space="preserve"> </w:t>
      </w:r>
      <w:r w:rsidR="00677E6A" w:rsidRPr="00CD11A4">
        <w:rPr>
          <w:rFonts w:ascii="Arial" w:hAnsi="Arial" w:cs="Arial"/>
          <w:sz w:val="22"/>
          <w:szCs w:val="22"/>
        </w:rPr>
        <w:t>that patients should have</w:t>
      </w:r>
      <w:r w:rsidR="00164A8F" w:rsidRPr="00CD11A4">
        <w:rPr>
          <w:rFonts w:ascii="Arial" w:hAnsi="Arial" w:cs="Arial"/>
          <w:sz w:val="22"/>
          <w:szCs w:val="22"/>
        </w:rPr>
        <w:t xml:space="preserve"> </w:t>
      </w:r>
      <w:r w:rsidR="00677E6A" w:rsidRPr="00CD11A4">
        <w:rPr>
          <w:rFonts w:ascii="Arial" w:hAnsi="Arial" w:cs="Arial"/>
          <w:sz w:val="22"/>
          <w:szCs w:val="22"/>
        </w:rPr>
        <w:t>input into decisions made about their care</w:t>
      </w:r>
      <w:r w:rsidR="00164A8F" w:rsidRPr="00CD11A4">
        <w:rPr>
          <w:rFonts w:ascii="Arial" w:hAnsi="Arial" w:cs="Arial"/>
          <w:sz w:val="22"/>
          <w:szCs w:val="22"/>
        </w:rPr>
        <w:t>, particularly in the ICU context</w:t>
      </w:r>
      <w:r w:rsidR="0090717A" w:rsidRPr="00CD11A4">
        <w:rPr>
          <w:rFonts w:ascii="Arial" w:hAnsi="Arial" w:cs="Arial"/>
          <w:sz w:val="22"/>
          <w:szCs w:val="22"/>
        </w:rPr>
        <w:t>.</w:t>
      </w:r>
    </w:p>
    <w:p w14:paraId="21ABD66D" w14:textId="77777777" w:rsidR="00DB1818" w:rsidRPr="00CD11A4" w:rsidRDefault="00A535E8" w:rsidP="00DB1818">
      <w:pPr>
        <w:pStyle w:val="ListParagraph"/>
        <w:numPr>
          <w:ilvl w:val="0"/>
          <w:numId w:val="10"/>
        </w:numPr>
        <w:rPr>
          <w:rFonts w:ascii="Arial" w:hAnsi="Arial" w:cs="Arial"/>
          <w:sz w:val="22"/>
          <w:szCs w:val="22"/>
        </w:rPr>
      </w:pPr>
      <w:r w:rsidRPr="00CD11A4">
        <w:rPr>
          <w:rFonts w:ascii="Arial" w:hAnsi="Arial" w:cs="Arial"/>
          <w:sz w:val="22"/>
          <w:szCs w:val="22"/>
        </w:rPr>
        <w:t>Clinicians have indicated a need for et</w:t>
      </w:r>
      <w:r w:rsidR="00DB1818" w:rsidRPr="00CD11A4">
        <w:rPr>
          <w:rFonts w:ascii="Arial" w:hAnsi="Arial" w:cs="Arial"/>
          <w:sz w:val="22"/>
          <w:szCs w:val="22"/>
        </w:rPr>
        <w:t xml:space="preserve">hical guidance </w:t>
      </w:r>
      <w:r w:rsidRPr="00CD11A4">
        <w:rPr>
          <w:rFonts w:ascii="Arial" w:hAnsi="Arial" w:cs="Arial"/>
          <w:sz w:val="22"/>
          <w:szCs w:val="22"/>
        </w:rPr>
        <w:t>for possible</w:t>
      </w:r>
      <w:r w:rsidR="00DB1818" w:rsidRPr="00CD11A4">
        <w:rPr>
          <w:rFonts w:ascii="Arial" w:hAnsi="Arial" w:cs="Arial"/>
          <w:sz w:val="22"/>
          <w:szCs w:val="22"/>
        </w:rPr>
        <w:t xml:space="preserve"> situations where </w:t>
      </w:r>
      <w:r w:rsidRPr="00CD11A4">
        <w:rPr>
          <w:rFonts w:ascii="Arial" w:hAnsi="Arial" w:cs="Arial"/>
          <w:sz w:val="22"/>
          <w:szCs w:val="22"/>
        </w:rPr>
        <w:t>patients</w:t>
      </w:r>
      <w:r w:rsidR="00DB1818" w:rsidRPr="00CD11A4">
        <w:rPr>
          <w:rFonts w:ascii="Arial" w:hAnsi="Arial" w:cs="Arial"/>
          <w:sz w:val="22"/>
          <w:szCs w:val="22"/>
        </w:rPr>
        <w:t xml:space="preserve"> </w:t>
      </w:r>
      <w:r w:rsidRPr="00CD11A4">
        <w:rPr>
          <w:rFonts w:ascii="Arial" w:hAnsi="Arial" w:cs="Arial"/>
          <w:sz w:val="22"/>
          <w:szCs w:val="22"/>
        </w:rPr>
        <w:t xml:space="preserve">have </w:t>
      </w:r>
      <w:r w:rsidR="00DB1818" w:rsidRPr="00CD11A4">
        <w:rPr>
          <w:rFonts w:ascii="Arial" w:hAnsi="Arial" w:cs="Arial"/>
          <w:sz w:val="22"/>
          <w:szCs w:val="22"/>
        </w:rPr>
        <w:t xml:space="preserve">a similar likelihood of survival clinically, but there </w:t>
      </w:r>
      <w:r w:rsidR="00164A8F" w:rsidRPr="00CD11A4">
        <w:rPr>
          <w:rFonts w:ascii="Arial" w:hAnsi="Arial" w:cs="Arial"/>
          <w:sz w:val="22"/>
          <w:szCs w:val="22"/>
        </w:rPr>
        <w:t>is an insufficient number of ICU beds.</w:t>
      </w:r>
    </w:p>
    <w:p w14:paraId="584DD4A2" w14:textId="77777777" w:rsidR="006A5CEA" w:rsidRPr="00CD11A4" w:rsidRDefault="006A5CEA" w:rsidP="006A5CEA">
      <w:pPr>
        <w:pStyle w:val="ListParagraph"/>
        <w:numPr>
          <w:ilvl w:val="0"/>
          <w:numId w:val="10"/>
        </w:numPr>
        <w:rPr>
          <w:rFonts w:ascii="Arial" w:hAnsi="Arial" w:cs="Arial"/>
          <w:sz w:val="22"/>
          <w:szCs w:val="22"/>
        </w:rPr>
      </w:pPr>
      <w:r w:rsidRPr="00CD11A4">
        <w:rPr>
          <w:rFonts w:ascii="Arial" w:hAnsi="Arial" w:cs="Arial"/>
          <w:sz w:val="22"/>
          <w:szCs w:val="22"/>
        </w:rPr>
        <w:lastRenderedPageBreak/>
        <w:t xml:space="preserve">Funding as a resource. This is not discussed in the current framework and affects rural communities especially. It is an important </w:t>
      </w:r>
      <w:r w:rsidR="00677E6A" w:rsidRPr="00CD11A4">
        <w:rPr>
          <w:rFonts w:ascii="Arial" w:hAnsi="Arial" w:cs="Arial"/>
          <w:sz w:val="22"/>
          <w:szCs w:val="22"/>
        </w:rPr>
        <w:t>equity-based</w:t>
      </w:r>
      <w:r w:rsidRPr="00CD11A4">
        <w:rPr>
          <w:rFonts w:ascii="Arial" w:hAnsi="Arial" w:cs="Arial"/>
          <w:sz w:val="22"/>
          <w:szCs w:val="22"/>
        </w:rPr>
        <w:t xml:space="preserve"> perspective to consider.</w:t>
      </w:r>
    </w:p>
    <w:p w14:paraId="3CE33E2B" w14:textId="77777777" w:rsidR="0001056D" w:rsidRPr="00CD11A4" w:rsidRDefault="0001056D" w:rsidP="0001056D">
      <w:pPr>
        <w:rPr>
          <w:rFonts w:ascii="Arial" w:hAnsi="Arial" w:cs="Arial"/>
          <w:sz w:val="22"/>
          <w:szCs w:val="22"/>
        </w:rPr>
      </w:pPr>
    </w:p>
    <w:p w14:paraId="74D4C000" w14:textId="2AC426BA" w:rsidR="00210584" w:rsidRPr="00CD11A4" w:rsidRDefault="00677E6A" w:rsidP="00412C9D">
      <w:pPr>
        <w:rPr>
          <w:rFonts w:ascii="Arial" w:hAnsi="Arial" w:cs="Arial"/>
          <w:sz w:val="22"/>
          <w:szCs w:val="22"/>
        </w:rPr>
      </w:pPr>
      <w:r w:rsidRPr="00CD11A4">
        <w:rPr>
          <w:rFonts w:ascii="Arial" w:hAnsi="Arial" w:cs="Arial"/>
          <w:sz w:val="22"/>
          <w:szCs w:val="22"/>
        </w:rPr>
        <w:t>NEAC discussed equity and the ICU context further</w:t>
      </w:r>
      <w:r w:rsidR="00A1379B" w:rsidRPr="00CD11A4">
        <w:rPr>
          <w:rFonts w:ascii="Arial" w:hAnsi="Arial" w:cs="Arial"/>
          <w:sz w:val="22"/>
          <w:szCs w:val="22"/>
        </w:rPr>
        <w:t>,</w:t>
      </w:r>
      <w:r w:rsidRPr="00CD11A4">
        <w:rPr>
          <w:rFonts w:ascii="Arial" w:hAnsi="Arial" w:cs="Arial"/>
          <w:sz w:val="22"/>
          <w:szCs w:val="22"/>
        </w:rPr>
        <w:t xml:space="preserve"> focusing on the tension between equity and clinical perspectives</w:t>
      </w:r>
      <w:r w:rsidR="00210584" w:rsidRPr="00CD11A4">
        <w:rPr>
          <w:rFonts w:ascii="Arial" w:hAnsi="Arial" w:cs="Arial"/>
          <w:sz w:val="22"/>
          <w:szCs w:val="22"/>
        </w:rPr>
        <w:t>,</w:t>
      </w:r>
      <w:r w:rsidRPr="00CD11A4">
        <w:rPr>
          <w:rFonts w:ascii="Arial" w:hAnsi="Arial" w:cs="Arial"/>
          <w:sz w:val="22"/>
          <w:szCs w:val="22"/>
        </w:rPr>
        <w:t xml:space="preserve"> and application. </w:t>
      </w:r>
      <w:r w:rsidR="00F340C0" w:rsidRPr="00CD11A4">
        <w:rPr>
          <w:rFonts w:ascii="Arial" w:hAnsi="Arial" w:cs="Arial"/>
          <w:sz w:val="22"/>
          <w:szCs w:val="22"/>
        </w:rPr>
        <w:t xml:space="preserve">It is an issue that requires further discussion and will likely entail additional consultation from experts. </w:t>
      </w:r>
      <w:r w:rsidRPr="00CD11A4">
        <w:rPr>
          <w:rFonts w:ascii="Arial" w:hAnsi="Arial" w:cs="Arial"/>
          <w:sz w:val="22"/>
          <w:szCs w:val="22"/>
        </w:rPr>
        <w:t>The determinants of health are important to consider</w:t>
      </w:r>
      <w:r w:rsidR="00A1379B" w:rsidRPr="00CD11A4">
        <w:rPr>
          <w:rFonts w:ascii="Arial" w:hAnsi="Arial" w:cs="Arial"/>
          <w:sz w:val="22"/>
          <w:szCs w:val="22"/>
        </w:rPr>
        <w:t xml:space="preserve"> as measures that can prevent an individual eventually requiring ICU admission or palliative care.</w:t>
      </w:r>
      <w:r w:rsidR="003B2BFA" w:rsidRPr="00CD11A4">
        <w:rPr>
          <w:rFonts w:ascii="Arial" w:hAnsi="Arial" w:cs="Arial"/>
          <w:sz w:val="22"/>
          <w:szCs w:val="22"/>
        </w:rPr>
        <w:t xml:space="preserve"> </w:t>
      </w:r>
      <w:r w:rsidR="00A1379B" w:rsidRPr="00CD11A4">
        <w:rPr>
          <w:rFonts w:ascii="Arial" w:hAnsi="Arial" w:cs="Arial"/>
          <w:sz w:val="22"/>
          <w:szCs w:val="22"/>
        </w:rPr>
        <w:t xml:space="preserve">A member </w:t>
      </w:r>
      <w:r w:rsidR="00760752" w:rsidRPr="00CD11A4">
        <w:rPr>
          <w:rFonts w:ascii="Arial" w:hAnsi="Arial" w:cs="Arial"/>
          <w:sz w:val="22"/>
          <w:szCs w:val="22"/>
        </w:rPr>
        <w:t xml:space="preserve">advised </w:t>
      </w:r>
      <w:r w:rsidR="00287C9A" w:rsidRPr="00CD11A4">
        <w:rPr>
          <w:rFonts w:ascii="Arial" w:hAnsi="Arial" w:cs="Arial"/>
          <w:sz w:val="22"/>
          <w:szCs w:val="22"/>
        </w:rPr>
        <w:t xml:space="preserve">how </w:t>
      </w:r>
      <w:r w:rsidR="00760752" w:rsidRPr="00CD11A4">
        <w:rPr>
          <w:rFonts w:ascii="Arial" w:hAnsi="Arial" w:cs="Arial"/>
          <w:sz w:val="22"/>
          <w:szCs w:val="22"/>
        </w:rPr>
        <w:t>measures</w:t>
      </w:r>
      <w:r w:rsidR="00F340C0" w:rsidRPr="00CD11A4">
        <w:rPr>
          <w:rFonts w:ascii="Arial" w:hAnsi="Arial" w:cs="Arial"/>
          <w:sz w:val="22"/>
          <w:szCs w:val="22"/>
        </w:rPr>
        <w:t xml:space="preserve"> </w:t>
      </w:r>
      <w:r w:rsidR="00760752" w:rsidRPr="00CD11A4">
        <w:rPr>
          <w:rFonts w:ascii="Arial" w:hAnsi="Arial" w:cs="Arial"/>
          <w:sz w:val="22"/>
          <w:szCs w:val="22"/>
        </w:rPr>
        <w:t xml:space="preserve">such as primary care facilities are especially important for Māori who are unlikely to access </w:t>
      </w:r>
      <w:r w:rsidR="00F340C0" w:rsidRPr="00CD11A4">
        <w:rPr>
          <w:rFonts w:ascii="Arial" w:hAnsi="Arial" w:cs="Arial"/>
          <w:sz w:val="22"/>
          <w:szCs w:val="22"/>
        </w:rPr>
        <w:t xml:space="preserve">and benefit from </w:t>
      </w:r>
      <w:r w:rsidR="00760752" w:rsidRPr="00CD11A4">
        <w:rPr>
          <w:rFonts w:ascii="Arial" w:hAnsi="Arial" w:cs="Arial"/>
          <w:sz w:val="22"/>
          <w:szCs w:val="22"/>
        </w:rPr>
        <w:t>ICU in the first place.</w:t>
      </w:r>
      <w:r w:rsidR="003B2BFA" w:rsidRPr="00CD11A4">
        <w:rPr>
          <w:rFonts w:ascii="Arial" w:hAnsi="Arial" w:cs="Arial"/>
          <w:sz w:val="22"/>
          <w:szCs w:val="22"/>
        </w:rPr>
        <w:t xml:space="preserve"> More transparency about why this is happening, such as the role of co-morbidities, might assist Māori</w:t>
      </w:r>
      <w:r w:rsidR="001701CC" w:rsidRPr="00CD11A4">
        <w:rPr>
          <w:rFonts w:ascii="Arial" w:hAnsi="Arial" w:cs="Arial"/>
          <w:sz w:val="22"/>
          <w:szCs w:val="22"/>
        </w:rPr>
        <w:t>,</w:t>
      </w:r>
      <w:r w:rsidR="003B2BFA" w:rsidRPr="00CD11A4">
        <w:rPr>
          <w:rFonts w:ascii="Arial" w:hAnsi="Arial" w:cs="Arial"/>
          <w:sz w:val="22"/>
          <w:szCs w:val="22"/>
        </w:rPr>
        <w:t xml:space="preserve"> as well as identifying other stages of health (before ICU and palliative care) where funding can be allocated to help mitigate this issue.</w:t>
      </w:r>
      <w:r w:rsidR="00E00941" w:rsidRPr="00CD11A4">
        <w:rPr>
          <w:rFonts w:ascii="Arial" w:hAnsi="Arial" w:cs="Arial"/>
          <w:sz w:val="22"/>
          <w:szCs w:val="22"/>
        </w:rPr>
        <w:t xml:space="preserve"> </w:t>
      </w:r>
      <w:r w:rsidR="00412C9D" w:rsidRPr="00CD11A4">
        <w:rPr>
          <w:rFonts w:ascii="Arial" w:hAnsi="Arial" w:cs="Arial"/>
          <w:sz w:val="22"/>
          <w:szCs w:val="22"/>
        </w:rPr>
        <w:t>In a pandemic context, preventative measures such as distribution of PPE may also be more effective. Systemic inequities</w:t>
      </w:r>
      <w:r w:rsidR="00210584" w:rsidRPr="00CD11A4">
        <w:rPr>
          <w:rFonts w:ascii="Arial" w:hAnsi="Arial" w:cs="Arial"/>
          <w:sz w:val="22"/>
          <w:szCs w:val="22"/>
        </w:rPr>
        <w:t xml:space="preserve"> that affect vulnerable groups</w:t>
      </w:r>
      <w:r w:rsidR="00412C9D" w:rsidRPr="00CD11A4">
        <w:rPr>
          <w:rFonts w:ascii="Arial" w:hAnsi="Arial" w:cs="Arial"/>
          <w:sz w:val="22"/>
          <w:szCs w:val="22"/>
        </w:rPr>
        <w:t xml:space="preserve"> </w:t>
      </w:r>
      <w:r w:rsidR="001701CC" w:rsidRPr="00CD11A4">
        <w:rPr>
          <w:rFonts w:ascii="Arial" w:hAnsi="Arial" w:cs="Arial"/>
          <w:sz w:val="22"/>
          <w:szCs w:val="22"/>
        </w:rPr>
        <w:t>and the</w:t>
      </w:r>
      <w:r w:rsidR="00412C9D" w:rsidRPr="00CD11A4">
        <w:rPr>
          <w:rFonts w:ascii="Arial" w:hAnsi="Arial" w:cs="Arial"/>
          <w:sz w:val="22"/>
          <w:szCs w:val="22"/>
        </w:rPr>
        <w:t xml:space="preserve"> </w:t>
      </w:r>
      <w:r w:rsidR="00210584" w:rsidRPr="00CD11A4">
        <w:rPr>
          <w:rFonts w:ascii="Arial" w:hAnsi="Arial" w:cs="Arial"/>
          <w:sz w:val="22"/>
          <w:szCs w:val="22"/>
        </w:rPr>
        <w:t>‘bigger picture’ of</w:t>
      </w:r>
      <w:r w:rsidR="00412C9D" w:rsidRPr="00CD11A4">
        <w:rPr>
          <w:rFonts w:ascii="Arial" w:hAnsi="Arial" w:cs="Arial"/>
          <w:sz w:val="22"/>
          <w:szCs w:val="22"/>
        </w:rPr>
        <w:t xml:space="preserve"> health </w:t>
      </w:r>
      <w:r w:rsidR="00210584" w:rsidRPr="00CD11A4">
        <w:rPr>
          <w:rFonts w:ascii="Arial" w:hAnsi="Arial" w:cs="Arial"/>
          <w:sz w:val="22"/>
          <w:szCs w:val="22"/>
        </w:rPr>
        <w:t xml:space="preserve">in New Zealand </w:t>
      </w:r>
      <w:r w:rsidR="001701CC" w:rsidRPr="00CD11A4">
        <w:rPr>
          <w:rFonts w:ascii="Arial" w:hAnsi="Arial" w:cs="Arial"/>
          <w:sz w:val="22"/>
          <w:szCs w:val="22"/>
        </w:rPr>
        <w:t xml:space="preserve">are also relevant to consider alongside COVID-19 and pandemics in general. </w:t>
      </w:r>
    </w:p>
    <w:p w14:paraId="20D6ABAD" w14:textId="77777777" w:rsidR="00495490" w:rsidRPr="00CD11A4" w:rsidRDefault="00495490" w:rsidP="00412C9D">
      <w:pPr>
        <w:rPr>
          <w:rFonts w:ascii="Arial" w:hAnsi="Arial" w:cs="Arial"/>
          <w:sz w:val="22"/>
          <w:szCs w:val="22"/>
        </w:rPr>
      </w:pPr>
    </w:p>
    <w:p w14:paraId="6684C012" w14:textId="5453B525" w:rsidR="001111A3" w:rsidRPr="00CD11A4" w:rsidRDefault="003B2BFA" w:rsidP="00210584">
      <w:pPr>
        <w:rPr>
          <w:rFonts w:ascii="Arial" w:hAnsi="Arial" w:cs="Arial"/>
          <w:sz w:val="22"/>
          <w:szCs w:val="22"/>
        </w:rPr>
      </w:pPr>
      <w:r w:rsidRPr="00CD11A4">
        <w:rPr>
          <w:rFonts w:ascii="Arial" w:hAnsi="Arial" w:cs="Arial"/>
          <w:sz w:val="22"/>
          <w:szCs w:val="22"/>
        </w:rPr>
        <w:t>NEAC agreed after further discussion that the Resource Allocation Framework should remain COVID-</w:t>
      </w:r>
      <w:r w:rsidR="00671CB9" w:rsidRPr="00CD11A4">
        <w:rPr>
          <w:rFonts w:ascii="Arial" w:hAnsi="Arial" w:cs="Arial"/>
          <w:sz w:val="22"/>
          <w:szCs w:val="22"/>
        </w:rPr>
        <w:t xml:space="preserve">19 </w:t>
      </w:r>
      <w:r w:rsidRPr="00CD11A4">
        <w:rPr>
          <w:rFonts w:ascii="Arial" w:hAnsi="Arial" w:cs="Arial"/>
          <w:sz w:val="22"/>
          <w:szCs w:val="22"/>
        </w:rPr>
        <w:t xml:space="preserve">focused given the consultations and literature review have </w:t>
      </w:r>
      <w:r w:rsidR="00E00941" w:rsidRPr="00CD11A4">
        <w:rPr>
          <w:rFonts w:ascii="Arial" w:hAnsi="Arial" w:cs="Arial"/>
          <w:sz w:val="22"/>
          <w:szCs w:val="22"/>
        </w:rPr>
        <w:t>been specific to it. This framework can be</w:t>
      </w:r>
      <w:r w:rsidR="00903AA2" w:rsidRPr="00CD11A4">
        <w:rPr>
          <w:rFonts w:ascii="Arial" w:hAnsi="Arial" w:cs="Arial"/>
          <w:sz w:val="22"/>
          <w:szCs w:val="22"/>
        </w:rPr>
        <w:t xml:space="preserve"> adapted so that it corresponds to </w:t>
      </w:r>
      <w:r w:rsidR="00E00941" w:rsidRPr="00CD11A4">
        <w:rPr>
          <w:rFonts w:ascii="Arial" w:hAnsi="Arial" w:cs="Arial"/>
          <w:sz w:val="22"/>
          <w:szCs w:val="22"/>
        </w:rPr>
        <w:t>pandemics in general for the update of Getting Through Together.</w:t>
      </w:r>
    </w:p>
    <w:p w14:paraId="0DC96389" w14:textId="77777777" w:rsidR="003B2BFA" w:rsidRPr="00CD11A4" w:rsidRDefault="003B2BFA" w:rsidP="0098713B">
      <w:pPr>
        <w:pStyle w:val="ListParagraph"/>
        <w:rPr>
          <w:rFonts w:ascii="Arial" w:hAnsi="Arial" w:cs="Arial"/>
          <w:sz w:val="22"/>
          <w:szCs w:val="22"/>
        </w:rPr>
      </w:pPr>
    </w:p>
    <w:p w14:paraId="01FC2EF4" w14:textId="77777777" w:rsidR="003B2BFA" w:rsidRPr="00CD11A4" w:rsidRDefault="003B2BFA" w:rsidP="001701CC">
      <w:pPr>
        <w:rPr>
          <w:rFonts w:ascii="Arial" w:hAnsi="Arial" w:cs="Arial"/>
          <w:b/>
          <w:sz w:val="22"/>
          <w:szCs w:val="22"/>
        </w:rPr>
      </w:pPr>
      <w:r w:rsidRPr="00CD11A4">
        <w:rPr>
          <w:rFonts w:ascii="Arial" w:hAnsi="Arial" w:cs="Arial"/>
          <w:b/>
          <w:sz w:val="22"/>
          <w:szCs w:val="22"/>
        </w:rPr>
        <w:t>Actions</w:t>
      </w:r>
    </w:p>
    <w:p w14:paraId="69AE6A3A" w14:textId="0A0F9ED2" w:rsidR="00E7303C" w:rsidRPr="00EE121C" w:rsidRDefault="00E32DB5" w:rsidP="00EE121C">
      <w:pPr>
        <w:pStyle w:val="ListParagraph"/>
        <w:numPr>
          <w:ilvl w:val="0"/>
          <w:numId w:val="9"/>
        </w:numPr>
        <w:rPr>
          <w:rFonts w:ascii="Arial" w:hAnsi="Arial" w:cs="Arial"/>
          <w:sz w:val="22"/>
          <w:szCs w:val="22"/>
        </w:rPr>
      </w:pPr>
      <w:r>
        <w:rPr>
          <w:rFonts w:ascii="Arial" w:hAnsi="Arial" w:cs="Arial"/>
          <w:sz w:val="22"/>
          <w:szCs w:val="22"/>
        </w:rPr>
        <w:t>Secretariat</w:t>
      </w:r>
      <w:r w:rsidR="003B2BFA" w:rsidRPr="00CD11A4">
        <w:rPr>
          <w:rFonts w:ascii="Arial" w:hAnsi="Arial" w:cs="Arial"/>
          <w:sz w:val="22"/>
          <w:szCs w:val="22"/>
        </w:rPr>
        <w:t xml:space="preserve"> </w:t>
      </w:r>
      <w:r w:rsidR="00210584" w:rsidRPr="00CD11A4">
        <w:rPr>
          <w:rFonts w:ascii="Arial" w:hAnsi="Arial" w:cs="Arial"/>
          <w:sz w:val="22"/>
          <w:szCs w:val="22"/>
        </w:rPr>
        <w:t>to adapt mast</w:t>
      </w:r>
      <w:r w:rsidR="00300241" w:rsidRPr="00CD11A4">
        <w:rPr>
          <w:rFonts w:ascii="Arial" w:hAnsi="Arial" w:cs="Arial"/>
          <w:sz w:val="22"/>
          <w:szCs w:val="22"/>
        </w:rPr>
        <w:t>e</w:t>
      </w:r>
      <w:r w:rsidR="00210584" w:rsidRPr="00CD11A4">
        <w:rPr>
          <w:rFonts w:ascii="Arial" w:hAnsi="Arial" w:cs="Arial"/>
          <w:sz w:val="22"/>
          <w:szCs w:val="22"/>
        </w:rPr>
        <w:t>r document</w:t>
      </w:r>
      <w:r w:rsidR="00EE121C">
        <w:rPr>
          <w:rFonts w:ascii="Arial" w:hAnsi="Arial" w:cs="Arial"/>
          <w:sz w:val="22"/>
          <w:szCs w:val="22"/>
        </w:rPr>
        <w:t xml:space="preserve"> and develop summary of submissions and</w:t>
      </w:r>
      <w:r w:rsidR="00210584" w:rsidRPr="00CD11A4">
        <w:rPr>
          <w:rFonts w:ascii="Arial" w:hAnsi="Arial" w:cs="Arial"/>
          <w:sz w:val="22"/>
          <w:szCs w:val="22"/>
        </w:rPr>
        <w:t xml:space="preserve"> send to NEAC</w:t>
      </w:r>
      <w:r w:rsidR="00EE121C">
        <w:rPr>
          <w:rFonts w:ascii="Arial" w:hAnsi="Arial" w:cs="Arial"/>
          <w:sz w:val="22"/>
          <w:szCs w:val="22"/>
        </w:rPr>
        <w:t xml:space="preserve"> for 19 August meeting.</w:t>
      </w:r>
      <w:r w:rsidR="003D354C" w:rsidRPr="00EE121C">
        <w:rPr>
          <w:rFonts w:ascii="Arial" w:hAnsi="Arial" w:cs="Arial"/>
          <w:sz w:val="22"/>
          <w:szCs w:val="22"/>
        </w:rPr>
        <w:br/>
      </w:r>
    </w:p>
    <w:p w14:paraId="669E2131" w14:textId="77777777" w:rsidR="001701CC" w:rsidRPr="00CD11A4" w:rsidRDefault="001701CC" w:rsidP="001701CC">
      <w:pPr>
        <w:pStyle w:val="ListParagraph"/>
        <w:numPr>
          <w:ilvl w:val="0"/>
          <w:numId w:val="8"/>
        </w:numPr>
        <w:spacing w:after="160" w:line="259" w:lineRule="auto"/>
        <w:rPr>
          <w:rFonts w:ascii="Arial" w:hAnsi="Arial" w:cs="Arial"/>
          <w:sz w:val="22"/>
          <w:szCs w:val="22"/>
        </w:rPr>
      </w:pPr>
      <w:r w:rsidRPr="00CD11A4">
        <w:rPr>
          <w:rFonts w:ascii="Arial" w:hAnsi="Arial" w:cs="Arial"/>
          <w:sz w:val="22"/>
          <w:szCs w:val="22"/>
        </w:rPr>
        <w:t>Revision of Getting Through Together – Ethical Values for a Pandemic</w:t>
      </w:r>
    </w:p>
    <w:p w14:paraId="02DEDD42" w14:textId="21636031" w:rsidR="00FB45EE" w:rsidRPr="00CD11A4" w:rsidRDefault="001701CC" w:rsidP="001701CC">
      <w:pPr>
        <w:rPr>
          <w:rFonts w:ascii="Arial" w:hAnsi="Arial" w:cs="Arial"/>
          <w:sz w:val="22"/>
          <w:szCs w:val="22"/>
        </w:rPr>
      </w:pPr>
      <w:r w:rsidRPr="00CD11A4">
        <w:rPr>
          <w:rFonts w:ascii="Arial" w:hAnsi="Arial" w:cs="Arial"/>
          <w:sz w:val="22"/>
          <w:szCs w:val="22"/>
        </w:rPr>
        <w:t xml:space="preserve">The </w:t>
      </w:r>
      <w:r w:rsidR="00E32DB5">
        <w:rPr>
          <w:rFonts w:ascii="Arial" w:hAnsi="Arial" w:cs="Arial"/>
          <w:sz w:val="22"/>
          <w:szCs w:val="22"/>
        </w:rPr>
        <w:t>Secretariat</w:t>
      </w:r>
      <w:r w:rsidRPr="00CD11A4">
        <w:rPr>
          <w:rFonts w:ascii="Arial" w:hAnsi="Arial" w:cs="Arial"/>
          <w:sz w:val="22"/>
          <w:szCs w:val="22"/>
        </w:rPr>
        <w:t xml:space="preserve"> gave an overview of how the literature review provided </w:t>
      </w:r>
      <w:r w:rsidR="00025B2E" w:rsidRPr="00CD11A4">
        <w:rPr>
          <w:rFonts w:ascii="Arial" w:hAnsi="Arial" w:cs="Arial"/>
          <w:sz w:val="22"/>
          <w:szCs w:val="22"/>
        </w:rPr>
        <w:t xml:space="preserve">to </w:t>
      </w:r>
      <w:r w:rsidR="00903AA2" w:rsidRPr="00CD11A4">
        <w:rPr>
          <w:rFonts w:ascii="Arial" w:hAnsi="Arial" w:cs="Arial"/>
          <w:sz w:val="22"/>
          <w:szCs w:val="22"/>
        </w:rPr>
        <w:t xml:space="preserve">NEAC </w:t>
      </w:r>
      <w:r w:rsidRPr="00CD11A4">
        <w:rPr>
          <w:rFonts w:ascii="Arial" w:hAnsi="Arial" w:cs="Arial"/>
          <w:sz w:val="22"/>
          <w:szCs w:val="22"/>
        </w:rPr>
        <w:t xml:space="preserve">was prepared and what </w:t>
      </w:r>
      <w:r w:rsidR="0099372C" w:rsidRPr="00CD11A4">
        <w:rPr>
          <w:rFonts w:ascii="Arial" w:hAnsi="Arial" w:cs="Arial"/>
          <w:sz w:val="22"/>
          <w:szCs w:val="22"/>
        </w:rPr>
        <w:t>its</w:t>
      </w:r>
      <w:r w:rsidRPr="00CD11A4">
        <w:rPr>
          <w:rFonts w:ascii="Arial" w:hAnsi="Arial" w:cs="Arial"/>
          <w:sz w:val="22"/>
          <w:szCs w:val="22"/>
        </w:rPr>
        <w:t xml:space="preserve"> findings were. </w:t>
      </w:r>
      <w:r w:rsidRPr="00CD11A4">
        <w:rPr>
          <w:rFonts w:ascii="Arial" w:hAnsi="Arial" w:cs="Arial"/>
          <w:sz w:val="22"/>
          <w:szCs w:val="22"/>
        </w:rPr>
        <w:br/>
      </w:r>
      <w:r w:rsidRPr="00CD11A4">
        <w:rPr>
          <w:rFonts w:ascii="Arial" w:hAnsi="Arial" w:cs="Arial"/>
          <w:sz w:val="22"/>
          <w:szCs w:val="22"/>
        </w:rPr>
        <w:br/>
        <w:t>The importance of the Treaty of Waitangi was discussed, and it was highlighted that due to a significant response from Asian and Pacific stakeholders for the Resource Allocation Framework, more emphasis on these communities should also be included in the document</w:t>
      </w:r>
      <w:r w:rsidR="00903AA2" w:rsidRPr="00CD11A4">
        <w:rPr>
          <w:rFonts w:ascii="Arial" w:hAnsi="Arial" w:cs="Arial"/>
          <w:sz w:val="22"/>
          <w:szCs w:val="22"/>
        </w:rPr>
        <w:t xml:space="preserve"> as well as the update of </w:t>
      </w:r>
      <w:r w:rsidR="00573CF2" w:rsidRPr="00CD11A4">
        <w:rPr>
          <w:rFonts w:ascii="Arial" w:hAnsi="Arial" w:cs="Arial"/>
          <w:sz w:val="22"/>
          <w:szCs w:val="22"/>
        </w:rPr>
        <w:t xml:space="preserve">NEAC’s </w:t>
      </w:r>
      <w:r w:rsidR="003F13C0" w:rsidRPr="00CD11A4">
        <w:rPr>
          <w:rFonts w:ascii="Arial" w:hAnsi="Arial" w:cs="Arial"/>
          <w:sz w:val="22"/>
          <w:szCs w:val="22"/>
        </w:rPr>
        <w:t xml:space="preserve">pandemic guidelines, </w:t>
      </w:r>
      <w:r w:rsidR="00903AA2" w:rsidRPr="00CD11A4">
        <w:rPr>
          <w:rFonts w:ascii="Arial" w:hAnsi="Arial" w:cs="Arial"/>
          <w:sz w:val="22"/>
          <w:szCs w:val="22"/>
        </w:rPr>
        <w:t>Getting Through Together</w:t>
      </w:r>
      <w:r w:rsidRPr="00CD11A4">
        <w:rPr>
          <w:rFonts w:ascii="Arial" w:hAnsi="Arial" w:cs="Arial"/>
          <w:sz w:val="22"/>
          <w:szCs w:val="22"/>
        </w:rPr>
        <w:t>.</w:t>
      </w:r>
      <w:r w:rsidRPr="00CD11A4">
        <w:rPr>
          <w:rFonts w:ascii="Arial" w:hAnsi="Arial" w:cs="Arial"/>
          <w:sz w:val="22"/>
          <w:szCs w:val="22"/>
        </w:rPr>
        <w:br/>
      </w:r>
      <w:r w:rsidRPr="00CD11A4">
        <w:rPr>
          <w:rFonts w:ascii="Arial" w:hAnsi="Arial" w:cs="Arial"/>
          <w:sz w:val="22"/>
          <w:szCs w:val="22"/>
        </w:rPr>
        <w:br/>
        <w:t xml:space="preserve">The </w:t>
      </w:r>
      <w:r w:rsidR="00E32DB5">
        <w:rPr>
          <w:rFonts w:ascii="Arial" w:hAnsi="Arial" w:cs="Arial"/>
          <w:sz w:val="22"/>
          <w:szCs w:val="22"/>
        </w:rPr>
        <w:t>Secretariat</w:t>
      </w:r>
      <w:r w:rsidRPr="00CD11A4">
        <w:rPr>
          <w:rFonts w:ascii="Arial" w:hAnsi="Arial" w:cs="Arial"/>
          <w:sz w:val="22"/>
          <w:szCs w:val="22"/>
        </w:rPr>
        <w:t xml:space="preserve"> asked </w:t>
      </w:r>
      <w:r w:rsidR="00903AA2" w:rsidRPr="00CD11A4">
        <w:rPr>
          <w:rFonts w:ascii="Arial" w:hAnsi="Arial" w:cs="Arial"/>
          <w:sz w:val="22"/>
          <w:szCs w:val="22"/>
        </w:rPr>
        <w:t xml:space="preserve">members </w:t>
      </w:r>
      <w:r w:rsidRPr="00CD11A4">
        <w:rPr>
          <w:rFonts w:ascii="Arial" w:hAnsi="Arial" w:cs="Arial"/>
          <w:sz w:val="22"/>
          <w:szCs w:val="22"/>
        </w:rPr>
        <w:t xml:space="preserve">about what elements of the original 2007 document they would like to retain. </w:t>
      </w:r>
      <w:r w:rsidR="00903AA2" w:rsidRPr="00CD11A4">
        <w:rPr>
          <w:rFonts w:ascii="Arial" w:hAnsi="Arial" w:cs="Arial"/>
          <w:sz w:val="22"/>
          <w:szCs w:val="22"/>
        </w:rPr>
        <w:t xml:space="preserve">Members </w:t>
      </w:r>
      <w:r w:rsidRPr="00CD11A4">
        <w:rPr>
          <w:rFonts w:ascii="Arial" w:hAnsi="Arial" w:cs="Arial"/>
          <w:sz w:val="22"/>
          <w:szCs w:val="22"/>
        </w:rPr>
        <w:t>agreed that while some content is relevant, changes to the structure and examples</w:t>
      </w:r>
      <w:r w:rsidR="009E6D7B" w:rsidRPr="00CD11A4">
        <w:rPr>
          <w:rFonts w:ascii="Arial" w:hAnsi="Arial" w:cs="Arial"/>
          <w:sz w:val="22"/>
          <w:szCs w:val="22"/>
        </w:rPr>
        <w:t xml:space="preserve"> are necessary</w:t>
      </w:r>
      <w:r w:rsidRPr="00CD11A4">
        <w:rPr>
          <w:rFonts w:ascii="Arial" w:hAnsi="Arial" w:cs="Arial"/>
          <w:sz w:val="22"/>
          <w:szCs w:val="22"/>
        </w:rPr>
        <w:t xml:space="preserve"> to be more </w:t>
      </w:r>
      <w:r w:rsidR="003474C6" w:rsidRPr="00CD11A4">
        <w:rPr>
          <w:rFonts w:ascii="Arial" w:hAnsi="Arial" w:cs="Arial"/>
          <w:sz w:val="22"/>
          <w:szCs w:val="22"/>
        </w:rPr>
        <w:t xml:space="preserve">current and in line </w:t>
      </w:r>
      <w:r w:rsidR="00FC5F86" w:rsidRPr="00CD11A4">
        <w:rPr>
          <w:rFonts w:ascii="Arial" w:hAnsi="Arial" w:cs="Arial"/>
          <w:sz w:val="22"/>
          <w:szCs w:val="22"/>
        </w:rPr>
        <w:t>with the</w:t>
      </w:r>
      <w:r w:rsidRPr="00CD11A4">
        <w:rPr>
          <w:rFonts w:ascii="Arial" w:hAnsi="Arial" w:cs="Arial"/>
          <w:sz w:val="22"/>
          <w:szCs w:val="22"/>
        </w:rPr>
        <w:t xml:space="preserve"> country’s recent experiences </w:t>
      </w:r>
      <w:r w:rsidR="00903AA2" w:rsidRPr="00CD11A4">
        <w:rPr>
          <w:rFonts w:ascii="Arial" w:hAnsi="Arial" w:cs="Arial"/>
          <w:sz w:val="22"/>
          <w:szCs w:val="22"/>
        </w:rPr>
        <w:t>of COVID-19</w:t>
      </w:r>
      <w:r w:rsidRPr="00CD11A4">
        <w:rPr>
          <w:rFonts w:ascii="Arial" w:hAnsi="Arial" w:cs="Arial"/>
          <w:sz w:val="22"/>
          <w:szCs w:val="22"/>
        </w:rPr>
        <w:t>.</w:t>
      </w:r>
      <w:r w:rsidR="0059586E" w:rsidRPr="00CD11A4">
        <w:rPr>
          <w:rFonts w:ascii="Arial" w:hAnsi="Arial" w:cs="Arial"/>
          <w:sz w:val="22"/>
          <w:szCs w:val="22"/>
        </w:rPr>
        <w:t xml:space="preserve"> It was agreed that the Treaty of Waitangi should be more explicitly w</w:t>
      </w:r>
      <w:r w:rsidR="00A84A17" w:rsidRPr="00CD11A4">
        <w:rPr>
          <w:rFonts w:ascii="Arial" w:hAnsi="Arial" w:cs="Arial"/>
          <w:sz w:val="22"/>
          <w:szCs w:val="22"/>
        </w:rPr>
        <w:t>oven</w:t>
      </w:r>
      <w:r w:rsidR="0059586E" w:rsidRPr="00CD11A4">
        <w:rPr>
          <w:rFonts w:ascii="Arial" w:hAnsi="Arial" w:cs="Arial"/>
          <w:sz w:val="22"/>
          <w:szCs w:val="22"/>
        </w:rPr>
        <w:t xml:space="preserve"> into the document than it is presently, and that Māori bioethical principles should be included to apply to various pandemic related ethical issues. A possible method </w:t>
      </w:r>
      <w:r w:rsidR="002A3D26" w:rsidRPr="00CD11A4">
        <w:rPr>
          <w:rFonts w:ascii="Arial" w:hAnsi="Arial" w:cs="Arial"/>
          <w:sz w:val="22"/>
          <w:szCs w:val="22"/>
        </w:rPr>
        <w:t>to achieve this could be</w:t>
      </w:r>
      <w:r w:rsidR="00F840F5" w:rsidRPr="00CD11A4">
        <w:rPr>
          <w:rFonts w:ascii="Arial" w:hAnsi="Arial" w:cs="Arial"/>
          <w:sz w:val="22"/>
          <w:szCs w:val="22"/>
        </w:rPr>
        <w:t xml:space="preserve"> </w:t>
      </w:r>
      <w:r w:rsidR="00FC5F86" w:rsidRPr="00CD11A4">
        <w:rPr>
          <w:rFonts w:ascii="Arial" w:hAnsi="Arial" w:cs="Arial"/>
          <w:sz w:val="22"/>
          <w:szCs w:val="22"/>
        </w:rPr>
        <w:t>to adapt</w:t>
      </w:r>
      <w:r w:rsidR="0059586E" w:rsidRPr="00CD11A4">
        <w:rPr>
          <w:rFonts w:ascii="Arial" w:hAnsi="Arial" w:cs="Arial"/>
          <w:sz w:val="22"/>
          <w:szCs w:val="22"/>
        </w:rPr>
        <w:t xml:space="preserve"> the </w:t>
      </w:r>
      <w:r w:rsidR="0054636F" w:rsidRPr="00CD11A4">
        <w:rPr>
          <w:rFonts w:ascii="Arial" w:hAnsi="Arial" w:cs="Arial"/>
          <w:sz w:val="22"/>
          <w:szCs w:val="22"/>
        </w:rPr>
        <w:t>eight</w:t>
      </w:r>
      <w:r w:rsidR="0059586E" w:rsidRPr="00CD11A4">
        <w:rPr>
          <w:rFonts w:ascii="Arial" w:hAnsi="Arial" w:cs="Arial"/>
          <w:sz w:val="22"/>
          <w:szCs w:val="22"/>
        </w:rPr>
        <w:t xml:space="preserve"> Māori and bioethics principles </w:t>
      </w:r>
      <w:r w:rsidR="00D64CB5" w:rsidRPr="00CD11A4">
        <w:rPr>
          <w:rFonts w:ascii="Arial" w:hAnsi="Arial" w:cs="Arial"/>
          <w:sz w:val="22"/>
          <w:szCs w:val="22"/>
        </w:rPr>
        <w:t>from</w:t>
      </w:r>
      <w:r w:rsidR="0059586E" w:rsidRPr="00CD11A4">
        <w:rPr>
          <w:rFonts w:ascii="Arial" w:hAnsi="Arial" w:cs="Arial"/>
          <w:sz w:val="22"/>
          <w:szCs w:val="22"/>
        </w:rPr>
        <w:t xml:space="preserve"> the</w:t>
      </w:r>
      <w:r w:rsidR="00213DE8" w:rsidRPr="00CD11A4">
        <w:rPr>
          <w:rFonts w:ascii="Arial" w:hAnsi="Arial" w:cs="Arial"/>
          <w:sz w:val="22"/>
          <w:szCs w:val="22"/>
        </w:rPr>
        <w:t xml:space="preserve"> NEAC</w:t>
      </w:r>
      <w:r w:rsidR="0059586E" w:rsidRPr="00CD11A4">
        <w:rPr>
          <w:rFonts w:ascii="Arial" w:hAnsi="Arial" w:cs="Arial"/>
          <w:sz w:val="22"/>
          <w:szCs w:val="22"/>
        </w:rPr>
        <w:t xml:space="preserve"> Standards. </w:t>
      </w:r>
      <w:r w:rsidR="00903AA2" w:rsidRPr="00CD11A4">
        <w:rPr>
          <w:rFonts w:ascii="Arial" w:hAnsi="Arial" w:cs="Arial"/>
          <w:sz w:val="22"/>
          <w:szCs w:val="22"/>
        </w:rPr>
        <w:t>Members discussed that d</w:t>
      </w:r>
      <w:r w:rsidR="0059586E" w:rsidRPr="00CD11A4">
        <w:rPr>
          <w:rFonts w:ascii="Arial" w:hAnsi="Arial" w:cs="Arial"/>
          <w:sz w:val="22"/>
          <w:szCs w:val="22"/>
        </w:rPr>
        <w:t xml:space="preserve">oing </w:t>
      </w:r>
      <w:r w:rsidR="00F840F5" w:rsidRPr="00CD11A4">
        <w:rPr>
          <w:rFonts w:ascii="Arial" w:hAnsi="Arial" w:cs="Arial"/>
          <w:sz w:val="22"/>
          <w:szCs w:val="22"/>
        </w:rPr>
        <w:t>this</w:t>
      </w:r>
      <w:r w:rsidR="0059586E" w:rsidRPr="00CD11A4">
        <w:rPr>
          <w:rFonts w:ascii="Arial" w:hAnsi="Arial" w:cs="Arial"/>
          <w:sz w:val="22"/>
          <w:szCs w:val="22"/>
        </w:rPr>
        <w:t xml:space="preserve"> would also ensure continuity across the documents. </w:t>
      </w:r>
      <w:r w:rsidR="00D73FF5" w:rsidRPr="00CD11A4">
        <w:rPr>
          <w:rFonts w:ascii="Arial" w:hAnsi="Arial" w:cs="Arial"/>
          <w:sz w:val="22"/>
          <w:szCs w:val="22"/>
        </w:rPr>
        <w:t>Overall, the New Zealand context is unique</w:t>
      </w:r>
      <w:r w:rsidR="00903AA2" w:rsidRPr="00CD11A4">
        <w:rPr>
          <w:rFonts w:ascii="Arial" w:hAnsi="Arial" w:cs="Arial"/>
          <w:sz w:val="22"/>
          <w:szCs w:val="22"/>
        </w:rPr>
        <w:t xml:space="preserve"> -</w:t>
      </w:r>
      <w:r w:rsidR="00D73FF5" w:rsidRPr="00CD11A4">
        <w:rPr>
          <w:rFonts w:ascii="Arial" w:hAnsi="Arial" w:cs="Arial"/>
          <w:sz w:val="22"/>
          <w:szCs w:val="22"/>
        </w:rPr>
        <w:t xml:space="preserve"> including the response to COVID-19</w:t>
      </w:r>
      <w:r w:rsidR="00903AA2" w:rsidRPr="00CD11A4">
        <w:rPr>
          <w:rFonts w:ascii="Arial" w:hAnsi="Arial" w:cs="Arial"/>
          <w:sz w:val="22"/>
          <w:szCs w:val="22"/>
        </w:rPr>
        <w:t xml:space="preserve"> -</w:t>
      </w:r>
      <w:r w:rsidR="00D73FF5" w:rsidRPr="00CD11A4">
        <w:rPr>
          <w:rFonts w:ascii="Arial" w:hAnsi="Arial" w:cs="Arial"/>
          <w:sz w:val="22"/>
          <w:szCs w:val="22"/>
        </w:rPr>
        <w:t xml:space="preserve"> and this must be taken into consideration. </w:t>
      </w:r>
    </w:p>
    <w:p w14:paraId="7A406F8B" w14:textId="77777777" w:rsidR="00FB45EE" w:rsidRPr="00CD11A4" w:rsidRDefault="00FB45EE" w:rsidP="001701CC">
      <w:pPr>
        <w:rPr>
          <w:rFonts w:ascii="Arial" w:hAnsi="Arial" w:cs="Arial"/>
          <w:sz w:val="22"/>
          <w:szCs w:val="22"/>
        </w:rPr>
      </w:pPr>
    </w:p>
    <w:p w14:paraId="5B6C39E1" w14:textId="0C5D36BE" w:rsidR="001701CC" w:rsidRPr="00CD11A4" w:rsidRDefault="005700C2" w:rsidP="001701CC">
      <w:pPr>
        <w:rPr>
          <w:rFonts w:ascii="Arial" w:hAnsi="Arial" w:cs="Arial"/>
          <w:sz w:val="22"/>
          <w:szCs w:val="22"/>
        </w:rPr>
      </w:pPr>
      <w:r w:rsidRPr="00CD11A4">
        <w:rPr>
          <w:rFonts w:ascii="Arial" w:hAnsi="Arial" w:cs="Arial"/>
          <w:sz w:val="22"/>
          <w:szCs w:val="22"/>
        </w:rPr>
        <w:t>It</w:t>
      </w:r>
      <w:r w:rsidR="00903AA2" w:rsidRPr="00CD11A4">
        <w:rPr>
          <w:rFonts w:ascii="Arial" w:hAnsi="Arial" w:cs="Arial"/>
          <w:sz w:val="22"/>
          <w:szCs w:val="22"/>
        </w:rPr>
        <w:t xml:space="preserve"> was noted that there is no ‘one size fits all’ for pandemics, so while it is useful to use learnings and examples from COVID-19, the updated pandemic plan should be adaptable to</w:t>
      </w:r>
      <w:r w:rsidR="00E954CC" w:rsidRPr="00CD11A4">
        <w:rPr>
          <w:rFonts w:ascii="Arial" w:hAnsi="Arial" w:cs="Arial"/>
          <w:sz w:val="22"/>
          <w:szCs w:val="22"/>
        </w:rPr>
        <w:t xml:space="preserve"> the unique context of</w:t>
      </w:r>
      <w:r w:rsidR="00903AA2" w:rsidRPr="00CD11A4">
        <w:rPr>
          <w:rFonts w:ascii="Arial" w:hAnsi="Arial" w:cs="Arial"/>
          <w:sz w:val="22"/>
          <w:szCs w:val="22"/>
        </w:rPr>
        <w:t xml:space="preserve"> possible, future pandemics too. </w:t>
      </w:r>
      <w:r w:rsidR="00213DE8" w:rsidRPr="00CD11A4">
        <w:rPr>
          <w:rFonts w:ascii="Arial" w:hAnsi="Arial" w:cs="Arial"/>
          <w:sz w:val="22"/>
          <w:szCs w:val="22"/>
        </w:rPr>
        <w:t>A member advised that i</w:t>
      </w:r>
      <w:r w:rsidR="00656E2D" w:rsidRPr="00CD11A4">
        <w:rPr>
          <w:rFonts w:ascii="Arial" w:hAnsi="Arial" w:cs="Arial"/>
          <w:sz w:val="22"/>
          <w:szCs w:val="22"/>
        </w:rPr>
        <w:t xml:space="preserve">t would also be helpful to </w:t>
      </w:r>
      <w:r w:rsidR="0074353F" w:rsidRPr="00CD11A4">
        <w:rPr>
          <w:rFonts w:ascii="Arial" w:hAnsi="Arial" w:cs="Arial"/>
          <w:sz w:val="22"/>
          <w:szCs w:val="22"/>
        </w:rPr>
        <w:t>cast</w:t>
      </w:r>
      <w:r w:rsidR="00656E2D" w:rsidRPr="00CD11A4">
        <w:rPr>
          <w:rFonts w:ascii="Arial" w:hAnsi="Arial" w:cs="Arial"/>
          <w:sz w:val="22"/>
          <w:szCs w:val="22"/>
        </w:rPr>
        <w:t xml:space="preserve"> a human rights lens </w:t>
      </w:r>
      <w:r w:rsidR="00517DCF" w:rsidRPr="00CD11A4">
        <w:rPr>
          <w:rFonts w:ascii="Arial" w:hAnsi="Arial" w:cs="Arial"/>
          <w:sz w:val="22"/>
          <w:szCs w:val="22"/>
        </w:rPr>
        <w:t xml:space="preserve">over content in </w:t>
      </w:r>
      <w:r w:rsidR="005D5ACC" w:rsidRPr="00CD11A4">
        <w:rPr>
          <w:rFonts w:ascii="Arial" w:hAnsi="Arial" w:cs="Arial"/>
          <w:sz w:val="22"/>
          <w:szCs w:val="22"/>
        </w:rPr>
        <w:t xml:space="preserve">the update of Getting Through Together. </w:t>
      </w:r>
      <w:r w:rsidR="008751B5" w:rsidRPr="00CD11A4">
        <w:rPr>
          <w:rFonts w:ascii="Arial" w:hAnsi="Arial" w:cs="Arial"/>
          <w:sz w:val="22"/>
          <w:szCs w:val="22"/>
        </w:rPr>
        <w:t xml:space="preserve">In terms of structure, initially </w:t>
      </w:r>
      <w:r w:rsidR="00D73FF5" w:rsidRPr="00CD11A4">
        <w:rPr>
          <w:rFonts w:ascii="Arial" w:hAnsi="Arial" w:cs="Arial"/>
          <w:sz w:val="22"/>
          <w:szCs w:val="22"/>
        </w:rPr>
        <w:t>the approach had been to make the document ‘short and snappy’ to ensure accessibility to stakeholders</w:t>
      </w:r>
      <w:r w:rsidR="00E954CC" w:rsidRPr="00CD11A4">
        <w:rPr>
          <w:rFonts w:ascii="Arial" w:hAnsi="Arial" w:cs="Arial"/>
          <w:sz w:val="22"/>
          <w:szCs w:val="22"/>
        </w:rPr>
        <w:t>,</w:t>
      </w:r>
      <w:r w:rsidR="00D73FF5" w:rsidRPr="00CD11A4">
        <w:rPr>
          <w:rFonts w:ascii="Arial" w:hAnsi="Arial" w:cs="Arial"/>
          <w:sz w:val="22"/>
          <w:szCs w:val="22"/>
        </w:rPr>
        <w:t xml:space="preserve"> but </w:t>
      </w:r>
      <w:r w:rsidR="00EC5953" w:rsidRPr="00CD11A4">
        <w:rPr>
          <w:rFonts w:ascii="Arial" w:hAnsi="Arial" w:cs="Arial"/>
          <w:sz w:val="22"/>
          <w:szCs w:val="22"/>
        </w:rPr>
        <w:t xml:space="preserve">the question </w:t>
      </w:r>
      <w:r w:rsidR="005B27AF" w:rsidRPr="00CD11A4">
        <w:rPr>
          <w:rFonts w:ascii="Arial" w:hAnsi="Arial" w:cs="Arial"/>
          <w:sz w:val="22"/>
          <w:szCs w:val="22"/>
        </w:rPr>
        <w:t>of whether</w:t>
      </w:r>
      <w:r w:rsidR="00D73FF5" w:rsidRPr="00CD11A4">
        <w:rPr>
          <w:rFonts w:ascii="Arial" w:hAnsi="Arial" w:cs="Arial"/>
          <w:sz w:val="22"/>
          <w:szCs w:val="22"/>
        </w:rPr>
        <w:t xml:space="preserve"> more depth should be added</w:t>
      </w:r>
      <w:r w:rsidR="00EC5953" w:rsidRPr="00CD11A4">
        <w:rPr>
          <w:rFonts w:ascii="Arial" w:hAnsi="Arial" w:cs="Arial"/>
          <w:sz w:val="22"/>
          <w:szCs w:val="22"/>
        </w:rPr>
        <w:t xml:space="preserve"> was raised</w:t>
      </w:r>
      <w:r w:rsidR="00D73FF5" w:rsidRPr="00CD11A4">
        <w:rPr>
          <w:rFonts w:ascii="Arial" w:hAnsi="Arial" w:cs="Arial"/>
          <w:sz w:val="22"/>
          <w:szCs w:val="22"/>
        </w:rPr>
        <w:t xml:space="preserve">. </w:t>
      </w:r>
      <w:r w:rsidR="00E954CC" w:rsidRPr="00CD11A4">
        <w:rPr>
          <w:rFonts w:ascii="Arial" w:hAnsi="Arial" w:cs="Arial"/>
          <w:sz w:val="22"/>
          <w:szCs w:val="22"/>
        </w:rPr>
        <w:t xml:space="preserve">For instance, some feedback from the Resource Allocation Framework consultation suggested examining a Utilitarian approach in more depth and discussing why an equity-based approach is more effective, to further justify the use of an </w:t>
      </w:r>
      <w:r w:rsidR="00E954CC" w:rsidRPr="00CD11A4">
        <w:rPr>
          <w:rFonts w:ascii="Arial" w:hAnsi="Arial" w:cs="Arial"/>
          <w:sz w:val="22"/>
          <w:szCs w:val="22"/>
        </w:rPr>
        <w:lastRenderedPageBreak/>
        <w:t xml:space="preserve">equity lens. A </w:t>
      </w:r>
      <w:r w:rsidR="009E6D7B" w:rsidRPr="00CD11A4">
        <w:rPr>
          <w:rFonts w:ascii="Arial" w:hAnsi="Arial" w:cs="Arial"/>
          <w:sz w:val="22"/>
          <w:szCs w:val="22"/>
        </w:rPr>
        <w:t>member suggested putting the updated version of Getting Through Together online</w:t>
      </w:r>
      <w:r w:rsidR="0059586E" w:rsidRPr="00CD11A4">
        <w:rPr>
          <w:rFonts w:ascii="Arial" w:hAnsi="Arial" w:cs="Arial"/>
          <w:sz w:val="22"/>
          <w:szCs w:val="22"/>
        </w:rPr>
        <w:t xml:space="preserve"> so that various parts can be easily accessed. </w:t>
      </w:r>
      <w:r w:rsidR="009E6D7B" w:rsidRPr="00CD11A4">
        <w:rPr>
          <w:rFonts w:ascii="Arial" w:hAnsi="Arial" w:cs="Arial"/>
          <w:sz w:val="22"/>
          <w:szCs w:val="22"/>
        </w:rPr>
        <w:t>The</w:t>
      </w:r>
      <w:r w:rsidR="001701CC" w:rsidRPr="00CD11A4">
        <w:rPr>
          <w:rFonts w:ascii="Arial" w:hAnsi="Arial" w:cs="Arial"/>
          <w:sz w:val="22"/>
          <w:szCs w:val="22"/>
        </w:rPr>
        <w:t xml:space="preserve"> use </w:t>
      </w:r>
      <w:r w:rsidR="005B27AF" w:rsidRPr="00CD11A4">
        <w:rPr>
          <w:rFonts w:ascii="Arial" w:hAnsi="Arial" w:cs="Arial"/>
          <w:sz w:val="22"/>
          <w:szCs w:val="22"/>
        </w:rPr>
        <w:t>of infographics</w:t>
      </w:r>
      <w:r w:rsidR="001701CC" w:rsidRPr="00CD11A4">
        <w:rPr>
          <w:rFonts w:ascii="Arial" w:hAnsi="Arial" w:cs="Arial"/>
          <w:sz w:val="22"/>
          <w:szCs w:val="22"/>
        </w:rPr>
        <w:t xml:space="preserve"> was also raised as a possibility.</w:t>
      </w:r>
    </w:p>
    <w:p w14:paraId="61F547D9" w14:textId="77777777" w:rsidR="001701CC" w:rsidRPr="00CD11A4" w:rsidRDefault="001701CC" w:rsidP="001701CC">
      <w:pPr>
        <w:rPr>
          <w:rFonts w:ascii="Arial" w:hAnsi="Arial" w:cs="Arial"/>
          <w:sz w:val="22"/>
          <w:szCs w:val="22"/>
        </w:rPr>
      </w:pPr>
    </w:p>
    <w:p w14:paraId="19D24B3E" w14:textId="77777777" w:rsidR="001701CC" w:rsidRPr="00CD11A4" w:rsidRDefault="001701CC" w:rsidP="001701CC">
      <w:pPr>
        <w:rPr>
          <w:rFonts w:ascii="Arial" w:hAnsi="Arial" w:cs="Arial"/>
          <w:b/>
          <w:sz w:val="22"/>
          <w:szCs w:val="22"/>
        </w:rPr>
      </w:pPr>
      <w:r w:rsidRPr="00CD11A4">
        <w:rPr>
          <w:rFonts w:ascii="Arial" w:hAnsi="Arial" w:cs="Arial"/>
          <w:b/>
          <w:sz w:val="22"/>
          <w:szCs w:val="22"/>
        </w:rPr>
        <w:t>Actions</w:t>
      </w:r>
    </w:p>
    <w:p w14:paraId="339D4338" w14:textId="21AE0009" w:rsidR="001701CC" w:rsidRPr="00CD11A4" w:rsidRDefault="00E32DB5" w:rsidP="001701CC">
      <w:pPr>
        <w:pStyle w:val="ListParagraph"/>
        <w:numPr>
          <w:ilvl w:val="0"/>
          <w:numId w:val="11"/>
        </w:numPr>
        <w:spacing w:after="160" w:line="259" w:lineRule="auto"/>
        <w:rPr>
          <w:rFonts w:ascii="Arial" w:hAnsi="Arial" w:cs="Arial"/>
          <w:sz w:val="22"/>
          <w:szCs w:val="22"/>
        </w:rPr>
      </w:pPr>
      <w:r>
        <w:rPr>
          <w:rFonts w:ascii="Arial" w:hAnsi="Arial" w:cs="Arial"/>
          <w:sz w:val="22"/>
          <w:szCs w:val="22"/>
        </w:rPr>
        <w:t>Secretariat</w:t>
      </w:r>
      <w:r w:rsidR="001701CC" w:rsidRPr="00CD11A4">
        <w:rPr>
          <w:rFonts w:ascii="Arial" w:hAnsi="Arial" w:cs="Arial"/>
          <w:sz w:val="22"/>
          <w:szCs w:val="22"/>
        </w:rPr>
        <w:t xml:space="preserve"> to arrange meetings for topic grouping/working groups. </w:t>
      </w:r>
    </w:p>
    <w:p w14:paraId="33288FF0" w14:textId="77777777" w:rsidR="001701CC" w:rsidRPr="00CD11A4" w:rsidRDefault="001701CC" w:rsidP="001701CC">
      <w:pPr>
        <w:pStyle w:val="ListParagraph"/>
        <w:numPr>
          <w:ilvl w:val="0"/>
          <w:numId w:val="11"/>
        </w:numPr>
        <w:spacing w:after="160" w:line="259" w:lineRule="auto"/>
        <w:rPr>
          <w:rFonts w:ascii="Arial" w:hAnsi="Arial" w:cs="Arial"/>
          <w:sz w:val="22"/>
          <w:szCs w:val="22"/>
        </w:rPr>
      </w:pPr>
      <w:r w:rsidRPr="00CD11A4">
        <w:rPr>
          <w:rFonts w:ascii="Arial" w:hAnsi="Arial" w:cs="Arial"/>
          <w:sz w:val="22"/>
          <w:szCs w:val="22"/>
        </w:rPr>
        <w:t>Next agenda to include relevant literature papers</w:t>
      </w:r>
    </w:p>
    <w:p w14:paraId="3626C6CD" w14:textId="6CC0CC06" w:rsidR="001701CC" w:rsidRPr="00CD11A4" w:rsidRDefault="00E32DB5" w:rsidP="001701CC">
      <w:pPr>
        <w:pStyle w:val="ListParagraph"/>
        <w:numPr>
          <w:ilvl w:val="0"/>
          <w:numId w:val="11"/>
        </w:numPr>
        <w:spacing w:after="160" w:line="259" w:lineRule="auto"/>
        <w:rPr>
          <w:rFonts w:ascii="Arial" w:hAnsi="Arial" w:cs="Arial"/>
          <w:sz w:val="22"/>
          <w:szCs w:val="22"/>
        </w:rPr>
      </w:pPr>
      <w:r>
        <w:rPr>
          <w:rFonts w:ascii="Arial" w:hAnsi="Arial" w:cs="Arial"/>
          <w:sz w:val="22"/>
          <w:szCs w:val="22"/>
        </w:rPr>
        <w:t>Secretariat</w:t>
      </w:r>
      <w:r w:rsidR="001701CC" w:rsidRPr="00CD11A4">
        <w:rPr>
          <w:rFonts w:ascii="Arial" w:hAnsi="Arial" w:cs="Arial"/>
          <w:sz w:val="22"/>
          <w:szCs w:val="22"/>
        </w:rPr>
        <w:t xml:space="preserve"> to provide literature from the literature review on diligent boards</w:t>
      </w:r>
    </w:p>
    <w:p w14:paraId="08A56D6F" w14:textId="77777777" w:rsidR="001701CC" w:rsidRPr="00CD11A4" w:rsidRDefault="001701CC" w:rsidP="001701CC">
      <w:pPr>
        <w:pStyle w:val="ListParagraph"/>
        <w:spacing w:after="160" w:line="259" w:lineRule="auto"/>
        <w:rPr>
          <w:rFonts w:ascii="Arial" w:hAnsi="Arial" w:cs="Arial"/>
          <w:sz w:val="22"/>
          <w:szCs w:val="22"/>
        </w:rPr>
      </w:pPr>
    </w:p>
    <w:p w14:paraId="4D63EF53" w14:textId="77777777" w:rsidR="002D5D5C" w:rsidRPr="00CD11A4" w:rsidRDefault="001701CC" w:rsidP="002D5D5C">
      <w:pPr>
        <w:pStyle w:val="ListParagraph"/>
        <w:numPr>
          <w:ilvl w:val="0"/>
          <w:numId w:val="8"/>
        </w:numPr>
        <w:spacing w:after="160" w:line="259" w:lineRule="auto"/>
        <w:rPr>
          <w:rFonts w:ascii="Arial" w:hAnsi="Arial" w:cs="Arial"/>
          <w:sz w:val="22"/>
          <w:szCs w:val="22"/>
        </w:rPr>
      </w:pPr>
      <w:r w:rsidRPr="00CD11A4">
        <w:rPr>
          <w:rFonts w:ascii="Arial" w:hAnsi="Arial" w:cs="Arial"/>
          <w:sz w:val="22"/>
          <w:szCs w:val="22"/>
        </w:rPr>
        <w:t>Medical Council of New Zealand Consultations</w:t>
      </w:r>
    </w:p>
    <w:p w14:paraId="0DE11F3E" w14:textId="77777777" w:rsidR="002D5D5C" w:rsidRPr="00CD11A4" w:rsidRDefault="002D5D5C" w:rsidP="002D5D5C">
      <w:pPr>
        <w:spacing w:after="160"/>
        <w:rPr>
          <w:rFonts w:ascii="Arial" w:hAnsi="Arial" w:cs="Arial"/>
          <w:b/>
          <w:sz w:val="22"/>
          <w:szCs w:val="22"/>
        </w:rPr>
      </w:pPr>
      <w:r w:rsidRPr="00CD11A4">
        <w:rPr>
          <w:rFonts w:ascii="Arial" w:hAnsi="Arial" w:cs="Arial"/>
          <w:b/>
          <w:sz w:val="22"/>
          <w:szCs w:val="22"/>
        </w:rPr>
        <w:t>Proposed changes to Telehealth statement</w:t>
      </w:r>
    </w:p>
    <w:p w14:paraId="10784A12" w14:textId="297305AC" w:rsidR="004163BC" w:rsidRPr="00CD11A4" w:rsidRDefault="00C276AD" w:rsidP="002D5D5C">
      <w:pPr>
        <w:rPr>
          <w:rFonts w:ascii="Arial" w:hAnsi="Arial" w:cs="Arial"/>
          <w:sz w:val="22"/>
          <w:szCs w:val="22"/>
        </w:rPr>
      </w:pPr>
      <w:r w:rsidRPr="00CD11A4">
        <w:rPr>
          <w:rFonts w:ascii="Arial" w:hAnsi="Arial" w:cs="Arial"/>
          <w:sz w:val="22"/>
          <w:szCs w:val="22"/>
        </w:rPr>
        <w:t>NEAC discussed the</w:t>
      </w:r>
      <w:r w:rsidR="001701CC" w:rsidRPr="00CD11A4">
        <w:rPr>
          <w:rFonts w:ascii="Arial" w:hAnsi="Arial" w:cs="Arial"/>
          <w:sz w:val="22"/>
          <w:szCs w:val="22"/>
        </w:rPr>
        <w:t xml:space="preserve"> Medical Council of New Zealand's Telehealth statement in relation to </w:t>
      </w:r>
      <w:r w:rsidRPr="00CD11A4">
        <w:rPr>
          <w:rFonts w:ascii="Arial" w:hAnsi="Arial" w:cs="Arial"/>
          <w:sz w:val="22"/>
          <w:szCs w:val="22"/>
        </w:rPr>
        <w:t>medicine prescription</w:t>
      </w:r>
      <w:r w:rsidR="001701CC" w:rsidRPr="00CD11A4">
        <w:rPr>
          <w:rFonts w:ascii="Arial" w:hAnsi="Arial" w:cs="Arial"/>
          <w:sz w:val="22"/>
          <w:szCs w:val="22"/>
        </w:rPr>
        <w:t xml:space="preserve"> shifting </w:t>
      </w:r>
      <w:r w:rsidRPr="00CD11A4">
        <w:rPr>
          <w:rFonts w:ascii="Arial" w:hAnsi="Arial" w:cs="Arial"/>
          <w:sz w:val="22"/>
          <w:szCs w:val="22"/>
        </w:rPr>
        <w:t>from (primarily)</w:t>
      </w:r>
      <w:r w:rsidR="001701CC" w:rsidRPr="00CD11A4">
        <w:rPr>
          <w:rFonts w:ascii="Arial" w:hAnsi="Arial" w:cs="Arial"/>
          <w:sz w:val="22"/>
          <w:szCs w:val="22"/>
        </w:rPr>
        <w:t xml:space="preserve"> in-person consultations to virtual consultations</w:t>
      </w:r>
      <w:r w:rsidRPr="00CD11A4">
        <w:rPr>
          <w:rFonts w:ascii="Arial" w:hAnsi="Arial" w:cs="Arial"/>
          <w:sz w:val="22"/>
          <w:szCs w:val="22"/>
        </w:rPr>
        <w:t>.</w:t>
      </w:r>
      <w:r w:rsidR="001701CC" w:rsidRPr="00CD11A4">
        <w:rPr>
          <w:rFonts w:ascii="Arial" w:hAnsi="Arial" w:cs="Arial"/>
          <w:sz w:val="22"/>
          <w:szCs w:val="22"/>
        </w:rPr>
        <w:t xml:space="preserve"> </w:t>
      </w:r>
      <w:r w:rsidR="00387A93" w:rsidRPr="00CD11A4">
        <w:rPr>
          <w:rFonts w:ascii="Arial" w:hAnsi="Arial" w:cs="Arial"/>
          <w:sz w:val="22"/>
          <w:szCs w:val="22"/>
        </w:rPr>
        <w:t xml:space="preserve">It was agreed there is a role for in-person consultation. </w:t>
      </w:r>
      <w:r w:rsidR="00CC2198" w:rsidRPr="00CD11A4">
        <w:rPr>
          <w:rFonts w:ascii="Arial" w:hAnsi="Arial" w:cs="Arial"/>
          <w:sz w:val="22"/>
          <w:szCs w:val="22"/>
        </w:rPr>
        <w:t>Members</w:t>
      </w:r>
      <w:r w:rsidR="001701CC" w:rsidRPr="00CD11A4">
        <w:rPr>
          <w:rFonts w:ascii="Arial" w:hAnsi="Arial" w:cs="Arial"/>
          <w:sz w:val="22"/>
          <w:szCs w:val="22"/>
        </w:rPr>
        <w:t xml:space="preserve"> discussed that </w:t>
      </w:r>
      <w:r w:rsidR="00D73FF5" w:rsidRPr="00CD11A4">
        <w:rPr>
          <w:rFonts w:ascii="Arial" w:hAnsi="Arial" w:cs="Arial"/>
          <w:sz w:val="22"/>
          <w:szCs w:val="22"/>
        </w:rPr>
        <w:t xml:space="preserve">telehealth </w:t>
      </w:r>
      <w:r w:rsidR="001701CC" w:rsidRPr="00CD11A4">
        <w:rPr>
          <w:rFonts w:ascii="Arial" w:hAnsi="Arial" w:cs="Arial"/>
          <w:sz w:val="22"/>
          <w:szCs w:val="22"/>
        </w:rPr>
        <w:t>does not work for all populations such as geriatrics, where physical assessment in-person is important.</w:t>
      </w:r>
      <w:r w:rsidR="00CC2198" w:rsidRPr="00CD11A4">
        <w:rPr>
          <w:rFonts w:ascii="Arial" w:hAnsi="Arial" w:cs="Arial"/>
          <w:sz w:val="22"/>
          <w:szCs w:val="22"/>
        </w:rPr>
        <w:t xml:space="preserve">  </w:t>
      </w:r>
      <w:r w:rsidR="00092230" w:rsidRPr="00CD11A4">
        <w:rPr>
          <w:rFonts w:ascii="Arial" w:hAnsi="Arial" w:cs="Arial"/>
          <w:sz w:val="22"/>
          <w:szCs w:val="22"/>
        </w:rPr>
        <w:t>E</w:t>
      </w:r>
      <w:r w:rsidR="00CC2198" w:rsidRPr="00CD11A4">
        <w:rPr>
          <w:rFonts w:ascii="Arial" w:hAnsi="Arial" w:cs="Arial"/>
          <w:sz w:val="22"/>
          <w:szCs w:val="22"/>
        </w:rPr>
        <w:t>quity disparities related to access</w:t>
      </w:r>
      <w:r w:rsidR="00092230" w:rsidRPr="00CD11A4">
        <w:rPr>
          <w:rFonts w:ascii="Arial" w:hAnsi="Arial" w:cs="Arial"/>
          <w:sz w:val="22"/>
          <w:szCs w:val="22"/>
        </w:rPr>
        <w:t xml:space="preserve"> were also highlighted</w:t>
      </w:r>
      <w:r w:rsidR="00CC2198" w:rsidRPr="00CD11A4">
        <w:rPr>
          <w:rFonts w:ascii="Arial" w:hAnsi="Arial" w:cs="Arial"/>
          <w:sz w:val="22"/>
          <w:szCs w:val="22"/>
        </w:rPr>
        <w:t xml:space="preserve">; </w:t>
      </w:r>
      <w:r w:rsidR="004163BC" w:rsidRPr="00CD11A4">
        <w:rPr>
          <w:rFonts w:ascii="Arial" w:hAnsi="Arial" w:cs="Arial"/>
          <w:sz w:val="22"/>
          <w:szCs w:val="22"/>
        </w:rPr>
        <w:t>some groups may lack the technological proficiency required for Telehealth and</w:t>
      </w:r>
      <w:r w:rsidR="002B5244" w:rsidRPr="00CD11A4">
        <w:rPr>
          <w:rFonts w:ascii="Arial" w:hAnsi="Arial" w:cs="Arial"/>
          <w:sz w:val="22"/>
          <w:szCs w:val="22"/>
        </w:rPr>
        <w:t>,</w:t>
      </w:r>
      <w:r w:rsidR="004163BC" w:rsidRPr="00CD11A4">
        <w:rPr>
          <w:rFonts w:ascii="Arial" w:hAnsi="Arial" w:cs="Arial"/>
          <w:sz w:val="22"/>
          <w:szCs w:val="22"/>
        </w:rPr>
        <w:t xml:space="preserve"> those on or below the poverty line may face economic barriers. A member advised that during COVID-19, Māori had preferred a blended approach of </w:t>
      </w:r>
      <w:r w:rsidR="003D78EF" w:rsidRPr="00CD11A4">
        <w:rPr>
          <w:rFonts w:ascii="Arial" w:hAnsi="Arial" w:cs="Arial"/>
          <w:sz w:val="22"/>
          <w:szCs w:val="22"/>
        </w:rPr>
        <w:t>t</w:t>
      </w:r>
      <w:r w:rsidR="004163BC" w:rsidRPr="00CD11A4">
        <w:rPr>
          <w:rFonts w:ascii="Arial" w:hAnsi="Arial" w:cs="Arial"/>
          <w:sz w:val="22"/>
          <w:szCs w:val="22"/>
        </w:rPr>
        <w:t xml:space="preserve">elehealth and in-person consultations. </w:t>
      </w:r>
      <w:r w:rsidR="00C626FC" w:rsidRPr="00CD11A4">
        <w:rPr>
          <w:rFonts w:ascii="Arial" w:hAnsi="Arial" w:cs="Arial"/>
          <w:sz w:val="22"/>
          <w:szCs w:val="22"/>
        </w:rPr>
        <w:t>Members agreed that an initial in-person consultation is preferable before moving to alternative options such as telehealth.</w:t>
      </w:r>
    </w:p>
    <w:p w14:paraId="71BE3F05" w14:textId="77777777" w:rsidR="004163BC" w:rsidRPr="00CD11A4" w:rsidRDefault="004163BC" w:rsidP="002D5D5C">
      <w:pPr>
        <w:rPr>
          <w:rFonts w:ascii="Arial" w:hAnsi="Arial" w:cs="Arial"/>
          <w:sz w:val="22"/>
          <w:szCs w:val="22"/>
        </w:rPr>
      </w:pPr>
    </w:p>
    <w:p w14:paraId="2A84A2A5" w14:textId="1ED612CF" w:rsidR="00C626FC" w:rsidRPr="00CD11A4" w:rsidRDefault="004163BC" w:rsidP="002D5D5C">
      <w:pPr>
        <w:rPr>
          <w:rFonts w:ascii="Arial" w:hAnsi="Arial" w:cs="Arial"/>
          <w:sz w:val="22"/>
          <w:szCs w:val="22"/>
        </w:rPr>
      </w:pPr>
      <w:r w:rsidRPr="00CD11A4">
        <w:rPr>
          <w:rFonts w:ascii="Arial" w:hAnsi="Arial" w:cs="Arial"/>
          <w:sz w:val="22"/>
          <w:szCs w:val="22"/>
        </w:rPr>
        <w:t xml:space="preserve">The benefits of </w:t>
      </w:r>
      <w:r w:rsidR="00387A93" w:rsidRPr="00CD11A4">
        <w:rPr>
          <w:rFonts w:ascii="Arial" w:hAnsi="Arial" w:cs="Arial"/>
          <w:sz w:val="22"/>
          <w:szCs w:val="22"/>
        </w:rPr>
        <w:t>t</w:t>
      </w:r>
      <w:r w:rsidRPr="00CD11A4">
        <w:rPr>
          <w:rFonts w:ascii="Arial" w:hAnsi="Arial" w:cs="Arial"/>
          <w:sz w:val="22"/>
          <w:szCs w:val="22"/>
        </w:rPr>
        <w:t>elehealth were also considered</w:t>
      </w:r>
      <w:r w:rsidR="00D0178F" w:rsidRPr="00CD11A4">
        <w:rPr>
          <w:rFonts w:ascii="Arial" w:hAnsi="Arial" w:cs="Arial"/>
          <w:sz w:val="22"/>
          <w:szCs w:val="22"/>
        </w:rPr>
        <w:t>. M</w:t>
      </w:r>
      <w:r w:rsidRPr="00CD11A4">
        <w:rPr>
          <w:rFonts w:ascii="Arial" w:hAnsi="Arial" w:cs="Arial"/>
          <w:sz w:val="22"/>
          <w:szCs w:val="22"/>
        </w:rPr>
        <w:t xml:space="preserve">embers noted that virtual </w:t>
      </w:r>
      <w:r w:rsidR="001701CC" w:rsidRPr="00CD11A4">
        <w:rPr>
          <w:rFonts w:ascii="Arial" w:hAnsi="Arial" w:cs="Arial"/>
          <w:sz w:val="22"/>
          <w:szCs w:val="22"/>
        </w:rPr>
        <w:t xml:space="preserve">consultations are appropriate for situations </w:t>
      </w:r>
      <w:r w:rsidR="00D36085" w:rsidRPr="00CD11A4">
        <w:rPr>
          <w:rFonts w:ascii="Arial" w:hAnsi="Arial" w:cs="Arial"/>
          <w:sz w:val="22"/>
          <w:szCs w:val="22"/>
        </w:rPr>
        <w:t xml:space="preserve">where it </w:t>
      </w:r>
      <w:r w:rsidRPr="00CD11A4">
        <w:rPr>
          <w:rFonts w:ascii="Arial" w:hAnsi="Arial" w:cs="Arial"/>
          <w:sz w:val="22"/>
          <w:szCs w:val="22"/>
        </w:rPr>
        <w:t>can mitigate</w:t>
      </w:r>
      <w:r w:rsidR="001701CC" w:rsidRPr="00CD11A4">
        <w:rPr>
          <w:rFonts w:ascii="Arial" w:hAnsi="Arial" w:cs="Arial"/>
          <w:sz w:val="22"/>
          <w:szCs w:val="22"/>
        </w:rPr>
        <w:t xml:space="preserve"> patient discomfort or health risk</w:t>
      </w:r>
      <w:r w:rsidRPr="00CD11A4">
        <w:rPr>
          <w:rFonts w:ascii="Arial" w:hAnsi="Arial" w:cs="Arial"/>
          <w:sz w:val="22"/>
          <w:szCs w:val="22"/>
        </w:rPr>
        <w:t xml:space="preserve">. This was especially prominent during COVID-19 lockdown where patients felt </w:t>
      </w:r>
      <w:r w:rsidR="00D36085" w:rsidRPr="00CD11A4">
        <w:rPr>
          <w:rFonts w:ascii="Arial" w:hAnsi="Arial" w:cs="Arial"/>
          <w:sz w:val="22"/>
          <w:szCs w:val="22"/>
        </w:rPr>
        <w:t xml:space="preserve">at risk going to consultations in person. </w:t>
      </w:r>
      <w:r w:rsidR="00D0178F" w:rsidRPr="00CD11A4">
        <w:rPr>
          <w:rFonts w:ascii="Arial" w:hAnsi="Arial" w:cs="Arial"/>
          <w:sz w:val="22"/>
          <w:szCs w:val="22"/>
        </w:rPr>
        <w:t>Telehealth consultations</w:t>
      </w:r>
      <w:r w:rsidR="00C626FC" w:rsidRPr="00CD11A4">
        <w:rPr>
          <w:rFonts w:ascii="Arial" w:hAnsi="Arial" w:cs="Arial"/>
          <w:sz w:val="22"/>
          <w:szCs w:val="22"/>
        </w:rPr>
        <w:t xml:space="preserve"> ha</w:t>
      </w:r>
      <w:r w:rsidR="00D0178F" w:rsidRPr="00CD11A4">
        <w:rPr>
          <w:rFonts w:ascii="Arial" w:hAnsi="Arial" w:cs="Arial"/>
          <w:sz w:val="22"/>
          <w:szCs w:val="22"/>
        </w:rPr>
        <w:t>ve</w:t>
      </w:r>
      <w:r w:rsidR="00C626FC" w:rsidRPr="00CD11A4">
        <w:rPr>
          <w:rFonts w:ascii="Arial" w:hAnsi="Arial" w:cs="Arial"/>
          <w:sz w:val="22"/>
          <w:szCs w:val="22"/>
        </w:rPr>
        <w:t xml:space="preserve"> also made healthcare more accessible to some groups</w:t>
      </w:r>
      <w:r w:rsidR="00387A93" w:rsidRPr="00CD11A4">
        <w:rPr>
          <w:rFonts w:ascii="Arial" w:hAnsi="Arial" w:cs="Arial"/>
          <w:sz w:val="22"/>
          <w:szCs w:val="22"/>
        </w:rPr>
        <w:t>; local feedback has indicated telehealth is cheaper for instance</w:t>
      </w:r>
      <w:r w:rsidR="00C626FC" w:rsidRPr="00CD11A4">
        <w:rPr>
          <w:rFonts w:ascii="Arial" w:hAnsi="Arial" w:cs="Arial"/>
          <w:sz w:val="22"/>
          <w:szCs w:val="22"/>
        </w:rPr>
        <w:t xml:space="preserve">. </w:t>
      </w:r>
      <w:r w:rsidR="00D36085" w:rsidRPr="00CD11A4">
        <w:rPr>
          <w:rFonts w:ascii="Arial" w:hAnsi="Arial" w:cs="Arial"/>
          <w:sz w:val="22"/>
          <w:szCs w:val="22"/>
        </w:rPr>
        <w:t xml:space="preserve">However, </w:t>
      </w:r>
      <w:r w:rsidR="004D1239" w:rsidRPr="00CD11A4">
        <w:rPr>
          <w:rFonts w:ascii="Arial" w:hAnsi="Arial" w:cs="Arial"/>
          <w:sz w:val="22"/>
          <w:szCs w:val="22"/>
        </w:rPr>
        <w:t xml:space="preserve">such benefits do </w:t>
      </w:r>
      <w:r w:rsidR="00E32DB5" w:rsidRPr="00CD11A4">
        <w:rPr>
          <w:rFonts w:ascii="Arial" w:hAnsi="Arial" w:cs="Arial"/>
          <w:sz w:val="22"/>
          <w:szCs w:val="22"/>
        </w:rPr>
        <w:t>not negate</w:t>
      </w:r>
      <w:r w:rsidR="00D36085" w:rsidRPr="00CD11A4">
        <w:rPr>
          <w:rFonts w:ascii="Arial" w:hAnsi="Arial" w:cs="Arial"/>
          <w:sz w:val="22"/>
          <w:szCs w:val="22"/>
        </w:rPr>
        <w:t xml:space="preserve"> </w:t>
      </w:r>
      <w:r w:rsidR="001701CC" w:rsidRPr="00CD11A4">
        <w:rPr>
          <w:rFonts w:ascii="Arial" w:hAnsi="Arial" w:cs="Arial"/>
          <w:sz w:val="22"/>
          <w:szCs w:val="22"/>
        </w:rPr>
        <w:t>the</w:t>
      </w:r>
      <w:r w:rsidR="00D36085" w:rsidRPr="00CD11A4">
        <w:rPr>
          <w:rFonts w:ascii="Arial" w:hAnsi="Arial" w:cs="Arial"/>
          <w:sz w:val="22"/>
          <w:szCs w:val="22"/>
        </w:rPr>
        <w:t xml:space="preserve"> advantage of in-person consultations</w:t>
      </w:r>
      <w:r w:rsidR="001701CC" w:rsidRPr="00CD11A4">
        <w:rPr>
          <w:rFonts w:ascii="Arial" w:hAnsi="Arial" w:cs="Arial"/>
          <w:sz w:val="22"/>
          <w:szCs w:val="22"/>
        </w:rPr>
        <w:t xml:space="preserve"> </w:t>
      </w:r>
      <w:r w:rsidR="00D36085" w:rsidRPr="00CD11A4">
        <w:rPr>
          <w:rFonts w:ascii="Arial" w:hAnsi="Arial" w:cs="Arial"/>
          <w:sz w:val="22"/>
          <w:szCs w:val="22"/>
        </w:rPr>
        <w:t xml:space="preserve">whereby a </w:t>
      </w:r>
      <w:r w:rsidR="00927387" w:rsidRPr="00CD11A4">
        <w:rPr>
          <w:rFonts w:ascii="Arial" w:hAnsi="Arial" w:cs="Arial"/>
          <w:sz w:val="22"/>
          <w:szCs w:val="22"/>
        </w:rPr>
        <w:t>clinician</w:t>
      </w:r>
      <w:r w:rsidR="00D36085" w:rsidRPr="00CD11A4">
        <w:rPr>
          <w:rFonts w:ascii="Arial" w:hAnsi="Arial" w:cs="Arial"/>
          <w:sz w:val="22"/>
          <w:szCs w:val="22"/>
        </w:rPr>
        <w:t xml:space="preserve"> can better gage the ‘wider picture’ of a patient’s health. For </w:t>
      </w:r>
      <w:r w:rsidR="00213DE8" w:rsidRPr="00CD11A4">
        <w:rPr>
          <w:rFonts w:ascii="Arial" w:hAnsi="Arial" w:cs="Arial"/>
          <w:sz w:val="22"/>
          <w:szCs w:val="22"/>
        </w:rPr>
        <w:t>example</w:t>
      </w:r>
      <w:r w:rsidR="00D36085" w:rsidRPr="00CD11A4">
        <w:rPr>
          <w:rFonts w:ascii="Arial" w:hAnsi="Arial" w:cs="Arial"/>
          <w:sz w:val="22"/>
          <w:szCs w:val="22"/>
        </w:rPr>
        <w:t xml:space="preserve">, </w:t>
      </w:r>
      <w:r w:rsidR="00781AE0" w:rsidRPr="00CD11A4">
        <w:rPr>
          <w:rFonts w:ascii="Arial" w:hAnsi="Arial" w:cs="Arial"/>
          <w:sz w:val="22"/>
          <w:szCs w:val="22"/>
        </w:rPr>
        <w:t xml:space="preserve">it is often useful for Mid-wives to visit </w:t>
      </w:r>
      <w:r w:rsidR="002B57DB" w:rsidRPr="00CD11A4">
        <w:rPr>
          <w:rFonts w:ascii="Arial" w:hAnsi="Arial" w:cs="Arial"/>
          <w:sz w:val="22"/>
          <w:szCs w:val="22"/>
        </w:rPr>
        <w:t>an</w:t>
      </w:r>
      <w:r w:rsidR="00781AE0" w:rsidRPr="00CD11A4">
        <w:rPr>
          <w:rFonts w:ascii="Arial" w:hAnsi="Arial" w:cs="Arial"/>
          <w:sz w:val="22"/>
          <w:szCs w:val="22"/>
        </w:rPr>
        <w:t xml:space="preserve"> individual’s home </w:t>
      </w:r>
      <w:r w:rsidR="00C626FC" w:rsidRPr="00CD11A4">
        <w:rPr>
          <w:rFonts w:ascii="Arial" w:hAnsi="Arial" w:cs="Arial"/>
          <w:sz w:val="22"/>
          <w:szCs w:val="22"/>
        </w:rPr>
        <w:t>as</w:t>
      </w:r>
      <w:r w:rsidR="00781AE0" w:rsidRPr="00CD11A4">
        <w:rPr>
          <w:rFonts w:ascii="Arial" w:hAnsi="Arial" w:cs="Arial"/>
          <w:sz w:val="22"/>
          <w:szCs w:val="22"/>
        </w:rPr>
        <w:t xml:space="preserve"> </w:t>
      </w:r>
      <w:r w:rsidR="00927387" w:rsidRPr="00CD11A4">
        <w:rPr>
          <w:rFonts w:ascii="Arial" w:hAnsi="Arial" w:cs="Arial"/>
          <w:sz w:val="22"/>
          <w:szCs w:val="22"/>
        </w:rPr>
        <w:t xml:space="preserve">it provides insight into </w:t>
      </w:r>
      <w:r w:rsidR="00781AE0" w:rsidRPr="00CD11A4">
        <w:rPr>
          <w:rFonts w:ascii="Arial" w:hAnsi="Arial" w:cs="Arial"/>
          <w:sz w:val="22"/>
          <w:szCs w:val="22"/>
        </w:rPr>
        <w:t xml:space="preserve">their </w:t>
      </w:r>
      <w:r w:rsidR="00927387" w:rsidRPr="00CD11A4">
        <w:rPr>
          <w:rFonts w:ascii="Arial" w:hAnsi="Arial" w:cs="Arial"/>
          <w:sz w:val="22"/>
          <w:szCs w:val="22"/>
        </w:rPr>
        <w:t>home</w:t>
      </w:r>
      <w:r w:rsidR="00D36085" w:rsidRPr="00CD11A4">
        <w:rPr>
          <w:rFonts w:ascii="Arial" w:hAnsi="Arial" w:cs="Arial"/>
          <w:sz w:val="22"/>
          <w:szCs w:val="22"/>
        </w:rPr>
        <w:t xml:space="preserve"> </w:t>
      </w:r>
      <w:r w:rsidR="00927387" w:rsidRPr="00CD11A4">
        <w:rPr>
          <w:rFonts w:ascii="Arial" w:hAnsi="Arial" w:cs="Arial"/>
          <w:sz w:val="22"/>
          <w:szCs w:val="22"/>
        </w:rPr>
        <w:t>life and other factors that might</w:t>
      </w:r>
      <w:r w:rsidR="00C626FC" w:rsidRPr="00CD11A4">
        <w:rPr>
          <w:rFonts w:ascii="Arial" w:hAnsi="Arial" w:cs="Arial"/>
          <w:sz w:val="22"/>
          <w:szCs w:val="22"/>
        </w:rPr>
        <w:t xml:space="preserve"> not have been apparent but</w:t>
      </w:r>
      <w:r w:rsidR="00781AE0" w:rsidRPr="00CD11A4">
        <w:rPr>
          <w:rFonts w:ascii="Arial" w:hAnsi="Arial" w:cs="Arial"/>
          <w:sz w:val="22"/>
          <w:szCs w:val="22"/>
        </w:rPr>
        <w:t xml:space="preserve"> inform</w:t>
      </w:r>
      <w:r w:rsidR="00927387" w:rsidRPr="00CD11A4">
        <w:rPr>
          <w:rFonts w:ascii="Arial" w:hAnsi="Arial" w:cs="Arial"/>
          <w:sz w:val="22"/>
          <w:szCs w:val="22"/>
        </w:rPr>
        <w:t xml:space="preserve"> the individual’s medical </w:t>
      </w:r>
      <w:r w:rsidR="00C626FC" w:rsidRPr="00CD11A4">
        <w:rPr>
          <w:rFonts w:ascii="Arial" w:hAnsi="Arial" w:cs="Arial"/>
          <w:sz w:val="22"/>
          <w:szCs w:val="22"/>
        </w:rPr>
        <w:t>needs.</w:t>
      </w:r>
    </w:p>
    <w:p w14:paraId="3D606949" w14:textId="77777777" w:rsidR="00387A93" w:rsidRPr="00CD11A4" w:rsidRDefault="00387A93" w:rsidP="002D5D5C">
      <w:pPr>
        <w:rPr>
          <w:rFonts w:ascii="Arial" w:hAnsi="Arial" w:cs="Arial"/>
          <w:sz w:val="22"/>
          <w:szCs w:val="22"/>
        </w:rPr>
      </w:pPr>
    </w:p>
    <w:p w14:paraId="36B3EB17" w14:textId="110234DA" w:rsidR="00781AE0" w:rsidRPr="00CD11A4" w:rsidRDefault="00781AE0" w:rsidP="002D5D5C">
      <w:pPr>
        <w:rPr>
          <w:rFonts w:ascii="Arial" w:hAnsi="Arial" w:cs="Arial"/>
          <w:sz w:val="22"/>
          <w:szCs w:val="22"/>
        </w:rPr>
      </w:pPr>
      <w:r w:rsidRPr="00CD11A4">
        <w:rPr>
          <w:rFonts w:ascii="Arial" w:hAnsi="Arial" w:cs="Arial"/>
          <w:sz w:val="22"/>
          <w:szCs w:val="22"/>
        </w:rPr>
        <w:t xml:space="preserve">The privatisation of telehealth was also noted. Members raised further concerns related to the lack of regulation in the private health sector. Though this is an issue for the private health sector in general, </w:t>
      </w:r>
      <w:r w:rsidR="00C626FC" w:rsidRPr="00CD11A4">
        <w:rPr>
          <w:rFonts w:ascii="Arial" w:hAnsi="Arial" w:cs="Arial"/>
          <w:sz w:val="22"/>
          <w:szCs w:val="22"/>
        </w:rPr>
        <w:t>it may further impact the healthcare provided</w:t>
      </w:r>
      <w:r w:rsidR="00213DE8" w:rsidRPr="00CD11A4">
        <w:rPr>
          <w:rFonts w:ascii="Arial" w:hAnsi="Arial" w:cs="Arial"/>
          <w:sz w:val="22"/>
          <w:szCs w:val="22"/>
        </w:rPr>
        <w:t xml:space="preserve"> via telehealth</w:t>
      </w:r>
      <w:r w:rsidR="00C626FC" w:rsidRPr="00CD11A4">
        <w:rPr>
          <w:rFonts w:ascii="Arial" w:hAnsi="Arial" w:cs="Arial"/>
          <w:sz w:val="22"/>
          <w:szCs w:val="22"/>
        </w:rPr>
        <w:t xml:space="preserve"> if there are cases where profit is prioritised over best-care. This could have further equity impacts as</w:t>
      </w:r>
      <w:r w:rsidR="00387A93" w:rsidRPr="00CD11A4">
        <w:rPr>
          <w:rFonts w:ascii="Arial" w:hAnsi="Arial" w:cs="Arial"/>
          <w:sz w:val="22"/>
          <w:szCs w:val="22"/>
        </w:rPr>
        <w:t xml:space="preserve"> disadvantaged groups are often more likely to be affected in these instances.</w:t>
      </w:r>
    </w:p>
    <w:p w14:paraId="2F4E9577" w14:textId="77777777" w:rsidR="00D36085" w:rsidRPr="00CD11A4" w:rsidRDefault="00D36085" w:rsidP="002D5D5C">
      <w:pPr>
        <w:rPr>
          <w:rFonts w:ascii="Arial" w:hAnsi="Arial" w:cs="Arial"/>
          <w:sz w:val="22"/>
          <w:szCs w:val="22"/>
        </w:rPr>
      </w:pPr>
    </w:p>
    <w:p w14:paraId="74C8D456" w14:textId="7854E672" w:rsidR="001701CC" w:rsidRPr="00CD11A4" w:rsidRDefault="00D36085" w:rsidP="002D5D5C">
      <w:pPr>
        <w:rPr>
          <w:rFonts w:ascii="Arial" w:hAnsi="Arial" w:cs="Arial"/>
          <w:sz w:val="22"/>
          <w:szCs w:val="22"/>
        </w:rPr>
      </w:pPr>
      <w:r w:rsidRPr="00CD11A4">
        <w:rPr>
          <w:rFonts w:ascii="Arial" w:hAnsi="Arial" w:cs="Arial"/>
          <w:sz w:val="22"/>
          <w:szCs w:val="22"/>
        </w:rPr>
        <w:t>NEAC</w:t>
      </w:r>
      <w:r w:rsidR="001701CC" w:rsidRPr="00CD11A4">
        <w:rPr>
          <w:rFonts w:ascii="Arial" w:hAnsi="Arial" w:cs="Arial"/>
          <w:sz w:val="22"/>
          <w:szCs w:val="22"/>
        </w:rPr>
        <w:t xml:space="preserve"> were in favour of the</w:t>
      </w:r>
      <w:r w:rsidR="00FC47C6" w:rsidRPr="00CD11A4">
        <w:rPr>
          <w:rFonts w:ascii="Arial" w:hAnsi="Arial" w:cs="Arial"/>
          <w:sz w:val="22"/>
          <w:szCs w:val="22"/>
        </w:rPr>
        <w:t xml:space="preserve"> telehealth</w:t>
      </w:r>
      <w:r w:rsidR="001701CC" w:rsidRPr="00CD11A4">
        <w:rPr>
          <w:rFonts w:ascii="Arial" w:hAnsi="Arial" w:cs="Arial"/>
          <w:sz w:val="22"/>
          <w:szCs w:val="22"/>
        </w:rPr>
        <w:t xml:space="preserve"> statement outlining </w:t>
      </w:r>
      <w:r w:rsidR="00306AC2" w:rsidRPr="00CD11A4">
        <w:rPr>
          <w:rFonts w:ascii="Arial" w:hAnsi="Arial" w:cs="Arial"/>
          <w:sz w:val="22"/>
          <w:szCs w:val="22"/>
        </w:rPr>
        <w:t xml:space="preserve">that </w:t>
      </w:r>
      <w:r w:rsidR="001701CC" w:rsidRPr="00CD11A4">
        <w:rPr>
          <w:rFonts w:ascii="Arial" w:hAnsi="Arial" w:cs="Arial"/>
          <w:sz w:val="22"/>
          <w:szCs w:val="22"/>
        </w:rPr>
        <w:t xml:space="preserve">replacing an in-person consultation should </w:t>
      </w:r>
      <w:r w:rsidR="00306AC2" w:rsidRPr="00CD11A4">
        <w:rPr>
          <w:rFonts w:ascii="Arial" w:hAnsi="Arial" w:cs="Arial"/>
          <w:sz w:val="22"/>
          <w:szCs w:val="22"/>
        </w:rPr>
        <w:t xml:space="preserve">ordinarily be </w:t>
      </w:r>
      <w:r w:rsidR="003C1507" w:rsidRPr="00CD11A4">
        <w:rPr>
          <w:rFonts w:ascii="Arial" w:hAnsi="Arial" w:cs="Arial"/>
          <w:sz w:val="22"/>
          <w:szCs w:val="22"/>
        </w:rPr>
        <w:t>only when there are risk factors that outweigh</w:t>
      </w:r>
      <w:r w:rsidR="00DA3288" w:rsidRPr="00CD11A4">
        <w:rPr>
          <w:rFonts w:ascii="Arial" w:hAnsi="Arial" w:cs="Arial"/>
          <w:sz w:val="22"/>
          <w:szCs w:val="22"/>
        </w:rPr>
        <w:t xml:space="preserve"> </w:t>
      </w:r>
      <w:r w:rsidR="001701CC" w:rsidRPr="00CD11A4">
        <w:rPr>
          <w:rFonts w:ascii="Arial" w:hAnsi="Arial" w:cs="Arial"/>
          <w:sz w:val="22"/>
          <w:szCs w:val="22"/>
        </w:rPr>
        <w:t>face-to-face</w:t>
      </w:r>
      <w:r w:rsidR="00DA3288" w:rsidRPr="00CD11A4">
        <w:rPr>
          <w:rFonts w:ascii="Arial" w:hAnsi="Arial" w:cs="Arial"/>
          <w:sz w:val="22"/>
          <w:szCs w:val="22"/>
        </w:rPr>
        <w:t xml:space="preserve"> consultations.</w:t>
      </w:r>
    </w:p>
    <w:p w14:paraId="5786ECD7" w14:textId="77777777" w:rsidR="001701CC" w:rsidRPr="00CD11A4" w:rsidRDefault="001701CC" w:rsidP="001701CC">
      <w:pPr>
        <w:rPr>
          <w:rFonts w:ascii="Arial" w:hAnsi="Arial" w:cs="Arial"/>
          <w:sz w:val="22"/>
          <w:szCs w:val="22"/>
        </w:rPr>
      </w:pPr>
    </w:p>
    <w:p w14:paraId="6E38C8D9" w14:textId="6C19A5F0" w:rsidR="002D5D5C" w:rsidRPr="00CD11A4" w:rsidRDefault="002D5D5C" w:rsidP="002D5D5C">
      <w:pPr>
        <w:rPr>
          <w:rFonts w:ascii="Arial" w:hAnsi="Arial" w:cs="Arial"/>
          <w:b/>
          <w:sz w:val="22"/>
          <w:szCs w:val="22"/>
        </w:rPr>
      </w:pPr>
      <w:r w:rsidRPr="00CD11A4">
        <w:rPr>
          <w:rFonts w:ascii="Arial" w:hAnsi="Arial" w:cs="Arial"/>
          <w:b/>
          <w:sz w:val="22"/>
          <w:szCs w:val="22"/>
        </w:rPr>
        <w:t xml:space="preserve">Draft discussion paper on </w:t>
      </w:r>
      <w:r w:rsidR="000D229E" w:rsidRPr="00CD11A4">
        <w:rPr>
          <w:rFonts w:ascii="Arial" w:hAnsi="Arial" w:cs="Arial"/>
          <w:b/>
          <w:sz w:val="22"/>
          <w:szCs w:val="22"/>
        </w:rPr>
        <w:t>w</w:t>
      </w:r>
      <w:r w:rsidRPr="00CD11A4">
        <w:rPr>
          <w:rFonts w:ascii="Arial" w:hAnsi="Arial" w:cs="Arial"/>
          <w:b/>
          <w:sz w:val="22"/>
          <w:szCs w:val="22"/>
        </w:rPr>
        <w:t>hen Artificial Intelligence (AI) is involved in the care of patients</w:t>
      </w:r>
    </w:p>
    <w:p w14:paraId="137E1762" w14:textId="77777777" w:rsidR="002D5D5C" w:rsidRPr="00CD11A4" w:rsidRDefault="002D5D5C" w:rsidP="002D5D5C">
      <w:pPr>
        <w:rPr>
          <w:rFonts w:ascii="Arial" w:hAnsi="Arial" w:cs="Arial"/>
          <w:b/>
          <w:sz w:val="22"/>
          <w:szCs w:val="22"/>
        </w:rPr>
      </w:pPr>
    </w:p>
    <w:p w14:paraId="6753C977" w14:textId="008847A1" w:rsidR="00C276AD" w:rsidRPr="00CD11A4" w:rsidRDefault="007B2B8A" w:rsidP="002D5D5C">
      <w:pPr>
        <w:rPr>
          <w:rFonts w:ascii="Arial" w:hAnsi="Arial" w:cs="Arial"/>
          <w:sz w:val="22"/>
          <w:szCs w:val="22"/>
        </w:rPr>
      </w:pPr>
      <w:r w:rsidRPr="00CD11A4">
        <w:rPr>
          <w:rFonts w:ascii="Arial" w:hAnsi="Arial" w:cs="Arial"/>
          <w:sz w:val="22"/>
          <w:szCs w:val="22"/>
        </w:rPr>
        <w:t xml:space="preserve">NEAC agreed that it is important for the </w:t>
      </w:r>
      <w:r w:rsidR="003F721C" w:rsidRPr="00CD11A4">
        <w:rPr>
          <w:rFonts w:ascii="Arial" w:hAnsi="Arial" w:cs="Arial"/>
          <w:sz w:val="22"/>
          <w:szCs w:val="22"/>
        </w:rPr>
        <w:t>C</w:t>
      </w:r>
      <w:r w:rsidRPr="00CD11A4">
        <w:rPr>
          <w:rFonts w:ascii="Arial" w:hAnsi="Arial" w:cs="Arial"/>
          <w:sz w:val="22"/>
          <w:szCs w:val="22"/>
        </w:rPr>
        <w:t>ommittee to provide feedback to the Medical Council of New Zealand on the draft</w:t>
      </w:r>
      <w:r w:rsidR="003F721C" w:rsidRPr="00CD11A4">
        <w:rPr>
          <w:rFonts w:ascii="Arial" w:hAnsi="Arial" w:cs="Arial"/>
          <w:sz w:val="22"/>
          <w:szCs w:val="22"/>
        </w:rPr>
        <w:t xml:space="preserve"> paper</w:t>
      </w:r>
      <w:r w:rsidR="002D5D5C" w:rsidRPr="00CD11A4">
        <w:rPr>
          <w:rFonts w:ascii="Arial" w:hAnsi="Arial" w:cs="Arial"/>
          <w:sz w:val="22"/>
          <w:szCs w:val="22"/>
        </w:rPr>
        <w:t xml:space="preserve">. </w:t>
      </w:r>
      <w:r w:rsidR="001701CC" w:rsidRPr="00CD11A4">
        <w:rPr>
          <w:rFonts w:ascii="Arial" w:hAnsi="Arial" w:cs="Arial"/>
          <w:sz w:val="22"/>
          <w:szCs w:val="22"/>
        </w:rPr>
        <w:t xml:space="preserve">This prompted discussion </w:t>
      </w:r>
      <w:r w:rsidR="002D5D5C" w:rsidRPr="00CD11A4">
        <w:rPr>
          <w:rFonts w:ascii="Arial" w:hAnsi="Arial" w:cs="Arial"/>
          <w:sz w:val="22"/>
          <w:szCs w:val="22"/>
        </w:rPr>
        <w:t>regarding concerns about the limitations caused by AI dependence on</w:t>
      </w:r>
      <w:r w:rsidR="001701CC" w:rsidRPr="00CD11A4">
        <w:rPr>
          <w:rFonts w:ascii="Arial" w:hAnsi="Arial" w:cs="Arial"/>
          <w:sz w:val="22"/>
          <w:szCs w:val="22"/>
        </w:rPr>
        <w:t xml:space="preserve"> its algorithm</w:t>
      </w:r>
      <w:r w:rsidR="002D5D5C" w:rsidRPr="00CD11A4">
        <w:rPr>
          <w:rFonts w:ascii="Arial" w:hAnsi="Arial" w:cs="Arial"/>
          <w:sz w:val="22"/>
          <w:szCs w:val="22"/>
        </w:rPr>
        <w:t>. For example, a</w:t>
      </w:r>
      <w:r w:rsidR="001701CC" w:rsidRPr="00CD11A4">
        <w:rPr>
          <w:rFonts w:ascii="Arial" w:hAnsi="Arial" w:cs="Arial"/>
          <w:sz w:val="22"/>
          <w:szCs w:val="22"/>
        </w:rPr>
        <w:t xml:space="preserve"> human</w:t>
      </w:r>
      <w:r w:rsidR="002D5D5C" w:rsidRPr="00CD11A4">
        <w:rPr>
          <w:rFonts w:ascii="Arial" w:hAnsi="Arial" w:cs="Arial"/>
          <w:sz w:val="22"/>
          <w:szCs w:val="22"/>
        </w:rPr>
        <w:t xml:space="preserve"> clinician</w:t>
      </w:r>
      <w:r w:rsidR="001701CC" w:rsidRPr="00CD11A4">
        <w:rPr>
          <w:rFonts w:ascii="Arial" w:hAnsi="Arial" w:cs="Arial"/>
          <w:sz w:val="22"/>
          <w:szCs w:val="22"/>
        </w:rPr>
        <w:t xml:space="preserve"> </w:t>
      </w:r>
      <w:r w:rsidR="002D5D5C" w:rsidRPr="00CD11A4">
        <w:rPr>
          <w:rFonts w:ascii="Arial" w:hAnsi="Arial" w:cs="Arial"/>
          <w:sz w:val="22"/>
          <w:szCs w:val="22"/>
        </w:rPr>
        <w:t xml:space="preserve">will be </w:t>
      </w:r>
      <w:r w:rsidR="001701CC" w:rsidRPr="00CD11A4">
        <w:rPr>
          <w:rFonts w:ascii="Arial" w:hAnsi="Arial" w:cs="Arial"/>
          <w:sz w:val="22"/>
          <w:szCs w:val="22"/>
        </w:rPr>
        <w:t xml:space="preserve">mindful </w:t>
      </w:r>
      <w:r w:rsidRPr="00CD11A4">
        <w:rPr>
          <w:rFonts w:ascii="Arial" w:hAnsi="Arial" w:cs="Arial"/>
          <w:sz w:val="22"/>
          <w:szCs w:val="22"/>
        </w:rPr>
        <w:t>of</w:t>
      </w:r>
      <w:r w:rsidR="00157EDC" w:rsidRPr="00CD11A4">
        <w:rPr>
          <w:rFonts w:ascii="Arial" w:hAnsi="Arial" w:cs="Arial"/>
          <w:sz w:val="22"/>
          <w:szCs w:val="22"/>
        </w:rPr>
        <w:t xml:space="preserve"> impacts such as</w:t>
      </w:r>
      <w:r w:rsidR="001701CC" w:rsidRPr="00CD11A4">
        <w:rPr>
          <w:rFonts w:ascii="Arial" w:hAnsi="Arial" w:cs="Arial"/>
          <w:sz w:val="22"/>
          <w:szCs w:val="22"/>
        </w:rPr>
        <w:t xml:space="preserve"> gender, age and ethnic disparities</w:t>
      </w:r>
      <w:r w:rsidR="00157EDC" w:rsidRPr="00CD11A4">
        <w:rPr>
          <w:rFonts w:ascii="Arial" w:hAnsi="Arial" w:cs="Arial"/>
          <w:sz w:val="22"/>
          <w:szCs w:val="22"/>
        </w:rPr>
        <w:t>,</w:t>
      </w:r>
      <w:r w:rsidRPr="00CD11A4">
        <w:rPr>
          <w:rFonts w:ascii="Arial" w:hAnsi="Arial" w:cs="Arial"/>
          <w:sz w:val="22"/>
          <w:szCs w:val="22"/>
        </w:rPr>
        <w:t xml:space="preserve"> and take these </w:t>
      </w:r>
      <w:r w:rsidR="00157EDC" w:rsidRPr="00CD11A4">
        <w:rPr>
          <w:rFonts w:ascii="Arial" w:hAnsi="Arial" w:cs="Arial"/>
          <w:sz w:val="22"/>
          <w:szCs w:val="22"/>
        </w:rPr>
        <w:t xml:space="preserve">factors </w:t>
      </w:r>
      <w:r w:rsidRPr="00CD11A4">
        <w:rPr>
          <w:rFonts w:ascii="Arial" w:hAnsi="Arial" w:cs="Arial"/>
          <w:sz w:val="22"/>
          <w:szCs w:val="22"/>
        </w:rPr>
        <w:t>into account</w:t>
      </w:r>
      <w:r w:rsidR="002D5D5C" w:rsidRPr="00CD11A4">
        <w:rPr>
          <w:rFonts w:ascii="Arial" w:hAnsi="Arial" w:cs="Arial"/>
          <w:sz w:val="22"/>
          <w:szCs w:val="22"/>
        </w:rPr>
        <w:t xml:space="preserve"> </w:t>
      </w:r>
      <w:r w:rsidRPr="00CD11A4">
        <w:rPr>
          <w:rFonts w:ascii="Arial" w:hAnsi="Arial" w:cs="Arial"/>
          <w:sz w:val="22"/>
          <w:szCs w:val="22"/>
        </w:rPr>
        <w:t xml:space="preserve">when assessing </w:t>
      </w:r>
      <w:r w:rsidR="002D5D5C" w:rsidRPr="00CD11A4">
        <w:rPr>
          <w:rFonts w:ascii="Arial" w:hAnsi="Arial" w:cs="Arial"/>
          <w:sz w:val="22"/>
          <w:szCs w:val="22"/>
        </w:rPr>
        <w:t>a patient,</w:t>
      </w:r>
      <w:r w:rsidR="001701CC" w:rsidRPr="00CD11A4">
        <w:rPr>
          <w:rFonts w:ascii="Arial" w:hAnsi="Arial" w:cs="Arial"/>
          <w:sz w:val="22"/>
          <w:szCs w:val="22"/>
        </w:rPr>
        <w:t xml:space="preserve"> </w:t>
      </w:r>
      <w:r w:rsidR="002D5D5C" w:rsidRPr="00CD11A4">
        <w:rPr>
          <w:rFonts w:ascii="Arial" w:hAnsi="Arial" w:cs="Arial"/>
          <w:sz w:val="22"/>
          <w:szCs w:val="22"/>
        </w:rPr>
        <w:t>whereas an</w:t>
      </w:r>
      <w:r w:rsidRPr="00CD11A4">
        <w:rPr>
          <w:rFonts w:ascii="Arial" w:hAnsi="Arial" w:cs="Arial"/>
          <w:sz w:val="22"/>
          <w:szCs w:val="22"/>
        </w:rPr>
        <w:t xml:space="preserve"> </w:t>
      </w:r>
      <w:r w:rsidR="002D5D5C" w:rsidRPr="00CD11A4">
        <w:rPr>
          <w:rFonts w:ascii="Arial" w:hAnsi="Arial" w:cs="Arial"/>
          <w:sz w:val="22"/>
          <w:szCs w:val="22"/>
        </w:rPr>
        <w:t>AI</w:t>
      </w:r>
      <w:r w:rsidRPr="00CD11A4">
        <w:rPr>
          <w:rFonts w:ascii="Arial" w:hAnsi="Arial" w:cs="Arial"/>
          <w:sz w:val="22"/>
          <w:szCs w:val="22"/>
        </w:rPr>
        <w:t xml:space="preserve"> </w:t>
      </w:r>
      <w:r w:rsidR="002D5D5C" w:rsidRPr="00CD11A4">
        <w:rPr>
          <w:rFonts w:ascii="Arial" w:hAnsi="Arial" w:cs="Arial"/>
          <w:sz w:val="22"/>
          <w:szCs w:val="22"/>
        </w:rPr>
        <w:t>might lack this individualisation</w:t>
      </w:r>
      <w:r w:rsidR="00157EDC" w:rsidRPr="00CD11A4">
        <w:rPr>
          <w:rFonts w:ascii="Arial" w:hAnsi="Arial" w:cs="Arial"/>
          <w:sz w:val="22"/>
          <w:szCs w:val="22"/>
        </w:rPr>
        <w:t xml:space="preserve">. </w:t>
      </w:r>
      <w:r w:rsidR="003F721C" w:rsidRPr="00CD11A4">
        <w:rPr>
          <w:rFonts w:ascii="Arial" w:hAnsi="Arial" w:cs="Arial"/>
          <w:sz w:val="22"/>
          <w:szCs w:val="22"/>
        </w:rPr>
        <w:t>This is because an AI is dependent on, and limited to, data collected to inform the algorithm</w:t>
      </w:r>
      <w:r w:rsidR="00CC2198" w:rsidRPr="00CD11A4">
        <w:rPr>
          <w:rFonts w:ascii="Arial" w:hAnsi="Arial" w:cs="Arial"/>
          <w:sz w:val="22"/>
          <w:szCs w:val="22"/>
        </w:rPr>
        <w:t xml:space="preserve">. If the data is extensive, for instance </w:t>
      </w:r>
      <w:r w:rsidR="003F721C" w:rsidRPr="00CD11A4">
        <w:rPr>
          <w:rFonts w:ascii="Arial" w:hAnsi="Arial" w:cs="Arial"/>
          <w:sz w:val="22"/>
          <w:szCs w:val="22"/>
        </w:rPr>
        <w:t xml:space="preserve">one group is overly represented, </w:t>
      </w:r>
      <w:r w:rsidR="00CC2198" w:rsidRPr="00CD11A4">
        <w:rPr>
          <w:rFonts w:ascii="Arial" w:hAnsi="Arial" w:cs="Arial"/>
          <w:sz w:val="22"/>
          <w:szCs w:val="22"/>
        </w:rPr>
        <w:t>the AI</w:t>
      </w:r>
      <w:r w:rsidR="003F721C" w:rsidRPr="00CD11A4">
        <w:rPr>
          <w:rFonts w:ascii="Arial" w:hAnsi="Arial" w:cs="Arial"/>
          <w:sz w:val="22"/>
          <w:szCs w:val="22"/>
        </w:rPr>
        <w:t xml:space="preserve"> will go on to make medical assessments </w:t>
      </w:r>
      <w:r w:rsidR="00B91D48" w:rsidRPr="00CD11A4">
        <w:rPr>
          <w:rFonts w:ascii="Arial" w:hAnsi="Arial" w:cs="Arial"/>
          <w:sz w:val="22"/>
          <w:szCs w:val="22"/>
        </w:rPr>
        <w:t xml:space="preserve">using this information predominantly and </w:t>
      </w:r>
      <w:r w:rsidR="00213DE8" w:rsidRPr="00CD11A4">
        <w:rPr>
          <w:rFonts w:ascii="Arial" w:hAnsi="Arial" w:cs="Arial"/>
          <w:sz w:val="22"/>
          <w:szCs w:val="22"/>
        </w:rPr>
        <w:lastRenderedPageBreak/>
        <w:t xml:space="preserve">may therefore </w:t>
      </w:r>
      <w:r w:rsidR="00B91D48" w:rsidRPr="00CD11A4">
        <w:rPr>
          <w:rFonts w:ascii="Arial" w:hAnsi="Arial" w:cs="Arial"/>
          <w:sz w:val="22"/>
          <w:szCs w:val="22"/>
        </w:rPr>
        <w:t>mis-diagnose the spectrum of individuals who do not fit into this group.</w:t>
      </w:r>
      <w:r w:rsidR="003F721C" w:rsidRPr="00CD11A4">
        <w:rPr>
          <w:rFonts w:ascii="Arial" w:hAnsi="Arial" w:cs="Arial"/>
          <w:sz w:val="22"/>
          <w:szCs w:val="22"/>
        </w:rPr>
        <w:t xml:space="preserve"> </w:t>
      </w:r>
      <w:r w:rsidR="00157EDC" w:rsidRPr="00CD11A4">
        <w:rPr>
          <w:rFonts w:ascii="Arial" w:hAnsi="Arial" w:cs="Arial"/>
          <w:sz w:val="22"/>
          <w:szCs w:val="22"/>
        </w:rPr>
        <w:t>As such, members</w:t>
      </w:r>
      <w:r w:rsidRPr="00CD11A4">
        <w:rPr>
          <w:rFonts w:ascii="Arial" w:hAnsi="Arial" w:cs="Arial"/>
          <w:sz w:val="22"/>
          <w:szCs w:val="22"/>
        </w:rPr>
        <w:t xml:space="preserve"> </w:t>
      </w:r>
      <w:r w:rsidR="00157EDC" w:rsidRPr="00CD11A4">
        <w:rPr>
          <w:rFonts w:ascii="Arial" w:hAnsi="Arial" w:cs="Arial"/>
          <w:sz w:val="22"/>
          <w:szCs w:val="22"/>
        </w:rPr>
        <w:t xml:space="preserve">expressed concerns </w:t>
      </w:r>
      <w:r w:rsidRPr="00CD11A4">
        <w:rPr>
          <w:rFonts w:ascii="Arial" w:hAnsi="Arial" w:cs="Arial"/>
          <w:sz w:val="22"/>
          <w:szCs w:val="22"/>
        </w:rPr>
        <w:t xml:space="preserve">that Māori, Women, disabled and </w:t>
      </w:r>
      <w:r w:rsidR="00BF79DC" w:rsidRPr="00CD11A4">
        <w:rPr>
          <w:rFonts w:ascii="Arial" w:hAnsi="Arial" w:cs="Arial"/>
          <w:sz w:val="22"/>
          <w:szCs w:val="22"/>
        </w:rPr>
        <w:t>older</w:t>
      </w:r>
      <w:r w:rsidRPr="00CD11A4">
        <w:rPr>
          <w:rFonts w:ascii="Arial" w:hAnsi="Arial" w:cs="Arial"/>
          <w:sz w:val="22"/>
          <w:szCs w:val="22"/>
        </w:rPr>
        <w:t xml:space="preserve"> people </w:t>
      </w:r>
      <w:r w:rsidR="00157EDC" w:rsidRPr="00CD11A4">
        <w:rPr>
          <w:rFonts w:ascii="Arial" w:hAnsi="Arial" w:cs="Arial"/>
          <w:sz w:val="22"/>
          <w:szCs w:val="22"/>
        </w:rPr>
        <w:t xml:space="preserve">are groups that have not been </w:t>
      </w:r>
      <w:r w:rsidRPr="00CD11A4">
        <w:rPr>
          <w:rFonts w:ascii="Arial" w:hAnsi="Arial" w:cs="Arial"/>
          <w:sz w:val="22"/>
          <w:szCs w:val="22"/>
        </w:rPr>
        <w:t xml:space="preserve">considered </w:t>
      </w:r>
      <w:r w:rsidR="00157EDC" w:rsidRPr="00CD11A4">
        <w:rPr>
          <w:rFonts w:ascii="Arial" w:hAnsi="Arial" w:cs="Arial"/>
          <w:sz w:val="22"/>
          <w:szCs w:val="22"/>
        </w:rPr>
        <w:t xml:space="preserve">or </w:t>
      </w:r>
      <w:r w:rsidRPr="00CD11A4">
        <w:rPr>
          <w:rFonts w:ascii="Arial" w:hAnsi="Arial" w:cs="Arial"/>
          <w:sz w:val="22"/>
          <w:szCs w:val="22"/>
        </w:rPr>
        <w:t>acknowledged</w:t>
      </w:r>
      <w:r w:rsidR="00157EDC" w:rsidRPr="00CD11A4">
        <w:rPr>
          <w:rFonts w:ascii="Arial" w:hAnsi="Arial" w:cs="Arial"/>
          <w:sz w:val="22"/>
          <w:szCs w:val="22"/>
        </w:rPr>
        <w:t xml:space="preserve"> in the draft. This reinforced apprehensions about the limits of</w:t>
      </w:r>
      <w:r w:rsidRPr="00CD11A4">
        <w:rPr>
          <w:rFonts w:ascii="Arial" w:hAnsi="Arial" w:cs="Arial"/>
          <w:sz w:val="22"/>
          <w:szCs w:val="22"/>
        </w:rPr>
        <w:t xml:space="preserve"> </w:t>
      </w:r>
      <w:r w:rsidR="00C276AD" w:rsidRPr="00CD11A4">
        <w:rPr>
          <w:rFonts w:ascii="Arial" w:hAnsi="Arial" w:cs="Arial"/>
          <w:sz w:val="22"/>
          <w:szCs w:val="22"/>
        </w:rPr>
        <w:t xml:space="preserve">AI algorithms and potential harm it might cause </w:t>
      </w:r>
      <w:r w:rsidR="00157EDC" w:rsidRPr="00CD11A4">
        <w:rPr>
          <w:rFonts w:ascii="Arial" w:hAnsi="Arial" w:cs="Arial"/>
          <w:sz w:val="22"/>
          <w:szCs w:val="22"/>
        </w:rPr>
        <w:t xml:space="preserve">for these groups especially. </w:t>
      </w:r>
      <w:r w:rsidR="00C276AD" w:rsidRPr="00CD11A4">
        <w:rPr>
          <w:rFonts w:ascii="Arial" w:hAnsi="Arial" w:cs="Arial"/>
          <w:sz w:val="22"/>
          <w:szCs w:val="22"/>
        </w:rPr>
        <w:t>An important question to consider is whether AI can ultimately make ethical judgements.</w:t>
      </w:r>
    </w:p>
    <w:p w14:paraId="1464C348" w14:textId="77777777" w:rsidR="00C276AD" w:rsidRPr="00CD11A4" w:rsidRDefault="00C276AD" w:rsidP="002D5D5C">
      <w:pPr>
        <w:rPr>
          <w:rFonts w:ascii="Arial" w:hAnsi="Arial" w:cs="Arial"/>
          <w:sz w:val="22"/>
          <w:szCs w:val="22"/>
        </w:rPr>
      </w:pPr>
    </w:p>
    <w:p w14:paraId="3D7AF18E" w14:textId="77777777" w:rsidR="00C15359" w:rsidRPr="00CD11A4" w:rsidRDefault="00C276AD" w:rsidP="002D5D5C">
      <w:pPr>
        <w:rPr>
          <w:rFonts w:ascii="Arial" w:hAnsi="Arial" w:cs="Arial"/>
          <w:sz w:val="22"/>
          <w:szCs w:val="22"/>
        </w:rPr>
      </w:pPr>
      <w:r w:rsidRPr="00CD11A4">
        <w:rPr>
          <w:rFonts w:ascii="Arial" w:hAnsi="Arial" w:cs="Arial"/>
          <w:sz w:val="22"/>
          <w:szCs w:val="22"/>
        </w:rPr>
        <w:t xml:space="preserve">Members also advised that the </w:t>
      </w:r>
      <w:r w:rsidR="007B2B8A" w:rsidRPr="00CD11A4">
        <w:rPr>
          <w:rFonts w:ascii="Arial" w:hAnsi="Arial" w:cs="Arial"/>
          <w:sz w:val="22"/>
          <w:szCs w:val="22"/>
        </w:rPr>
        <w:t xml:space="preserve">risk of harm </w:t>
      </w:r>
      <w:r w:rsidRPr="00CD11A4">
        <w:rPr>
          <w:rFonts w:ascii="Arial" w:hAnsi="Arial" w:cs="Arial"/>
          <w:sz w:val="22"/>
          <w:szCs w:val="22"/>
        </w:rPr>
        <w:t>has</w:t>
      </w:r>
      <w:r w:rsidR="007B2B8A" w:rsidRPr="00CD11A4">
        <w:rPr>
          <w:rFonts w:ascii="Arial" w:hAnsi="Arial" w:cs="Arial"/>
          <w:sz w:val="22"/>
          <w:szCs w:val="22"/>
        </w:rPr>
        <w:t xml:space="preserve"> not </w:t>
      </w:r>
      <w:r w:rsidRPr="00CD11A4">
        <w:rPr>
          <w:rFonts w:ascii="Arial" w:hAnsi="Arial" w:cs="Arial"/>
          <w:sz w:val="22"/>
          <w:szCs w:val="22"/>
        </w:rPr>
        <w:t xml:space="preserve">been </w:t>
      </w:r>
      <w:r w:rsidR="007B2B8A" w:rsidRPr="00CD11A4">
        <w:rPr>
          <w:rFonts w:ascii="Arial" w:hAnsi="Arial" w:cs="Arial"/>
          <w:sz w:val="22"/>
          <w:szCs w:val="22"/>
        </w:rPr>
        <w:t>emphasized enough</w:t>
      </w:r>
      <w:r w:rsidRPr="00CD11A4">
        <w:rPr>
          <w:rFonts w:ascii="Arial" w:hAnsi="Arial" w:cs="Arial"/>
          <w:sz w:val="22"/>
          <w:szCs w:val="22"/>
        </w:rPr>
        <w:t xml:space="preserve"> in the draft paper, including potential conflicts of interest such as profit</w:t>
      </w:r>
      <w:r w:rsidR="007B2B8A" w:rsidRPr="00CD11A4">
        <w:rPr>
          <w:rFonts w:ascii="Arial" w:hAnsi="Arial" w:cs="Arial"/>
          <w:sz w:val="22"/>
          <w:szCs w:val="22"/>
        </w:rPr>
        <w:t xml:space="preserve">. </w:t>
      </w:r>
      <w:r w:rsidRPr="00CD11A4">
        <w:rPr>
          <w:rFonts w:ascii="Arial" w:hAnsi="Arial" w:cs="Arial"/>
          <w:sz w:val="22"/>
          <w:szCs w:val="22"/>
        </w:rPr>
        <w:t>Another point of consideration is whether using AI can be equitable in terms of outcomes.</w:t>
      </w:r>
      <w:r w:rsidR="00B91D48" w:rsidRPr="00CD11A4">
        <w:rPr>
          <w:rFonts w:ascii="Arial" w:hAnsi="Arial" w:cs="Arial"/>
          <w:sz w:val="22"/>
          <w:szCs w:val="22"/>
        </w:rPr>
        <w:t xml:space="preserve"> </w:t>
      </w:r>
    </w:p>
    <w:p w14:paraId="601F7A4B" w14:textId="77777777" w:rsidR="00C15359" w:rsidRPr="00CD11A4" w:rsidRDefault="00C15359" w:rsidP="002D5D5C">
      <w:pPr>
        <w:rPr>
          <w:rFonts w:ascii="Arial" w:hAnsi="Arial" w:cs="Arial"/>
          <w:sz w:val="22"/>
          <w:szCs w:val="22"/>
        </w:rPr>
      </w:pPr>
    </w:p>
    <w:p w14:paraId="78A46DF4" w14:textId="3091B026" w:rsidR="001701CC" w:rsidRPr="00CD11A4" w:rsidRDefault="00B91D48" w:rsidP="002D5D5C">
      <w:pPr>
        <w:rPr>
          <w:rFonts w:ascii="Arial" w:hAnsi="Arial" w:cs="Arial"/>
          <w:sz w:val="22"/>
          <w:szCs w:val="22"/>
        </w:rPr>
      </w:pPr>
      <w:r w:rsidRPr="00CD11A4">
        <w:rPr>
          <w:rFonts w:ascii="Arial" w:hAnsi="Arial" w:cs="Arial"/>
          <w:sz w:val="22"/>
          <w:szCs w:val="22"/>
        </w:rPr>
        <w:t>The deadline for feedback is 7 August 2020.</w:t>
      </w:r>
    </w:p>
    <w:p w14:paraId="571B30CF" w14:textId="77777777" w:rsidR="00D73FF5" w:rsidRPr="00CD11A4" w:rsidRDefault="00D73FF5" w:rsidP="001701CC">
      <w:pPr>
        <w:rPr>
          <w:rFonts w:ascii="Arial" w:hAnsi="Arial" w:cs="Arial"/>
          <w:sz w:val="22"/>
          <w:szCs w:val="22"/>
        </w:rPr>
      </w:pPr>
    </w:p>
    <w:p w14:paraId="492C691D" w14:textId="00E21FA3" w:rsidR="001701CC" w:rsidRPr="00CD11A4" w:rsidRDefault="001701CC" w:rsidP="001701CC">
      <w:pPr>
        <w:rPr>
          <w:rFonts w:ascii="Arial" w:hAnsi="Arial" w:cs="Arial"/>
          <w:b/>
          <w:sz w:val="22"/>
          <w:szCs w:val="22"/>
        </w:rPr>
      </w:pPr>
      <w:r w:rsidRPr="00CD11A4">
        <w:rPr>
          <w:rFonts w:ascii="Arial" w:hAnsi="Arial" w:cs="Arial"/>
          <w:b/>
          <w:sz w:val="22"/>
          <w:szCs w:val="22"/>
        </w:rPr>
        <w:t>Actions</w:t>
      </w:r>
    </w:p>
    <w:p w14:paraId="47C9574D" w14:textId="4C367548" w:rsidR="001701CC" w:rsidRPr="00CD11A4" w:rsidRDefault="00E32DB5" w:rsidP="00D73FF5">
      <w:pPr>
        <w:pStyle w:val="ListParagraph"/>
        <w:numPr>
          <w:ilvl w:val="0"/>
          <w:numId w:val="12"/>
        </w:numPr>
        <w:spacing w:after="160" w:line="259" w:lineRule="auto"/>
        <w:rPr>
          <w:rFonts w:ascii="Arial" w:hAnsi="Arial" w:cs="Arial"/>
          <w:sz w:val="22"/>
          <w:szCs w:val="22"/>
        </w:rPr>
      </w:pPr>
      <w:r>
        <w:rPr>
          <w:rFonts w:ascii="Arial" w:hAnsi="Arial" w:cs="Arial"/>
          <w:sz w:val="22"/>
          <w:szCs w:val="22"/>
        </w:rPr>
        <w:t>Secretariat</w:t>
      </w:r>
      <w:r w:rsidR="001701CC" w:rsidRPr="00CD11A4">
        <w:rPr>
          <w:rFonts w:ascii="Arial" w:hAnsi="Arial" w:cs="Arial"/>
          <w:sz w:val="22"/>
          <w:szCs w:val="22"/>
        </w:rPr>
        <w:t xml:space="preserve"> to draft letter </w:t>
      </w:r>
      <w:r w:rsidR="007217B6" w:rsidRPr="00CD11A4">
        <w:rPr>
          <w:rFonts w:ascii="Arial" w:hAnsi="Arial" w:cs="Arial"/>
          <w:sz w:val="22"/>
          <w:szCs w:val="22"/>
        </w:rPr>
        <w:t>summarising the</w:t>
      </w:r>
      <w:r w:rsidR="00926879" w:rsidRPr="00CD11A4">
        <w:rPr>
          <w:rFonts w:ascii="Arial" w:hAnsi="Arial" w:cs="Arial"/>
          <w:sz w:val="22"/>
          <w:szCs w:val="22"/>
        </w:rPr>
        <w:t xml:space="preserve"> committee’s</w:t>
      </w:r>
      <w:r w:rsidR="001701CC" w:rsidRPr="00CD11A4">
        <w:rPr>
          <w:rFonts w:ascii="Arial" w:hAnsi="Arial" w:cs="Arial"/>
          <w:sz w:val="22"/>
          <w:szCs w:val="22"/>
        </w:rPr>
        <w:t xml:space="preserve"> </w:t>
      </w:r>
      <w:proofErr w:type="gramStart"/>
      <w:r w:rsidR="001701CC" w:rsidRPr="00CD11A4">
        <w:rPr>
          <w:rFonts w:ascii="Arial" w:hAnsi="Arial" w:cs="Arial"/>
          <w:sz w:val="22"/>
          <w:szCs w:val="22"/>
        </w:rPr>
        <w:t>comments  to</w:t>
      </w:r>
      <w:proofErr w:type="gramEnd"/>
      <w:r w:rsidR="001701CC" w:rsidRPr="00CD11A4">
        <w:rPr>
          <w:rFonts w:ascii="Arial" w:hAnsi="Arial" w:cs="Arial"/>
          <w:sz w:val="22"/>
          <w:szCs w:val="22"/>
        </w:rPr>
        <w:t xml:space="preserve"> send to Medical Council of New Zealand regarding the proposed changes to Telehealth</w:t>
      </w:r>
    </w:p>
    <w:p w14:paraId="1C40E93C" w14:textId="3F0286F9" w:rsidR="00122706" w:rsidRDefault="00E32DB5" w:rsidP="00E32DB5">
      <w:pPr>
        <w:pStyle w:val="ListParagraph"/>
        <w:numPr>
          <w:ilvl w:val="0"/>
          <w:numId w:val="12"/>
        </w:numPr>
        <w:spacing w:after="160" w:line="259" w:lineRule="auto"/>
        <w:rPr>
          <w:rFonts w:ascii="Arial" w:hAnsi="Arial" w:cs="Arial"/>
          <w:sz w:val="22"/>
          <w:szCs w:val="22"/>
        </w:rPr>
      </w:pPr>
      <w:r>
        <w:rPr>
          <w:rFonts w:ascii="Arial" w:hAnsi="Arial" w:cs="Arial"/>
          <w:sz w:val="22"/>
          <w:szCs w:val="22"/>
        </w:rPr>
        <w:t>Secretariat</w:t>
      </w:r>
      <w:r w:rsidR="001701CC" w:rsidRPr="00CD11A4">
        <w:rPr>
          <w:rFonts w:ascii="Arial" w:hAnsi="Arial" w:cs="Arial"/>
          <w:sz w:val="22"/>
          <w:szCs w:val="22"/>
        </w:rPr>
        <w:t xml:space="preserve"> to prepare NEAC response to AI discussion paper </w:t>
      </w:r>
    </w:p>
    <w:p w14:paraId="24300826" w14:textId="77777777" w:rsidR="00E32DB5" w:rsidRPr="00E32DB5" w:rsidRDefault="00E32DB5" w:rsidP="00E32DB5">
      <w:pPr>
        <w:pStyle w:val="ListParagraph"/>
        <w:spacing w:after="160" w:line="259" w:lineRule="auto"/>
        <w:rPr>
          <w:rFonts w:ascii="Arial" w:hAnsi="Arial" w:cs="Arial"/>
          <w:sz w:val="22"/>
          <w:szCs w:val="22"/>
        </w:rPr>
      </w:pPr>
    </w:p>
    <w:p w14:paraId="0A32A047" w14:textId="247EEF68" w:rsidR="00B91D48" w:rsidRDefault="00B91D48" w:rsidP="00B91D48">
      <w:pPr>
        <w:pStyle w:val="ListParagraph"/>
        <w:numPr>
          <w:ilvl w:val="0"/>
          <w:numId w:val="8"/>
        </w:numPr>
        <w:spacing w:after="160" w:line="259" w:lineRule="auto"/>
        <w:rPr>
          <w:rFonts w:ascii="Arial" w:hAnsi="Arial" w:cs="Arial"/>
          <w:sz w:val="22"/>
          <w:szCs w:val="22"/>
        </w:rPr>
      </w:pPr>
      <w:r w:rsidRPr="00CD11A4">
        <w:rPr>
          <w:rFonts w:ascii="Arial" w:hAnsi="Arial" w:cs="Arial"/>
          <w:sz w:val="22"/>
          <w:szCs w:val="22"/>
        </w:rPr>
        <w:t>Next Steps</w:t>
      </w:r>
    </w:p>
    <w:p w14:paraId="34B33BF4" w14:textId="77777777" w:rsidR="00E32DB5" w:rsidRPr="00CD11A4" w:rsidRDefault="00E32DB5" w:rsidP="00E32DB5">
      <w:pPr>
        <w:pStyle w:val="ListParagraph"/>
        <w:spacing w:after="160" w:line="259" w:lineRule="auto"/>
        <w:rPr>
          <w:rFonts w:ascii="Arial" w:hAnsi="Arial" w:cs="Arial"/>
          <w:sz w:val="22"/>
          <w:szCs w:val="22"/>
        </w:rPr>
      </w:pPr>
    </w:p>
    <w:p w14:paraId="533B6CC7" w14:textId="3C1268D4" w:rsidR="00B91D48" w:rsidRDefault="00B91D48" w:rsidP="00E32DB5">
      <w:pPr>
        <w:pStyle w:val="ListParagraph"/>
        <w:numPr>
          <w:ilvl w:val="0"/>
          <w:numId w:val="15"/>
        </w:numPr>
        <w:spacing w:after="160" w:line="259" w:lineRule="auto"/>
        <w:rPr>
          <w:rFonts w:ascii="Arial" w:hAnsi="Arial" w:cs="Arial"/>
          <w:sz w:val="22"/>
          <w:szCs w:val="22"/>
        </w:rPr>
      </w:pPr>
      <w:r w:rsidRPr="00E32DB5">
        <w:rPr>
          <w:rFonts w:ascii="Arial" w:hAnsi="Arial" w:cs="Arial"/>
          <w:sz w:val="22"/>
          <w:szCs w:val="22"/>
        </w:rPr>
        <w:t xml:space="preserve">The </w:t>
      </w:r>
      <w:r w:rsidR="00E32DB5">
        <w:rPr>
          <w:rFonts w:ascii="Arial" w:hAnsi="Arial" w:cs="Arial"/>
          <w:sz w:val="22"/>
          <w:szCs w:val="22"/>
        </w:rPr>
        <w:t>Secretariat</w:t>
      </w:r>
      <w:r w:rsidRPr="00E32DB5">
        <w:rPr>
          <w:rFonts w:ascii="Arial" w:hAnsi="Arial" w:cs="Arial"/>
          <w:sz w:val="22"/>
          <w:szCs w:val="22"/>
        </w:rPr>
        <w:t xml:space="preserve"> will analyse the consultation submissions and put together a ‘new draft’ of the Resource Allocation Framework so that there are no comments or track changes on the document</w:t>
      </w:r>
      <w:r w:rsidR="000160A4" w:rsidRPr="00E32DB5">
        <w:rPr>
          <w:rFonts w:ascii="Arial" w:hAnsi="Arial" w:cs="Arial"/>
          <w:sz w:val="22"/>
          <w:szCs w:val="22"/>
        </w:rPr>
        <w:t>.</w:t>
      </w:r>
      <w:r w:rsidRPr="00E32DB5">
        <w:rPr>
          <w:rFonts w:ascii="Arial" w:hAnsi="Arial" w:cs="Arial"/>
          <w:sz w:val="22"/>
          <w:szCs w:val="22"/>
        </w:rPr>
        <w:t xml:space="preserve"> </w:t>
      </w:r>
      <w:r w:rsidR="000160A4" w:rsidRPr="00E32DB5">
        <w:rPr>
          <w:rFonts w:ascii="Arial" w:hAnsi="Arial" w:cs="Arial"/>
          <w:sz w:val="22"/>
          <w:szCs w:val="22"/>
        </w:rPr>
        <w:t xml:space="preserve">This will include </w:t>
      </w:r>
      <w:r w:rsidRPr="00E32DB5">
        <w:rPr>
          <w:rFonts w:ascii="Arial" w:hAnsi="Arial" w:cs="Arial"/>
          <w:sz w:val="22"/>
          <w:szCs w:val="22"/>
        </w:rPr>
        <w:t>all relevant feedback aside from the late submissions.</w:t>
      </w:r>
    </w:p>
    <w:p w14:paraId="07E96E73" w14:textId="725219E4" w:rsidR="00E32DB5" w:rsidRPr="00E32DB5" w:rsidRDefault="00E32DB5" w:rsidP="00E32DB5">
      <w:pPr>
        <w:pStyle w:val="ListParagraph"/>
        <w:numPr>
          <w:ilvl w:val="0"/>
          <w:numId w:val="15"/>
        </w:numPr>
        <w:spacing w:after="160" w:line="259" w:lineRule="auto"/>
        <w:rPr>
          <w:rFonts w:ascii="Arial" w:hAnsi="Arial" w:cs="Arial"/>
          <w:sz w:val="22"/>
          <w:szCs w:val="22"/>
        </w:rPr>
      </w:pPr>
      <w:r>
        <w:rPr>
          <w:rFonts w:ascii="Arial" w:hAnsi="Arial" w:cs="Arial"/>
          <w:sz w:val="22"/>
          <w:szCs w:val="22"/>
        </w:rPr>
        <w:t>The Secretariat will develop the summary of submissions document that will accompany the new draft of the Framework.</w:t>
      </w:r>
    </w:p>
    <w:p w14:paraId="29C8F5D8" w14:textId="4F926C28" w:rsidR="00B91D48" w:rsidRPr="00E32DB5" w:rsidRDefault="00685325" w:rsidP="00E32DB5">
      <w:pPr>
        <w:pStyle w:val="ListParagraph"/>
        <w:numPr>
          <w:ilvl w:val="0"/>
          <w:numId w:val="15"/>
        </w:numPr>
        <w:spacing w:after="160" w:line="259" w:lineRule="auto"/>
        <w:rPr>
          <w:rFonts w:ascii="Arial" w:hAnsi="Arial" w:cs="Arial"/>
          <w:sz w:val="22"/>
          <w:szCs w:val="22"/>
        </w:rPr>
      </w:pPr>
      <w:r>
        <w:rPr>
          <w:rFonts w:ascii="Arial" w:hAnsi="Arial" w:cs="Arial"/>
          <w:sz w:val="22"/>
          <w:szCs w:val="22"/>
        </w:rPr>
        <w:t>The</w:t>
      </w:r>
      <w:r w:rsidR="00B91D48" w:rsidRPr="00E32DB5">
        <w:rPr>
          <w:rFonts w:ascii="Arial" w:hAnsi="Arial" w:cs="Arial"/>
          <w:sz w:val="22"/>
          <w:szCs w:val="22"/>
        </w:rPr>
        <w:t xml:space="preserve"> </w:t>
      </w:r>
      <w:r w:rsidR="00E32DB5">
        <w:rPr>
          <w:rFonts w:ascii="Arial" w:hAnsi="Arial" w:cs="Arial"/>
          <w:sz w:val="22"/>
          <w:szCs w:val="22"/>
        </w:rPr>
        <w:t>Secretariat</w:t>
      </w:r>
      <w:r w:rsidR="00B91D48" w:rsidRPr="00E32DB5">
        <w:rPr>
          <w:rFonts w:ascii="Arial" w:hAnsi="Arial" w:cs="Arial"/>
          <w:sz w:val="22"/>
          <w:szCs w:val="22"/>
        </w:rPr>
        <w:t xml:space="preserve"> will go through the principles from the Standards and </w:t>
      </w:r>
      <w:r>
        <w:rPr>
          <w:rFonts w:ascii="Arial" w:hAnsi="Arial" w:cs="Arial"/>
          <w:sz w:val="22"/>
          <w:szCs w:val="22"/>
        </w:rPr>
        <w:t>discuss with the Chair as to whether they can be adapted for Getting Through Together.</w:t>
      </w:r>
    </w:p>
    <w:p w14:paraId="1D8C3A5C" w14:textId="319438B7" w:rsidR="000160A4" w:rsidRPr="00E32DB5" w:rsidRDefault="000160A4" w:rsidP="00E32DB5">
      <w:pPr>
        <w:pStyle w:val="ListParagraph"/>
        <w:numPr>
          <w:ilvl w:val="0"/>
          <w:numId w:val="15"/>
        </w:numPr>
        <w:spacing w:after="160" w:line="259" w:lineRule="auto"/>
        <w:rPr>
          <w:rFonts w:ascii="Arial" w:hAnsi="Arial" w:cs="Arial"/>
          <w:sz w:val="22"/>
          <w:szCs w:val="22"/>
        </w:rPr>
      </w:pPr>
      <w:r w:rsidRPr="00E32DB5">
        <w:rPr>
          <w:rFonts w:ascii="Arial" w:hAnsi="Arial" w:cs="Arial"/>
          <w:sz w:val="22"/>
          <w:szCs w:val="22"/>
        </w:rPr>
        <w:t xml:space="preserve">The </w:t>
      </w:r>
      <w:r w:rsidR="00E32DB5">
        <w:rPr>
          <w:rFonts w:ascii="Arial" w:hAnsi="Arial" w:cs="Arial"/>
          <w:sz w:val="22"/>
          <w:szCs w:val="22"/>
        </w:rPr>
        <w:t>Secretariat</w:t>
      </w:r>
      <w:r w:rsidRPr="00E32DB5">
        <w:rPr>
          <w:rFonts w:ascii="Arial" w:hAnsi="Arial" w:cs="Arial"/>
          <w:sz w:val="22"/>
          <w:szCs w:val="22"/>
        </w:rPr>
        <w:t xml:space="preserve"> will put together documents related to the update of Getting Through Together</w:t>
      </w:r>
      <w:r w:rsidR="00387A93" w:rsidRPr="00E32DB5">
        <w:rPr>
          <w:rFonts w:ascii="Arial" w:hAnsi="Arial" w:cs="Arial"/>
          <w:sz w:val="22"/>
          <w:szCs w:val="22"/>
        </w:rPr>
        <w:t>.</w:t>
      </w:r>
      <w:r w:rsidRPr="00E32DB5">
        <w:rPr>
          <w:rFonts w:ascii="Arial" w:hAnsi="Arial" w:cs="Arial"/>
          <w:sz w:val="22"/>
          <w:szCs w:val="22"/>
        </w:rPr>
        <w:t xml:space="preserve"> </w:t>
      </w:r>
      <w:r w:rsidR="00387A93" w:rsidRPr="00E32DB5">
        <w:rPr>
          <w:rFonts w:ascii="Arial" w:hAnsi="Arial" w:cs="Arial"/>
          <w:sz w:val="22"/>
          <w:szCs w:val="22"/>
        </w:rPr>
        <w:t>H</w:t>
      </w:r>
      <w:r w:rsidRPr="00E32DB5">
        <w:rPr>
          <w:rFonts w:ascii="Arial" w:hAnsi="Arial" w:cs="Arial"/>
          <w:sz w:val="22"/>
          <w:szCs w:val="22"/>
        </w:rPr>
        <w:t xml:space="preserve">owever, the focus of the </w:t>
      </w:r>
      <w:r w:rsidR="00BD3A39" w:rsidRPr="00E32DB5">
        <w:rPr>
          <w:rFonts w:ascii="Arial" w:hAnsi="Arial" w:cs="Arial"/>
          <w:sz w:val="22"/>
          <w:szCs w:val="22"/>
        </w:rPr>
        <w:t xml:space="preserve">next </w:t>
      </w:r>
      <w:r w:rsidRPr="00E32DB5">
        <w:rPr>
          <w:rFonts w:ascii="Arial" w:hAnsi="Arial" w:cs="Arial"/>
          <w:sz w:val="22"/>
          <w:szCs w:val="22"/>
        </w:rPr>
        <w:t xml:space="preserve">meeting on 19 August 2020 will be on finalising the Resource Allocation Framework. </w:t>
      </w:r>
    </w:p>
    <w:p w14:paraId="27A79B90" w14:textId="77777777" w:rsidR="00712699" w:rsidRDefault="00712699" w:rsidP="00FF03D5"/>
    <w:p w14:paraId="6407A95E" w14:textId="77777777" w:rsidR="003E553C" w:rsidRDefault="003E553C" w:rsidP="003E553C"/>
    <w:sectPr w:rsidR="003E55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83CF" w14:textId="77777777" w:rsidR="00795A5E" w:rsidRDefault="00795A5E" w:rsidP="00AF4EEA">
      <w:r>
        <w:separator/>
      </w:r>
    </w:p>
  </w:endnote>
  <w:endnote w:type="continuationSeparator" w:id="0">
    <w:p w14:paraId="6E3706C8" w14:textId="77777777" w:rsidR="00795A5E" w:rsidRDefault="00795A5E" w:rsidP="00AF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795403"/>
      <w:docPartObj>
        <w:docPartGallery w:val="Page Numbers (Bottom of Page)"/>
        <w:docPartUnique/>
      </w:docPartObj>
    </w:sdtPr>
    <w:sdtEndPr>
      <w:rPr>
        <w:noProof/>
      </w:rPr>
    </w:sdtEndPr>
    <w:sdtContent>
      <w:p w14:paraId="76B9CB7C" w14:textId="7E6141ED" w:rsidR="00AF4EEA" w:rsidRDefault="00AF4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D09BB0" w14:textId="77777777" w:rsidR="00AF4EEA" w:rsidRDefault="00AF4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71AB" w14:textId="77777777" w:rsidR="00795A5E" w:rsidRDefault="00795A5E" w:rsidP="00AF4EEA">
      <w:r>
        <w:separator/>
      </w:r>
    </w:p>
  </w:footnote>
  <w:footnote w:type="continuationSeparator" w:id="0">
    <w:p w14:paraId="7A56A269" w14:textId="77777777" w:rsidR="00795A5E" w:rsidRDefault="00795A5E" w:rsidP="00AF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007"/>
    <w:multiLevelType w:val="hybridMultilevel"/>
    <w:tmpl w:val="3C40BA1C"/>
    <w:lvl w:ilvl="0" w:tplc="A1A4BFA2">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356A48"/>
    <w:multiLevelType w:val="hybridMultilevel"/>
    <w:tmpl w:val="FB12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434BF"/>
    <w:multiLevelType w:val="hybridMultilevel"/>
    <w:tmpl w:val="86AAAE5E"/>
    <w:lvl w:ilvl="0" w:tplc="1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A0C8E"/>
    <w:multiLevelType w:val="hybridMultilevel"/>
    <w:tmpl w:val="7F58D0D0"/>
    <w:lvl w:ilvl="0" w:tplc="16D2D7E8">
      <w:start w:val="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AC3ABC"/>
    <w:multiLevelType w:val="hybridMultilevel"/>
    <w:tmpl w:val="008C6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9894402"/>
    <w:multiLevelType w:val="hybridMultilevel"/>
    <w:tmpl w:val="6E6CA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E8053A"/>
    <w:multiLevelType w:val="hybridMultilevel"/>
    <w:tmpl w:val="660AE6B0"/>
    <w:lvl w:ilvl="0" w:tplc="AE4883CA">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0351D3"/>
    <w:multiLevelType w:val="hybridMultilevel"/>
    <w:tmpl w:val="E6F28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88B1B55"/>
    <w:multiLevelType w:val="hybridMultilevel"/>
    <w:tmpl w:val="B7805F5E"/>
    <w:lvl w:ilvl="0" w:tplc="CF58F3F6">
      <w:start w:val="5"/>
      <w:numFmt w:val="bullet"/>
      <w:lvlText w:val=""/>
      <w:lvlJc w:val="left"/>
      <w:pPr>
        <w:ind w:left="1080" w:hanging="360"/>
      </w:pPr>
      <w:rPr>
        <w:rFonts w:ascii="Wingdings" w:eastAsia="Times New Roman" w:hAnsi="Wingdings"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59CD6107"/>
    <w:multiLevelType w:val="hybridMultilevel"/>
    <w:tmpl w:val="09C2C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0AE45F0"/>
    <w:multiLevelType w:val="hybridMultilevel"/>
    <w:tmpl w:val="8DD0E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250722"/>
    <w:multiLevelType w:val="hybridMultilevel"/>
    <w:tmpl w:val="678847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DF76AFF"/>
    <w:multiLevelType w:val="hybridMultilevel"/>
    <w:tmpl w:val="F7CCD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9735BD"/>
    <w:multiLevelType w:val="hybridMultilevel"/>
    <w:tmpl w:val="A420F60C"/>
    <w:lvl w:ilvl="0" w:tplc="3EF24A7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DC7E65"/>
    <w:multiLevelType w:val="hybridMultilevel"/>
    <w:tmpl w:val="831AFCFE"/>
    <w:lvl w:ilvl="0" w:tplc="2662CDA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5"/>
  </w:num>
  <w:num w:numId="6">
    <w:abstractNumId w:val="3"/>
  </w:num>
  <w:num w:numId="7">
    <w:abstractNumId w:val="8"/>
  </w:num>
  <w:num w:numId="8">
    <w:abstractNumId w:val="14"/>
  </w:num>
  <w:num w:numId="9">
    <w:abstractNumId w:val="0"/>
  </w:num>
  <w:num w:numId="10">
    <w:abstractNumId w:val="6"/>
  </w:num>
  <w:num w:numId="11">
    <w:abstractNumId w:val="7"/>
  </w:num>
  <w:num w:numId="12">
    <w:abstractNumId w:val="12"/>
  </w:num>
  <w:num w:numId="13">
    <w:abstractNumId w:val="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3C"/>
    <w:rsid w:val="0001056D"/>
    <w:rsid w:val="000160A4"/>
    <w:rsid w:val="00025B2E"/>
    <w:rsid w:val="00027A2F"/>
    <w:rsid w:val="00056827"/>
    <w:rsid w:val="00071F31"/>
    <w:rsid w:val="00084133"/>
    <w:rsid w:val="00092230"/>
    <w:rsid w:val="00092FED"/>
    <w:rsid w:val="000D229E"/>
    <w:rsid w:val="000E7786"/>
    <w:rsid w:val="001111A3"/>
    <w:rsid w:val="00122706"/>
    <w:rsid w:val="001367BF"/>
    <w:rsid w:val="0015077B"/>
    <w:rsid w:val="00156F8C"/>
    <w:rsid w:val="00157EDC"/>
    <w:rsid w:val="00164A8F"/>
    <w:rsid w:val="001701CC"/>
    <w:rsid w:val="001729E5"/>
    <w:rsid w:val="00181659"/>
    <w:rsid w:val="00194D60"/>
    <w:rsid w:val="001972B9"/>
    <w:rsid w:val="001C38EF"/>
    <w:rsid w:val="001D0597"/>
    <w:rsid w:val="001D2F01"/>
    <w:rsid w:val="001F54AB"/>
    <w:rsid w:val="00210584"/>
    <w:rsid w:val="00213DE8"/>
    <w:rsid w:val="00224E71"/>
    <w:rsid w:val="00234724"/>
    <w:rsid w:val="00287C9A"/>
    <w:rsid w:val="00296159"/>
    <w:rsid w:val="002A3D26"/>
    <w:rsid w:val="002B5244"/>
    <w:rsid w:val="002B57DB"/>
    <w:rsid w:val="002C69B7"/>
    <w:rsid w:val="002D5D5C"/>
    <w:rsid w:val="002E2225"/>
    <w:rsid w:val="002F59A2"/>
    <w:rsid w:val="00300241"/>
    <w:rsid w:val="00306AC2"/>
    <w:rsid w:val="003474C6"/>
    <w:rsid w:val="00347B61"/>
    <w:rsid w:val="00353BBF"/>
    <w:rsid w:val="0035612B"/>
    <w:rsid w:val="00387A93"/>
    <w:rsid w:val="003936DE"/>
    <w:rsid w:val="003941C3"/>
    <w:rsid w:val="003B2BFA"/>
    <w:rsid w:val="003C1507"/>
    <w:rsid w:val="003D354C"/>
    <w:rsid w:val="003D78EF"/>
    <w:rsid w:val="003E553C"/>
    <w:rsid w:val="003F13C0"/>
    <w:rsid w:val="003F721C"/>
    <w:rsid w:val="00411C1B"/>
    <w:rsid w:val="00412C9D"/>
    <w:rsid w:val="004163BC"/>
    <w:rsid w:val="00437F1A"/>
    <w:rsid w:val="00495490"/>
    <w:rsid w:val="004B25E4"/>
    <w:rsid w:val="004D1239"/>
    <w:rsid w:val="004F2547"/>
    <w:rsid w:val="004F5D56"/>
    <w:rsid w:val="00517DCF"/>
    <w:rsid w:val="0054636F"/>
    <w:rsid w:val="0055101D"/>
    <w:rsid w:val="005700C2"/>
    <w:rsid w:val="00573CF2"/>
    <w:rsid w:val="0058175D"/>
    <w:rsid w:val="00590D3C"/>
    <w:rsid w:val="0059586E"/>
    <w:rsid w:val="005B27AF"/>
    <w:rsid w:val="005D5ACC"/>
    <w:rsid w:val="005D5DE1"/>
    <w:rsid w:val="00610B36"/>
    <w:rsid w:val="00617500"/>
    <w:rsid w:val="00626ABD"/>
    <w:rsid w:val="00651818"/>
    <w:rsid w:val="00656E2D"/>
    <w:rsid w:val="00671CB9"/>
    <w:rsid w:val="00677E6A"/>
    <w:rsid w:val="00685325"/>
    <w:rsid w:val="00687858"/>
    <w:rsid w:val="0069345F"/>
    <w:rsid w:val="006A5CEA"/>
    <w:rsid w:val="006B6C1F"/>
    <w:rsid w:val="006E2F5C"/>
    <w:rsid w:val="006E7BA9"/>
    <w:rsid w:val="00712699"/>
    <w:rsid w:val="007217B6"/>
    <w:rsid w:val="0074353F"/>
    <w:rsid w:val="00760752"/>
    <w:rsid w:val="007803B4"/>
    <w:rsid w:val="00781AE0"/>
    <w:rsid w:val="00795A5E"/>
    <w:rsid w:val="007A354E"/>
    <w:rsid w:val="007A6081"/>
    <w:rsid w:val="007B2B8A"/>
    <w:rsid w:val="007D2CCD"/>
    <w:rsid w:val="008305A5"/>
    <w:rsid w:val="008751B5"/>
    <w:rsid w:val="008A1C3E"/>
    <w:rsid w:val="008B23B2"/>
    <w:rsid w:val="008B68B7"/>
    <w:rsid w:val="008B79DD"/>
    <w:rsid w:val="00903AA2"/>
    <w:rsid w:val="0090717A"/>
    <w:rsid w:val="00923089"/>
    <w:rsid w:val="00926879"/>
    <w:rsid w:val="00927387"/>
    <w:rsid w:val="009506D4"/>
    <w:rsid w:val="0098159A"/>
    <w:rsid w:val="0098713B"/>
    <w:rsid w:val="0099268D"/>
    <w:rsid w:val="0099372C"/>
    <w:rsid w:val="009E6D7B"/>
    <w:rsid w:val="00A1379B"/>
    <w:rsid w:val="00A535E8"/>
    <w:rsid w:val="00A67182"/>
    <w:rsid w:val="00A8205F"/>
    <w:rsid w:val="00A84A17"/>
    <w:rsid w:val="00AD56B3"/>
    <w:rsid w:val="00AF4EEA"/>
    <w:rsid w:val="00AF5522"/>
    <w:rsid w:val="00B35919"/>
    <w:rsid w:val="00B35E69"/>
    <w:rsid w:val="00B72FA8"/>
    <w:rsid w:val="00B91D48"/>
    <w:rsid w:val="00B932D3"/>
    <w:rsid w:val="00BA2B56"/>
    <w:rsid w:val="00BC053E"/>
    <w:rsid w:val="00BC3A5E"/>
    <w:rsid w:val="00BD3A39"/>
    <w:rsid w:val="00BD732C"/>
    <w:rsid w:val="00BF473A"/>
    <w:rsid w:val="00BF79DC"/>
    <w:rsid w:val="00C13230"/>
    <w:rsid w:val="00C15359"/>
    <w:rsid w:val="00C276AD"/>
    <w:rsid w:val="00C32E13"/>
    <w:rsid w:val="00C421AF"/>
    <w:rsid w:val="00C6108E"/>
    <w:rsid w:val="00C626FC"/>
    <w:rsid w:val="00C866F9"/>
    <w:rsid w:val="00CA39D1"/>
    <w:rsid w:val="00CB65C6"/>
    <w:rsid w:val="00CC2198"/>
    <w:rsid w:val="00CD0634"/>
    <w:rsid w:val="00CD11A4"/>
    <w:rsid w:val="00D0178F"/>
    <w:rsid w:val="00D04FF0"/>
    <w:rsid w:val="00D061D2"/>
    <w:rsid w:val="00D279A9"/>
    <w:rsid w:val="00D36085"/>
    <w:rsid w:val="00D64CB5"/>
    <w:rsid w:val="00D73FF5"/>
    <w:rsid w:val="00D961AA"/>
    <w:rsid w:val="00D974A6"/>
    <w:rsid w:val="00DA3288"/>
    <w:rsid w:val="00DB1818"/>
    <w:rsid w:val="00E00941"/>
    <w:rsid w:val="00E23AD2"/>
    <w:rsid w:val="00E32DB5"/>
    <w:rsid w:val="00E7303C"/>
    <w:rsid w:val="00E90F21"/>
    <w:rsid w:val="00E9148D"/>
    <w:rsid w:val="00E91877"/>
    <w:rsid w:val="00E954CC"/>
    <w:rsid w:val="00EC5953"/>
    <w:rsid w:val="00ED189A"/>
    <w:rsid w:val="00ED4555"/>
    <w:rsid w:val="00EE121C"/>
    <w:rsid w:val="00EE407F"/>
    <w:rsid w:val="00EE7FE2"/>
    <w:rsid w:val="00F1362E"/>
    <w:rsid w:val="00F319D0"/>
    <w:rsid w:val="00F340C0"/>
    <w:rsid w:val="00F5227C"/>
    <w:rsid w:val="00F549D6"/>
    <w:rsid w:val="00F721D1"/>
    <w:rsid w:val="00F840F5"/>
    <w:rsid w:val="00FB45EE"/>
    <w:rsid w:val="00FC47C6"/>
    <w:rsid w:val="00FC5F86"/>
    <w:rsid w:val="00FE7940"/>
    <w:rsid w:val="00FF03D5"/>
    <w:rsid w:val="00FF3C72"/>
    <w:rsid w:val="00FF78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B6CF"/>
  <w15:chartTrackingRefBased/>
  <w15:docId w15:val="{C456F2B8-01CF-4EEA-85DF-95A12CF2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5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53C"/>
    <w:pPr>
      <w:ind w:left="720"/>
      <w:contextualSpacing/>
    </w:pPr>
  </w:style>
  <w:style w:type="paragraph" w:styleId="BalloonText">
    <w:name w:val="Balloon Text"/>
    <w:basedOn w:val="Normal"/>
    <w:link w:val="BalloonTextChar"/>
    <w:uiPriority w:val="99"/>
    <w:semiHidden/>
    <w:unhideWhenUsed/>
    <w:rsid w:val="003E5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3C"/>
    <w:rPr>
      <w:rFonts w:ascii="Segoe UI" w:eastAsia="Times New Roman" w:hAnsi="Segoe UI" w:cs="Segoe UI"/>
      <w:sz w:val="18"/>
      <w:szCs w:val="18"/>
      <w:lang w:eastAsia="en-GB"/>
    </w:rPr>
  </w:style>
  <w:style w:type="paragraph" w:styleId="CommentText">
    <w:name w:val="annotation text"/>
    <w:basedOn w:val="Normal"/>
    <w:link w:val="CommentTextChar"/>
    <w:uiPriority w:val="99"/>
    <w:unhideWhenUsed/>
    <w:rsid w:val="003E553C"/>
    <w:pPr>
      <w:jc w:val="both"/>
    </w:pPr>
    <w:rPr>
      <w:rFonts w:ascii="Times New Roman Mäori" w:hAnsi="Times New Roman Mäori"/>
      <w:sz w:val="20"/>
      <w:szCs w:val="20"/>
      <w:lang w:eastAsia="en-US"/>
    </w:rPr>
  </w:style>
  <w:style w:type="character" w:customStyle="1" w:styleId="CommentTextChar">
    <w:name w:val="Comment Text Char"/>
    <w:basedOn w:val="DefaultParagraphFont"/>
    <w:link w:val="CommentText"/>
    <w:uiPriority w:val="99"/>
    <w:rsid w:val="003E553C"/>
    <w:rPr>
      <w:rFonts w:ascii="Times New Roman Mäori" w:eastAsia="Times New Roman" w:hAnsi="Times New Roman Mäori" w:cs="Times New Roman"/>
      <w:sz w:val="20"/>
      <w:szCs w:val="20"/>
    </w:rPr>
  </w:style>
  <w:style w:type="paragraph" w:customStyle="1" w:styleId="ColorfulList-Accent11">
    <w:name w:val="Colorful List - Accent 11"/>
    <w:basedOn w:val="Normal"/>
    <w:uiPriority w:val="34"/>
    <w:qFormat/>
    <w:rsid w:val="006E2F5C"/>
    <w:pPr>
      <w:spacing w:after="200" w:line="276" w:lineRule="auto"/>
      <w:ind w:left="720"/>
      <w:contextualSpacing/>
    </w:pPr>
    <w:rPr>
      <w:rFonts w:ascii="Arial" w:eastAsia="Calibri" w:hAnsi="Arial"/>
      <w:szCs w:val="22"/>
      <w:lang w:eastAsia="en-US"/>
    </w:rPr>
  </w:style>
  <w:style w:type="paragraph" w:styleId="Header">
    <w:name w:val="header"/>
    <w:basedOn w:val="Normal"/>
    <w:link w:val="HeaderChar"/>
    <w:uiPriority w:val="99"/>
    <w:unhideWhenUsed/>
    <w:rsid w:val="00AF4EEA"/>
    <w:pPr>
      <w:tabs>
        <w:tab w:val="center" w:pos="4513"/>
        <w:tab w:val="right" w:pos="9026"/>
      </w:tabs>
    </w:pPr>
  </w:style>
  <w:style w:type="character" w:customStyle="1" w:styleId="HeaderChar">
    <w:name w:val="Header Char"/>
    <w:basedOn w:val="DefaultParagraphFont"/>
    <w:link w:val="Header"/>
    <w:uiPriority w:val="99"/>
    <w:rsid w:val="00AF4E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4EEA"/>
    <w:pPr>
      <w:tabs>
        <w:tab w:val="center" w:pos="4513"/>
        <w:tab w:val="right" w:pos="9026"/>
      </w:tabs>
    </w:pPr>
  </w:style>
  <w:style w:type="character" w:customStyle="1" w:styleId="FooterChar">
    <w:name w:val="Footer Char"/>
    <w:basedOn w:val="DefaultParagraphFont"/>
    <w:link w:val="Footer"/>
    <w:uiPriority w:val="99"/>
    <w:rsid w:val="00AF4EEA"/>
    <w:rPr>
      <w:rFonts w:ascii="Times New Roman" w:eastAsia="Times New Roman" w:hAnsi="Times New Roman" w:cs="Times New Roman"/>
      <w:sz w:val="24"/>
      <w:szCs w:val="24"/>
      <w:lang w:eastAsia="en-GB"/>
    </w:rPr>
  </w:style>
  <w:style w:type="paragraph" w:customStyle="1" w:styleId="Default">
    <w:name w:val="Default"/>
    <w:rsid w:val="001729E5"/>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0" ma:contentTypeDescription="Create a new document." ma:contentTypeScope="" ma:versionID="aa5a6ecf5036976e731e061e35c4f8f1">
  <xsd:schema xmlns:xsd="http://www.w3.org/2001/XMLSchema" xmlns:xs="http://www.w3.org/2001/XMLSchema" xmlns:p="http://schemas.microsoft.com/office/2006/metadata/properties" xmlns:ns3="4aea5d07-0eb0-44bf-96eb-22637babf967" targetNamespace="http://schemas.microsoft.com/office/2006/metadata/properties" ma:root="true" ma:fieldsID="84b845fc77cf0725b519ca649661d250"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47EF4-2DF9-46DD-B127-8ED426CE9496}">
  <ds:schemaRefs>
    <ds:schemaRef ds:uri="http://purl.org/dc/elements/1.1/"/>
    <ds:schemaRef ds:uri="http://schemas.microsoft.com/office/2006/metadata/properties"/>
    <ds:schemaRef ds:uri="4aea5d07-0eb0-44bf-96eb-22637babf9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107A18-654D-4CDB-A8C4-EAE25F6A2E86}">
  <ds:schemaRefs>
    <ds:schemaRef ds:uri="http://schemas.microsoft.com/sharepoint/v3/contenttype/forms"/>
  </ds:schemaRefs>
</ds:datastoreItem>
</file>

<file path=customXml/itemProps3.xml><?xml version="1.0" encoding="utf-8"?>
<ds:datastoreItem xmlns:ds="http://schemas.openxmlformats.org/officeDocument/2006/customXml" ds:itemID="{AE88E54F-1E0C-409B-BB1F-3F11570CC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Campbell</dc:creator>
  <cp:keywords/>
  <dc:description/>
  <cp:lastModifiedBy>Hayley Robertson</cp:lastModifiedBy>
  <cp:revision>2</cp:revision>
  <dcterms:created xsi:type="dcterms:W3CDTF">2020-08-24T21:20:00Z</dcterms:created>
  <dcterms:modified xsi:type="dcterms:W3CDTF">2020-08-24T21:20:00Z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