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F5" w:rsidRDefault="00A34560" w:rsidP="002D207D">
      <w:pPr>
        <w:spacing w:after="0" w:line="240" w:lineRule="auto"/>
        <w:rPr>
          <w:rFonts w:ascii="Arial" w:hAnsi="Arial" w:cs="Arial"/>
          <w:sz w:val="24"/>
          <w:szCs w:val="24"/>
        </w:rPr>
      </w:pPr>
      <w:r>
        <w:rPr>
          <w:rFonts w:ascii="Arial" w:hAnsi="Arial" w:cs="Arial"/>
          <w:sz w:val="24"/>
          <w:szCs w:val="24"/>
        </w:rPr>
        <w:t xml:space="preserve"> </w:t>
      </w:r>
      <w:r w:rsidR="009D0313">
        <w:rPr>
          <w:rFonts w:eastAsia="Times New Roman" w:cs="Arial"/>
          <w:b/>
          <w:noProof/>
          <w:szCs w:val="24"/>
          <w:lang w:eastAsia="en-NZ"/>
        </w:rPr>
        <w:drawing>
          <wp:inline distT="0" distB="0" distL="0" distR="0" wp14:anchorId="56DE4C1D" wp14:editId="291AD86B">
            <wp:extent cx="1819910" cy="862330"/>
            <wp:effectExtent l="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910" cy="862330"/>
                    </a:xfrm>
                    <a:prstGeom prst="rect">
                      <a:avLst/>
                    </a:prstGeom>
                    <a:noFill/>
                    <a:ln>
                      <a:noFill/>
                    </a:ln>
                  </pic:spPr>
                </pic:pic>
              </a:graphicData>
            </a:graphic>
          </wp:inline>
        </w:drawing>
      </w:r>
    </w:p>
    <w:p w:rsidR="008B6E04" w:rsidRDefault="008B6E04" w:rsidP="002D207D">
      <w:pPr>
        <w:spacing w:after="0" w:line="240" w:lineRule="auto"/>
        <w:rPr>
          <w:rFonts w:ascii="Arial" w:hAnsi="Arial" w:cs="Arial"/>
          <w:b/>
          <w:sz w:val="68"/>
          <w:szCs w:val="68"/>
        </w:rPr>
      </w:pPr>
    </w:p>
    <w:p w:rsidR="005E626D" w:rsidRDefault="005E626D" w:rsidP="002D207D">
      <w:pPr>
        <w:spacing w:after="0" w:line="240" w:lineRule="auto"/>
        <w:rPr>
          <w:rFonts w:ascii="Arial" w:hAnsi="Arial" w:cs="Arial"/>
          <w:b/>
          <w:sz w:val="68"/>
          <w:szCs w:val="68"/>
        </w:rPr>
      </w:pPr>
    </w:p>
    <w:p w:rsidR="005E626D" w:rsidRDefault="005E626D" w:rsidP="002D207D">
      <w:pPr>
        <w:spacing w:after="0" w:line="240" w:lineRule="auto"/>
        <w:rPr>
          <w:rFonts w:ascii="Arial" w:hAnsi="Arial" w:cs="Arial"/>
          <w:b/>
          <w:sz w:val="68"/>
          <w:szCs w:val="68"/>
        </w:rPr>
      </w:pPr>
    </w:p>
    <w:p w:rsidR="005E626D" w:rsidRPr="005E626D" w:rsidRDefault="005E626D" w:rsidP="002D207D">
      <w:pPr>
        <w:spacing w:after="0" w:line="240" w:lineRule="auto"/>
        <w:rPr>
          <w:rFonts w:ascii="Arial" w:hAnsi="Arial" w:cs="Arial"/>
          <w:b/>
          <w:sz w:val="68"/>
          <w:szCs w:val="68"/>
        </w:rPr>
      </w:pPr>
    </w:p>
    <w:p w:rsidR="005E626D" w:rsidRDefault="005E626D" w:rsidP="002D207D">
      <w:pPr>
        <w:spacing w:after="0" w:line="240" w:lineRule="auto"/>
        <w:rPr>
          <w:rFonts w:ascii="Arial" w:hAnsi="Arial" w:cs="Arial"/>
          <w:b/>
          <w:sz w:val="68"/>
          <w:szCs w:val="68"/>
        </w:rPr>
      </w:pPr>
      <w:r>
        <w:rPr>
          <w:rFonts w:ascii="Arial" w:hAnsi="Arial" w:cs="Arial"/>
          <w:b/>
          <w:sz w:val="68"/>
          <w:szCs w:val="68"/>
        </w:rPr>
        <w:t xml:space="preserve">Ethical </w:t>
      </w:r>
      <w:r w:rsidR="00EA7596">
        <w:rPr>
          <w:rFonts w:ascii="Arial" w:hAnsi="Arial" w:cs="Arial"/>
          <w:b/>
          <w:sz w:val="68"/>
          <w:szCs w:val="68"/>
        </w:rPr>
        <w:t xml:space="preserve">challenges </w:t>
      </w:r>
      <w:r>
        <w:rPr>
          <w:rFonts w:ascii="Arial" w:hAnsi="Arial" w:cs="Arial"/>
          <w:b/>
          <w:sz w:val="68"/>
          <w:szCs w:val="68"/>
        </w:rPr>
        <w:t>in a</w:t>
      </w:r>
      <w:r w:rsidR="009035F5" w:rsidRPr="005E626D">
        <w:rPr>
          <w:rFonts w:ascii="Arial" w:hAnsi="Arial" w:cs="Arial"/>
          <w:b/>
          <w:sz w:val="68"/>
          <w:szCs w:val="68"/>
        </w:rPr>
        <w:t>dvance care planning</w:t>
      </w:r>
    </w:p>
    <w:p w:rsidR="005E626D" w:rsidRDefault="005E626D" w:rsidP="002D207D">
      <w:pPr>
        <w:spacing w:after="0" w:line="240" w:lineRule="auto"/>
        <w:rPr>
          <w:rFonts w:ascii="Arial" w:hAnsi="Arial" w:cs="Arial"/>
          <w:b/>
          <w:sz w:val="68"/>
          <w:szCs w:val="68"/>
        </w:rPr>
      </w:pPr>
    </w:p>
    <w:p w:rsidR="005E626D" w:rsidRDefault="005E626D" w:rsidP="002D207D">
      <w:pPr>
        <w:spacing w:after="0" w:line="240" w:lineRule="auto"/>
        <w:rPr>
          <w:rFonts w:ascii="Arial" w:hAnsi="Arial" w:cs="Arial"/>
          <w:b/>
          <w:sz w:val="68"/>
          <w:szCs w:val="68"/>
        </w:rPr>
      </w:pPr>
      <w:r>
        <w:rPr>
          <w:rFonts w:ascii="Arial" w:hAnsi="Arial" w:cs="Arial"/>
          <w:b/>
          <w:sz w:val="68"/>
          <w:szCs w:val="68"/>
        </w:rPr>
        <w:t xml:space="preserve">Draft for consultation </w:t>
      </w:r>
    </w:p>
    <w:p w:rsidR="005E626D" w:rsidRDefault="005E626D" w:rsidP="002D207D">
      <w:pPr>
        <w:spacing w:after="0" w:line="240" w:lineRule="auto"/>
        <w:rPr>
          <w:rFonts w:ascii="Arial" w:hAnsi="Arial" w:cs="Arial"/>
          <w:b/>
          <w:sz w:val="68"/>
          <w:szCs w:val="68"/>
        </w:rPr>
      </w:pPr>
    </w:p>
    <w:p w:rsidR="005E626D" w:rsidRDefault="005E626D" w:rsidP="002D207D">
      <w:pPr>
        <w:spacing w:after="0" w:line="240" w:lineRule="auto"/>
        <w:rPr>
          <w:rFonts w:ascii="Arial" w:hAnsi="Arial" w:cs="Arial"/>
          <w:b/>
          <w:sz w:val="68"/>
          <w:szCs w:val="68"/>
        </w:rPr>
      </w:pPr>
    </w:p>
    <w:p w:rsidR="005E626D" w:rsidRDefault="005E626D" w:rsidP="002D207D">
      <w:pPr>
        <w:spacing w:after="0" w:line="240" w:lineRule="auto"/>
        <w:rPr>
          <w:rFonts w:ascii="Arial" w:hAnsi="Arial" w:cs="Arial"/>
          <w:b/>
          <w:sz w:val="24"/>
          <w:szCs w:val="24"/>
        </w:rPr>
      </w:pPr>
    </w:p>
    <w:p w:rsidR="005E626D" w:rsidRDefault="005E626D" w:rsidP="002D207D">
      <w:pPr>
        <w:pStyle w:val="Title"/>
        <w:spacing w:before="360" w:line="240" w:lineRule="auto"/>
        <w:rPr>
          <w:rFonts w:cs="Arial"/>
        </w:rPr>
      </w:pPr>
    </w:p>
    <w:p w:rsidR="005E626D" w:rsidRDefault="005E626D" w:rsidP="002D207D">
      <w:pPr>
        <w:spacing w:after="0" w:line="240" w:lineRule="auto"/>
        <w:rPr>
          <w:rFonts w:ascii="Arial" w:hAnsi="Arial" w:cs="Arial"/>
          <w:b/>
          <w:sz w:val="24"/>
          <w:szCs w:val="24"/>
        </w:rPr>
      </w:pPr>
    </w:p>
    <w:p w:rsidR="00320B07" w:rsidRPr="005E626D" w:rsidRDefault="003759DB" w:rsidP="002D207D">
      <w:pPr>
        <w:spacing w:line="240" w:lineRule="auto"/>
        <w:rPr>
          <w:rFonts w:ascii="Arial" w:hAnsi="Arial" w:cs="Arial"/>
          <w:b/>
          <w:sz w:val="68"/>
          <w:szCs w:val="68"/>
        </w:rPr>
      </w:pPr>
      <w:r>
        <w:rPr>
          <w:rFonts w:ascii="Arial" w:hAnsi="Arial" w:cs="Arial"/>
          <w:b/>
          <w:sz w:val="68"/>
          <w:szCs w:val="68"/>
        </w:rPr>
        <w:t>November</w:t>
      </w:r>
      <w:r w:rsidR="009F115A">
        <w:rPr>
          <w:rFonts w:ascii="Arial" w:hAnsi="Arial" w:cs="Arial"/>
          <w:b/>
          <w:sz w:val="68"/>
          <w:szCs w:val="68"/>
        </w:rPr>
        <w:t xml:space="preserve"> 2013</w:t>
      </w:r>
    </w:p>
    <w:p w:rsidR="00320B07" w:rsidRDefault="002D207D" w:rsidP="002D207D">
      <w:pPr>
        <w:pStyle w:val="ListParagraph"/>
        <w:spacing w:after="0" w:line="240" w:lineRule="auto"/>
        <w:ind w:left="360"/>
        <w:rPr>
          <w:rFonts w:ascii="Arial" w:hAnsi="Arial" w:cs="Arial"/>
          <w:b/>
        </w:rPr>
      </w:pPr>
      <w:r>
        <w:rPr>
          <w:rFonts w:ascii="Arial" w:hAnsi="Arial" w:cs="Arial"/>
          <w:b/>
        </w:rPr>
        <w:br w:type="page"/>
      </w:r>
    </w:p>
    <w:p w:rsidR="00B125E2" w:rsidRPr="00BD7677" w:rsidRDefault="009035F5" w:rsidP="002D207D">
      <w:pPr>
        <w:pStyle w:val="ListParagraph"/>
        <w:numPr>
          <w:ilvl w:val="0"/>
          <w:numId w:val="8"/>
        </w:numPr>
        <w:spacing w:after="0" w:line="240" w:lineRule="auto"/>
        <w:rPr>
          <w:rFonts w:ascii="Arial" w:hAnsi="Arial" w:cs="Arial"/>
          <w:b/>
        </w:rPr>
      </w:pPr>
      <w:r w:rsidRPr="00BD7677">
        <w:rPr>
          <w:rFonts w:ascii="Arial" w:hAnsi="Arial" w:cs="Arial"/>
          <w:b/>
        </w:rPr>
        <w:t xml:space="preserve">Introduction </w:t>
      </w:r>
    </w:p>
    <w:p w:rsidR="006836CC" w:rsidRDefault="006836CC" w:rsidP="002D207D">
      <w:pPr>
        <w:spacing w:before="240" w:after="240" w:line="240" w:lineRule="auto"/>
        <w:rPr>
          <w:rFonts w:ascii="Arial" w:hAnsi="Arial" w:cs="Arial"/>
        </w:rPr>
      </w:pPr>
      <w:r w:rsidRPr="00A524CD">
        <w:rPr>
          <w:rFonts w:ascii="Arial" w:hAnsi="Arial" w:cs="Arial"/>
        </w:rPr>
        <w:t xml:space="preserve">The National Ethics Advisory Committee, </w:t>
      </w:r>
      <w:proofErr w:type="spellStart"/>
      <w:r w:rsidRPr="00A524CD">
        <w:rPr>
          <w:rFonts w:ascii="Arial" w:hAnsi="Arial" w:cs="Arial"/>
        </w:rPr>
        <w:t>Kāhui</w:t>
      </w:r>
      <w:proofErr w:type="spellEnd"/>
      <w:r w:rsidRPr="00A524CD">
        <w:rPr>
          <w:rFonts w:ascii="Arial" w:hAnsi="Arial" w:cs="Arial"/>
        </w:rPr>
        <w:t xml:space="preserve"> </w:t>
      </w:r>
      <w:proofErr w:type="spellStart"/>
      <w:r w:rsidRPr="00A524CD">
        <w:rPr>
          <w:rFonts w:ascii="Arial" w:hAnsi="Arial" w:cs="Arial"/>
        </w:rPr>
        <w:t>Matatika</w:t>
      </w:r>
      <w:proofErr w:type="spellEnd"/>
      <w:r w:rsidRPr="00A524CD">
        <w:rPr>
          <w:rFonts w:ascii="Arial" w:hAnsi="Arial" w:cs="Arial"/>
        </w:rPr>
        <w:t xml:space="preserve"> o </w:t>
      </w:r>
      <w:proofErr w:type="spellStart"/>
      <w:proofErr w:type="gramStart"/>
      <w:r w:rsidRPr="00A524CD">
        <w:rPr>
          <w:rFonts w:ascii="Arial" w:hAnsi="Arial" w:cs="Arial"/>
        </w:rPr>
        <w:t>te</w:t>
      </w:r>
      <w:proofErr w:type="spellEnd"/>
      <w:proofErr w:type="gramEnd"/>
      <w:r w:rsidRPr="00A524CD">
        <w:rPr>
          <w:rFonts w:ascii="Arial" w:hAnsi="Arial" w:cs="Arial"/>
        </w:rPr>
        <w:t xml:space="preserve"> </w:t>
      </w:r>
      <w:proofErr w:type="spellStart"/>
      <w:r w:rsidRPr="00A524CD">
        <w:rPr>
          <w:rFonts w:ascii="Arial" w:hAnsi="Arial" w:cs="Arial"/>
        </w:rPr>
        <w:t>Motu</w:t>
      </w:r>
      <w:proofErr w:type="spellEnd"/>
      <w:r w:rsidRPr="00A524CD">
        <w:rPr>
          <w:rFonts w:ascii="Arial" w:hAnsi="Arial" w:cs="Arial"/>
        </w:rPr>
        <w:t xml:space="preserve"> (NEAC) is an independent advisor to the Minister of Health on ethical issues of national significance concerning health and disability matters. </w:t>
      </w:r>
    </w:p>
    <w:p w:rsidR="00D97F8F" w:rsidRDefault="00D97F8F" w:rsidP="002D207D">
      <w:pPr>
        <w:spacing w:after="0" w:line="240" w:lineRule="auto"/>
        <w:rPr>
          <w:rFonts w:ascii="Arial" w:hAnsi="Arial" w:cs="Arial"/>
        </w:rPr>
      </w:pPr>
      <w:r>
        <w:rPr>
          <w:rFonts w:ascii="Arial" w:hAnsi="Arial" w:cs="Arial"/>
        </w:rPr>
        <w:t xml:space="preserve">This </w:t>
      </w:r>
      <w:r w:rsidRPr="00786DB2">
        <w:rPr>
          <w:rFonts w:ascii="Arial" w:hAnsi="Arial" w:cs="Arial"/>
        </w:rPr>
        <w:t xml:space="preserve">consultation draft </w:t>
      </w:r>
      <w:r>
        <w:rPr>
          <w:rFonts w:ascii="Arial" w:hAnsi="Arial" w:cs="Arial"/>
        </w:rPr>
        <w:t xml:space="preserve">aims to explore </w:t>
      </w:r>
      <w:r w:rsidRPr="00320B07">
        <w:rPr>
          <w:rFonts w:ascii="Arial" w:hAnsi="Arial" w:cs="Arial"/>
          <w:i/>
        </w:rPr>
        <w:t>ethical challenges</w:t>
      </w:r>
      <w:r>
        <w:rPr>
          <w:rFonts w:ascii="Arial" w:hAnsi="Arial" w:cs="Arial"/>
        </w:rPr>
        <w:t xml:space="preserve"> that health professionals face in advance care planning and to provide practical assistance to help ensure good outcomes for consumers and health professionals from the advance care </w:t>
      </w:r>
      <w:r w:rsidR="00320B07">
        <w:rPr>
          <w:rFonts w:ascii="Arial" w:hAnsi="Arial" w:cs="Arial"/>
        </w:rPr>
        <w:t xml:space="preserve">planning process. </w:t>
      </w:r>
    </w:p>
    <w:p w:rsidR="00D97F8F" w:rsidRDefault="00D97F8F" w:rsidP="002D207D">
      <w:pPr>
        <w:spacing w:after="0" w:line="240" w:lineRule="auto"/>
        <w:rPr>
          <w:rFonts w:ascii="Arial" w:hAnsi="Arial" w:cs="Arial"/>
        </w:rPr>
      </w:pPr>
    </w:p>
    <w:p w:rsidR="0077599D" w:rsidRDefault="00D97F8F" w:rsidP="002D207D">
      <w:pPr>
        <w:spacing w:after="0" w:line="240" w:lineRule="auto"/>
        <w:rPr>
          <w:rFonts w:ascii="Arial" w:hAnsi="Arial" w:cs="Arial"/>
        </w:rPr>
      </w:pPr>
      <w:r w:rsidRPr="00D97F8F">
        <w:rPr>
          <w:rFonts w:ascii="Arial" w:hAnsi="Arial" w:cs="Arial"/>
        </w:rPr>
        <w:t xml:space="preserve">The advice in this consultation draft is primarily aimed at health professionals. It may also be helpful </w:t>
      </w:r>
      <w:r w:rsidR="00D36F31">
        <w:rPr>
          <w:rFonts w:ascii="Arial" w:hAnsi="Arial" w:cs="Arial"/>
        </w:rPr>
        <w:t xml:space="preserve">to </w:t>
      </w:r>
      <w:r w:rsidR="00287C22">
        <w:rPr>
          <w:rFonts w:ascii="Arial" w:hAnsi="Arial" w:cs="Arial"/>
        </w:rPr>
        <w:t>members of the</w:t>
      </w:r>
      <w:r>
        <w:rPr>
          <w:rFonts w:ascii="Arial" w:hAnsi="Arial" w:cs="Arial"/>
        </w:rPr>
        <w:t xml:space="preserve"> public. </w:t>
      </w:r>
      <w:r w:rsidR="00F364A5">
        <w:rPr>
          <w:rFonts w:ascii="Arial" w:hAnsi="Arial" w:cs="Arial"/>
        </w:rPr>
        <w:t>This</w:t>
      </w:r>
      <w:r w:rsidR="00CD52F5">
        <w:rPr>
          <w:rFonts w:ascii="Arial" w:hAnsi="Arial" w:cs="Arial"/>
        </w:rPr>
        <w:t xml:space="preserve"> advice has </w:t>
      </w:r>
      <w:r w:rsidR="00BD7677" w:rsidRPr="00786DB2">
        <w:rPr>
          <w:rFonts w:ascii="Arial" w:hAnsi="Arial" w:cs="Arial"/>
        </w:rPr>
        <w:t>been developed following</w:t>
      </w:r>
      <w:r w:rsidR="0077599D" w:rsidRPr="00786DB2">
        <w:rPr>
          <w:rFonts w:ascii="Arial" w:hAnsi="Arial" w:cs="Arial"/>
        </w:rPr>
        <w:t xml:space="preserve"> feedback </w:t>
      </w:r>
      <w:r w:rsidR="00027298" w:rsidRPr="00786DB2">
        <w:rPr>
          <w:rFonts w:ascii="Arial" w:hAnsi="Arial" w:cs="Arial"/>
        </w:rPr>
        <w:t xml:space="preserve">from a </w:t>
      </w:r>
      <w:r>
        <w:rPr>
          <w:rFonts w:ascii="Arial" w:hAnsi="Arial" w:cs="Arial"/>
        </w:rPr>
        <w:t xml:space="preserve">range of health professionals </w:t>
      </w:r>
      <w:r w:rsidR="00027298" w:rsidRPr="00786DB2">
        <w:rPr>
          <w:rFonts w:ascii="Arial" w:hAnsi="Arial" w:cs="Arial"/>
        </w:rPr>
        <w:t xml:space="preserve">about </w:t>
      </w:r>
      <w:r w:rsidR="00CD52F5">
        <w:rPr>
          <w:rFonts w:ascii="Arial" w:hAnsi="Arial" w:cs="Arial"/>
        </w:rPr>
        <w:t xml:space="preserve">their experiences of the ethical </w:t>
      </w:r>
      <w:r w:rsidR="00027298" w:rsidRPr="00786DB2">
        <w:rPr>
          <w:rFonts w:ascii="Arial" w:hAnsi="Arial" w:cs="Arial"/>
        </w:rPr>
        <w:t xml:space="preserve">challenges in advance care planning. </w:t>
      </w:r>
      <w:r w:rsidR="00CD52F5">
        <w:rPr>
          <w:rFonts w:ascii="Arial" w:hAnsi="Arial" w:cs="Arial"/>
        </w:rPr>
        <w:t xml:space="preserve">We are grateful to everyone </w:t>
      </w:r>
      <w:r w:rsidR="00320B07">
        <w:rPr>
          <w:rFonts w:ascii="Arial" w:hAnsi="Arial" w:cs="Arial"/>
        </w:rPr>
        <w:t>who</w:t>
      </w:r>
      <w:r w:rsidR="00CD52F5" w:rsidRPr="00D97F8F">
        <w:rPr>
          <w:rFonts w:ascii="Arial" w:hAnsi="Arial" w:cs="Arial"/>
        </w:rPr>
        <w:t xml:space="preserve"> has contributed to this project</w:t>
      </w:r>
      <w:r w:rsidR="00320B07">
        <w:rPr>
          <w:rFonts w:ascii="Arial" w:hAnsi="Arial" w:cs="Arial"/>
        </w:rPr>
        <w:t xml:space="preserve"> to date</w:t>
      </w:r>
      <w:r w:rsidR="00CD52F5" w:rsidRPr="00D97F8F">
        <w:rPr>
          <w:rFonts w:ascii="Arial" w:hAnsi="Arial" w:cs="Arial"/>
        </w:rPr>
        <w:t xml:space="preserve">. </w:t>
      </w:r>
    </w:p>
    <w:p w:rsidR="00320B07" w:rsidRDefault="00320B07" w:rsidP="002D207D">
      <w:pPr>
        <w:spacing w:after="0" w:line="240" w:lineRule="auto"/>
        <w:rPr>
          <w:rFonts w:ascii="Arial" w:hAnsi="Arial" w:cs="Arial"/>
        </w:rPr>
      </w:pPr>
    </w:p>
    <w:p w:rsidR="00BE6DDD" w:rsidRPr="00D97F8F" w:rsidRDefault="00320B07" w:rsidP="002D207D">
      <w:pPr>
        <w:spacing w:after="0" w:line="240" w:lineRule="auto"/>
        <w:rPr>
          <w:rFonts w:ascii="Arial" w:hAnsi="Arial" w:cs="Arial"/>
        </w:rPr>
      </w:pPr>
      <w:r>
        <w:rPr>
          <w:rFonts w:ascii="Arial" w:hAnsi="Arial" w:cs="Arial"/>
        </w:rPr>
        <w:t xml:space="preserve">Other </w:t>
      </w:r>
      <w:r w:rsidRPr="00320B07">
        <w:rPr>
          <w:rFonts w:ascii="Arial" w:hAnsi="Arial" w:cs="Arial"/>
          <w:i/>
        </w:rPr>
        <w:t>practical challenges</w:t>
      </w:r>
      <w:r w:rsidRPr="00A50CE1">
        <w:rPr>
          <w:rFonts w:ascii="Arial" w:hAnsi="Arial" w:cs="Arial"/>
        </w:rPr>
        <w:t xml:space="preserve"> </w:t>
      </w:r>
      <w:r>
        <w:rPr>
          <w:rFonts w:ascii="Arial" w:hAnsi="Arial" w:cs="Arial"/>
        </w:rPr>
        <w:t>in advance care planning identified</w:t>
      </w:r>
      <w:r w:rsidRPr="00A50CE1">
        <w:rPr>
          <w:rFonts w:ascii="Arial" w:hAnsi="Arial" w:cs="Arial"/>
        </w:rPr>
        <w:t xml:space="preserve"> </w:t>
      </w:r>
      <w:r>
        <w:rPr>
          <w:rFonts w:ascii="Arial" w:hAnsi="Arial" w:cs="Arial"/>
        </w:rPr>
        <w:t>by health pr</w:t>
      </w:r>
      <w:r w:rsidR="00287C22">
        <w:rPr>
          <w:rFonts w:ascii="Arial" w:hAnsi="Arial" w:cs="Arial"/>
        </w:rPr>
        <w:t>ofessionals are summarised in the</w:t>
      </w:r>
      <w:r>
        <w:rPr>
          <w:rFonts w:ascii="Arial" w:hAnsi="Arial" w:cs="Arial"/>
        </w:rPr>
        <w:t xml:space="preserve"> appendix. NEAC intends to share this information with groups and organisations that might be able to further investigate these concerns. </w:t>
      </w:r>
    </w:p>
    <w:p w:rsidR="00B125E2" w:rsidRPr="00D97F8F" w:rsidRDefault="00B125E2" w:rsidP="002D207D">
      <w:pPr>
        <w:spacing w:after="0" w:line="240" w:lineRule="auto"/>
        <w:rPr>
          <w:rFonts w:ascii="Arial" w:hAnsi="Arial" w:cs="Arial"/>
        </w:rPr>
      </w:pPr>
    </w:p>
    <w:p w:rsidR="00BD7677" w:rsidRDefault="00BD7677" w:rsidP="002D207D">
      <w:pPr>
        <w:pStyle w:val="ListParagraph"/>
        <w:numPr>
          <w:ilvl w:val="0"/>
          <w:numId w:val="8"/>
        </w:numPr>
        <w:spacing w:after="0" w:line="240" w:lineRule="auto"/>
        <w:rPr>
          <w:rFonts w:ascii="Arial" w:hAnsi="Arial" w:cs="Arial"/>
          <w:b/>
        </w:rPr>
      </w:pPr>
      <w:r>
        <w:rPr>
          <w:rFonts w:ascii="Arial" w:hAnsi="Arial" w:cs="Arial"/>
          <w:b/>
        </w:rPr>
        <w:t>What is</w:t>
      </w:r>
      <w:r w:rsidR="009035F5" w:rsidRPr="00BD7677">
        <w:rPr>
          <w:rFonts w:ascii="Arial" w:hAnsi="Arial" w:cs="Arial"/>
          <w:b/>
        </w:rPr>
        <w:t xml:space="preserve"> advance care planning</w:t>
      </w:r>
      <w:r w:rsidR="00BB793F">
        <w:rPr>
          <w:rFonts w:ascii="Arial" w:hAnsi="Arial" w:cs="Arial"/>
          <w:b/>
        </w:rPr>
        <w:t>?</w:t>
      </w:r>
    </w:p>
    <w:p w:rsidR="00BD7677" w:rsidRDefault="00BD7677" w:rsidP="002D207D">
      <w:pPr>
        <w:spacing w:after="0" w:line="240" w:lineRule="auto"/>
      </w:pPr>
    </w:p>
    <w:p w:rsidR="00320B07" w:rsidRPr="00320B07" w:rsidRDefault="00320B07" w:rsidP="002D207D">
      <w:pPr>
        <w:spacing w:after="0" w:line="240" w:lineRule="auto"/>
        <w:rPr>
          <w:rFonts w:ascii="Arial" w:hAnsi="Arial" w:cs="Arial"/>
        </w:rPr>
      </w:pPr>
      <w:r w:rsidRPr="00BD7677">
        <w:rPr>
          <w:rFonts w:ascii="Arial" w:hAnsi="Arial" w:cs="Arial"/>
        </w:rPr>
        <w:t>Advance care planning is a</w:t>
      </w:r>
      <w:r w:rsidR="005770CD">
        <w:rPr>
          <w:rFonts w:ascii="Arial" w:hAnsi="Arial" w:cs="Arial"/>
        </w:rPr>
        <w:t xml:space="preserve"> voluntary</w:t>
      </w:r>
      <w:r w:rsidRPr="00BD7677">
        <w:rPr>
          <w:rFonts w:ascii="Arial" w:hAnsi="Arial" w:cs="Arial"/>
        </w:rPr>
        <w:t xml:space="preserve"> process of discussion and shared planning for future health care between a </w:t>
      </w:r>
      <w:r w:rsidR="00CC026A">
        <w:rPr>
          <w:rFonts w:ascii="Arial" w:hAnsi="Arial" w:cs="Arial"/>
        </w:rPr>
        <w:t>person</w:t>
      </w:r>
      <w:r w:rsidRPr="00BD7677">
        <w:rPr>
          <w:rFonts w:ascii="Arial" w:hAnsi="Arial" w:cs="Arial"/>
        </w:rPr>
        <w:t xml:space="preserve"> and health professionals</w:t>
      </w:r>
      <w:r>
        <w:rPr>
          <w:rFonts w:ascii="Arial" w:hAnsi="Arial" w:cs="Arial"/>
        </w:rPr>
        <w:t xml:space="preserve">. </w:t>
      </w:r>
      <w:r w:rsidRPr="00320B07">
        <w:rPr>
          <w:rFonts w:ascii="Arial" w:hAnsi="Arial" w:cs="Arial"/>
        </w:rPr>
        <w:t xml:space="preserve">Advance care planning applies to a range of </w:t>
      </w:r>
      <w:r>
        <w:rPr>
          <w:rFonts w:ascii="Arial" w:hAnsi="Arial" w:cs="Arial"/>
        </w:rPr>
        <w:t xml:space="preserve">conditions and </w:t>
      </w:r>
      <w:r w:rsidRPr="00320B07">
        <w:rPr>
          <w:rFonts w:ascii="Arial" w:hAnsi="Arial" w:cs="Arial"/>
        </w:rPr>
        <w:t xml:space="preserve">situations, including where: </w:t>
      </w:r>
    </w:p>
    <w:p w:rsidR="00320B07" w:rsidRPr="00320B07" w:rsidRDefault="00320B07" w:rsidP="002D207D">
      <w:pPr>
        <w:numPr>
          <w:ilvl w:val="0"/>
          <w:numId w:val="22"/>
        </w:numPr>
        <w:spacing w:before="240" w:after="240" w:line="240" w:lineRule="auto"/>
        <w:ind w:right="540"/>
        <w:rPr>
          <w:rFonts w:ascii="Arial" w:hAnsi="Arial" w:cs="Arial"/>
        </w:rPr>
      </w:pPr>
      <w:r w:rsidRPr="00320B07">
        <w:rPr>
          <w:rFonts w:ascii="Arial" w:hAnsi="Arial" w:cs="Arial"/>
        </w:rPr>
        <w:t xml:space="preserve">a patient plans for their medical care when they know they will have temporary incapacity, for example if they undergo treatment or a procedure </w:t>
      </w:r>
    </w:p>
    <w:p w:rsidR="00320B07" w:rsidRPr="00320B07" w:rsidRDefault="00320B07" w:rsidP="002D207D">
      <w:pPr>
        <w:numPr>
          <w:ilvl w:val="0"/>
          <w:numId w:val="22"/>
        </w:numPr>
        <w:spacing w:before="240" w:after="240" w:line="240" w:lineRule="auto"/>
        <w:ind w:right="540"/>
        <w:rPr>
          <w:rFonts w:ascii="Arial" w:hAnsi="Arial" w:cs="Arial"/>
        </w:rPr>
      </w:pPr>
      <w:r w:rsidRPr="00320B07">
        <w:rPr>
          <w:rFonts w:ascii="Arial" w:hAnsi="Arial" w:cs="Arial"/>
        </w:rPr>
        <w:t>a patient’s condition will</w:t>
      </w:r>
      <w:r w:rsidR="00B16E88">
        <w:rPr>
          <w:rFonts w:ascii="Arial" w:hAnsi="Arial" w:cs="Arial"/>
        </w:rPr>
        <w:t>, or is likely to</w:t>
      </w:r>
      <w:r w:rsidR="006241E8">
        <w:rPr>
          <w:rFonts w:ascii="Arial" w:hAnsi="Arial" w:cs="Arial"/>
        </w:rPr>
        <w:t xml:space="preserve">, </w:t>
      </w:r>
      <w:r w:rsidRPr="00320B07">
        <w:rPr>
          <w:rFonts w:ascii="Arial" w:hAnsi="Arial" w:cs="Arial"/>
        </w:rPr>
        <w:t>deteriorate and decisions about their care or treatment will need to be made when they are not competent o</w:t>
      </w:r>
      <w:r>
        <w:rPr>
          <w:rFonts w:ascii="Arial" w:hAnsi="Arial" w:cs="Arial"/>
        </w:rPr>
        <w:t xml:space="preserve">r their capacity fluctuates </w:t>
      </w:r>
    </w:p>
    <w:p w:rsidR="00320B07" w:rsidRPr="00320B07" w:rsidRDefault="00320B07" w:rsidP="002D207D">
      <w:pPr>
        <w:numPr>
          <w:ilvl w:val="0"/>
          <w:numId w:val="22"/>
        </w:numPr>
        <w:spacing w:before="240" w:after="240" w:line="240" w:lineRule="auto"/>
        <w:ind w:right="540"/>
        <w:rPr>
          <w:rFonts w:ascii="Arial" w:hAnsi="Arial" w:cs="Arial"/>
        </w:rPr>
      </w:pPr>
      <w:proofErr w:type="gramStart"/>
      <w:r w:rsidRPr="00320B07">
        <w:rPr>
          <w:rFonts w:ascii="Arial" w:hAnsi="Arial" w:cs="Arial"/>
        </w:rPr>
        <w:t>plans</w:t>
      </w:r>
      <w:proofErr w:type="gramEnd"/>
      <w:r w:rsidRPr="00320B07">
        <w:rPr>
          <w:rFonts w:ascii="Arial" w:hAnsi="Arial" w:cs="Arial"/>
        </w:rPr>
        <w:t xml:space="preserve"> are made for dealing with the later stages of a terminal condition. </w:t>
      </w:r>
    </w:p>
    <w:p w:rsidR="003B2498" w:rsidRDefault="00BD7677" w:rsidP="002D207D">
      <w:pPr>
        <w:spacing w:after="0" w:line="240" w:lineRule="auto"/>
        <w:rPr>
          <w:rFonts w:ascii="Arial" w:hAnsi="Arial" w:cs="Arial"/>
        </w:rPr>
      </w:pPr>
      <w:r w:rsidRPr="00BD7677">
        <w:rPr>
          <w:rFonts w:ascii="Arial" w:hAnsi="Arial" w:cs="Arial"/>
        </w:rPr>
        <w:t xml:space="preserve">The </w:t>
      </w:r>
      <w:r w:rsidR="00BA65DD">
        <w:rPr>
          <w:rFonts w:ascii="Arial" w:hAnsi="Arial" w:cs="Arial"/>
        </w:rPr>
        <w:t xml:space="preserve">advance care </w:t>
      </w:r>
      <w:r w:rsidRPr="00BD7677">
        <w:rPr>
          <w:rFonts w:ascii="Arial" w:hAnsi="Arial" w:cs="Arial"/>
        </w:rPr>
        <w:t xml:space="preserve">planning process </w:t>
      </w:r>
      <w:r w:rsidR="0077599D">
        <w:rPr>
          <w:rFonts w:ascii="Arial" w:hAnsi="Arial" w:cs="Arial"/>
        </w:rPr>
        <w:t>aims to assist</w:t>
      </w:r>
      <w:r w:rsidRPr="00BD7677">
        <w:rPr>
          <w:rFonts w:ascii="Arial" w:hAnsi="Arial" w:cs="Arial"/>
        </w:rPr>
        <w:t xml:space="preserve"> </w:t>
      </w:r>
      <w:r w:rsidR="0077599D">
        <w:rPr>
          <w:rFonts w:ascii="Arial" w:hAnsi="Arial" w:cs="Arial"/>
        </w:rPr>
        <w:t>a</w:t>
      </w:r>
      <w:r w:rsidRPr="00BD7677">
        <w:rPr>
          <w:rFonts w:ascii="Arial" w:hAnsi="Arial" w:cs="Arial"/>
        </w:rPr>
        <w:t xml:space="preserve"> </w:t>
      </w:r>
      <w:r w:rsidR="00CC026A">
        <w:rPr>
          <w:rFonts w:ascii="Arial" w:hAnsi="Arial" w:cs="Arial"/>
        </w:rPr>
        <w:t>person</w:t>
      </w:r>
      <w:r w:rsidRPr="00BD7677">
        <w:rPr>
          <w:rFonts w:ascii="Arial" w:hAnsi="Arial" w:cs="Arial"/>
        </w:rPr>
        <w:t xml:space="preserve"> to </w:t>
      </w:r>
      <w:r w:rsidR="00546312">
        <w:rPr>
          <w:rFonts w:ascii="Arial" w:hAnsi="Arial" w:cs="Arial"/>
        </w:rPr>
        <w:t xml:space="preserve">think about what matters to them and how this might impact on </w:t>
      </w:r>
      <w:r w:rsidR="0077599D">
        <w:rPr>
          <w:rFonts w:ascii="Arial" w:hAnsi="Arial" w:cs="Arial"/>
        </w:rPr>
        <w:t xml:space="preserve">their health and their </w:t>
      </w:r>
      <w:r w:rsidR="0077599D" w:rsidRPr="00BD7677">
        <w:rPr>
          <w:rFonts w:ascii="Arial" w:hAnsi="Arial" w:cs="Arial"/>
        </w:rPr>
        <w:t>future care and treatment</w:t>
      </w:r>
      <w:r w:rsidR="0019574A">
        <w:rPr>
          <w:rFonts w:ascii="Arial" w:hAnsi="Arial" w:cs="Arial"/>
        </w:rPr>
        <w:t xml:space="preserve">. </w:t>
      </w:r>
      <w:r w:rsidR="00320B07">
        <w:rPr>
          <w:rFonts w:ascii="Arial" w:hAnsi="Arial" w:cs="Arial"/>
        </w:rPr>
        <w:t xml:space="preserve">Advance care planning </w:t>
      </w:r>
      <w:r w:rsidR="0019574A">
        <w:rPr>
          <w:rFonts w:ascii="Arial" w:hAnsi="Arial" w:cs="Arial"/>
        </w:rPr>
        <w:t xml:space="preserve">may also provide </w:t>
      </w:r>
      <w:r w:rsidR="00B16E88">
        <w:rPr>
          <w:rFonts w:ascii="Arial" w:hAnsi="Arial" w:cs="Arial"/>
        </w:rPr>
        <w:t>a person</w:t>
      </w:r>
      <w:r w:rsidR="0019574A">
        <w:rPr>
          <w:rFonts w:ascii="Arial" w:hAnsi="Arial" w:cs="Arial"/>
        </w:rPr>
        <w:t xml:space="preserve"> with an opportunity to consider </w:t>
      </w:r>
      <w:r w:rsidR="00D36F31">
        <w:rPr>
          <w:rFonts w:ascii="Arial" w:hAnsi="Arial" w:cs="Arial"/>
        </w:rPr>
        <w:t>personal and other</w:t>
      </w:r>
      <w:r w:rsidR="00E54245">
        <w:rPr>
          <w:rFonts w:ascii="Arial" w:hAnsi="Arial" w:cs="Arial"/>
        </w:rPr>
        <w:t xml:space="preserve"> </w:t>
      </w:r>
      <w:r w:rsidR="0019574A">
        <w:rPr>
          <w:rFonts w:ascii="Arial" w:hAnsi="Arial" w:cs="Arial"/>
        </w:rPr>
        <w:t>issues, such as preferences about place of death</w:t>
      </w:r>
      <w:r w:rsidR="00546312">
        <w:rPr>
          <w:rFonts w:ascii="Arial" w:hAnsi="Arial" w:cs="Arial"/>
        </w:rPr>
        <w:t xml:space="preserve">, identifying family or friends they might want to share personal information with, </w:t>
      </w:r>
      <w:r w:rsidR="00671467">
        <w:rPr>
          <w:rFonts w:ascii="Arial" w:hAnsi="Arial" w:cs="Arial"/>
        </w:rPr>
        <w:t xml:space="preserve">or </w:t>
      </w:r>
      <w:r w:rsidR="00546312">
        <w:rPr>
          <w:rFonts w:ascii="Arial" w:hAnsi="Arial" w:cs="Arial"/>
        </w:rPr>
        <w:t xml:space="preserve">addressing </w:t>
      </w:r>
      <w:r w:rsidR="00341EF7">
        <w:rPr>
          <w:rFonts w:ascii="Arial" w:hAnsi="Arial" w:cs="Arial"/>
        </w:rPr>
        <w:t xml:space="preserve">religious or </w:t>
      </w:r>
      <w:r w:rsidR="00546312">
        <w:rPr>
          <w:rFonts w:ascii="Arial" w:hAnsi="Arial" w:cs="Arial"/>
        </w:rPr>
        <w:t xml:space="preserve">spiritual </w:t>
      </w:r>
      <w:r w:rsidR="005C5320">
        <w:rPr>
          <w:rFonts w:ascii="Arial" w:hAnsi="Arial" w:cs="Arial"/>
        </w:rPr>
        <w:t>needs</w:t>
      </w:r>
      <w:r w:rsidR="0019574A">
        <w:rPr>
          <w:rFonts w:ascii="Arial" w:hAnsi="Arial" w:cs="Arial"/>
        </w:rPr>
        <w:t>.</w:t>
      </w:r>
      <w:r w:rsidR="003B2498" w:rsidRPr="003B2498">
        <w:rPr>
          <w:rFonts w:ascii="Arial" w:hAnsi="Arial" w:cs="Arial"/>
        </w:rPr>
        <w:t xml:space="preserve"> </w:t>
      </w:r>
    </w:p>
    <w:p w:rsidR="003B2498" w:rsidRDefault="003B2498" w:rsidP="002D207D">
      <w:pPr>
        <w:spacing w:after="0" w:line="240" w:lineRule="auto"/>
        <w:rPr>
          <w:rFonts w:ascii="Arial" w:hAnsi="Arial" w:cs="Arial"/>
        </w:rPr>
      </w:pPr>
    </w:p>
    <w:p w:rsidR="003B2498" w:rsidRDefault="00133588" w:rsidP="002D207D">
      <w:pPr>
        <w:spacing w:after="0" w:line="240" w:lineRule="auto"/>
        <w:rPr>
          <w:rFonts w:ascii="Arial" w:hAnsi="Arial" w:cs="Arial"/>
        </w:rPr>
      </w:pPr>
      <w:r w:rsidRPr="00BB793F">
        <w:rPr>
          <w:rFonts w:ascii="Arial" w:hAnsi="Arial" w:cs="Arial"/>
        </w:rPr>
        <w:t>The role of the health professional</w:t>
      </w:r>
      <w:r w:rsidR="00027298" w:rsidRPr="00BB793F">
        <w:rPr>
          <w:rFonts w:ascii="Arial" w:hAnsi="Arial" w:cs="Arial"/>
        </w:rPr>
        <w:t xml:space="preserve"> in advance care planning is to</w:t>
      </w:r>
      <w:r w:rsidR="003B2498">
        <w:rPr>
          <w:rFonts w:ascii="Arial" w:hAnsi="Arial" w:cs="Arial"/>
        </w:rPr>
        <w:t xml:space="preserve"> </w:t>
      </w:r>
      <w:r w:rsidR="00027298" w:rsidRPr="00BE03A6">
        <w:rPr>
          <w:rFonts w:ascii="Arial" w:hAnsi="Arial" w:cs="Arial"/>
        </w:rPr>
        <w:t xml:space="preserve">guide </w:t>
      </w:r>
      <w:r w:rsidR="003B2498">
        <w:rPr>
          <w:rFonts w:ascii="Arial" w:hAnsi="Arial" w:cs="Arial"/>
        </w:rPr>
        <w:t>a</w:t>
      </w:r>
      <w:r w:rsidR="003B2498" w:rsidRPr="00BE03A6">
        <w:rPr>
          <w:rFonts w:ascii="Arial" w:hAnsi="Arial" w:cs="Arial"/>
        </w:rPr>
        <w:t xml:space="preserve"> </w:t>
      </w:r>
      <w:r w:rsidR="00CC026A">
        <w:rPr>
          <w:rFonts w:ascii="Arial" w:hAnsi="Arial" w:cs="Arial"/>
        </w:rPr>
        <w:t>person</w:t>
      </w:r>
      <w:r w:rsidR="00027298" w:rsidRPr="00BE03A6">
        <w:rPr>
          <w:rFonts w:ascii="Arial" w:hAnsi="Arial" w:cs="Arial"/>
        </w:rPr>
        <w:t xml:space="preserve"> to ex</w:t>
      </w:r>
      <w:r w:rsidR="00320B07" w:rsidRPr="00BE03A6">
        <w:rPr>
          <w:rFonts w:ascii="Arial" w:hAnsi="Arial" w:cs="Arial"/>
        </w:rPr>
        <w:t xml:space="preserve">plore </w:t>
      </w:r>
      <w:r w:rsidR="00546312">
        <w:rPr>
          <w:rFonts w:ascii="Arial" w:hAnsi="Arial" w:cs="Arial"/>
        </w:rPr>
        <w:t xml:space="preserve">and, if they wish, to document </w:t>
      </w:r>
      <w:r w:rsidR="00320B07" w:rsidRPr="00BE03A6">
        <w:rPr>
          <w:rFonts w:ascii="Arial" w:hAnsi="Arial" w:cs="Arial"/>
        </w:rPr>
        <w:t>their beliefs and values</w:t>
      </w:r>
      <w:r w:rsidR="00C43FA9">
        <w:rPr>
          <w:rFonts w:ascii="Arial" w:hAnsi="Arial" w:cs="Arial"/>
        </w:rPr>
        <w:t xml:space="preserve"> in an advance care plan</w:t>
      </w:r>
      <w:r w:rsidR="00546312">
        <w:rPr>
          <w:rFonts w:ascii="Arial" w:hAnsi="Arial" w:cs="Arial"/>
        </w:rPr>
        <w:t xml:space="preserve">. It </w:t>
      </w:r>
      <w:r w:rsidR="005C5320">
        <w:rPr>
          <w:rFonts w:ascii="Arial" w:hAnsi="Arial" w:cs="Arial"/>
        </w:rPr>
        <w:t>may</w:t>
      </w:r>
      <w:r w:rsidR="00546312">
        <w:rPr>
          <w:rFonts w:ascii="Arial" w:hAnsi="Arial" w:cs="Arial"/>
        </w:rPr>
        <w:t xml:space="preserve"> also involve </w:t>
      </w:r>
      <w:r w:rsidR="00B858B3" w:rsidRPr="00BE03A6">
        <w:rPr>
          <w:rFonts w:ascii="Arial" w:hAnsi="Arial" w:cs="Arial"/>
        </w:rPr>
        <w:t>work</w:t>
      </w:r>
      <w:r w:rsidR="00546312">
        <w:rPr>
          <w:rFonts w:ascii="Arial" w:hAnsi="Arial" w:cs="Arial"/>
        </w:rPr>
        <w:t>ing</w:t>
      </w:r>
      <w:r w:rsidR="00B858B3" w:rsidRPr="00BE03A6">
        <w:rPr>
          <w:rFonts w:ascii="Arial" w:hAnsi="Arial" w:cs="Arial"/>
        </w:rPr>
        <w:t xml:space="preserve"> with the</w:t>
      </w:r>
      <w:r w:rsidR="003B2498">
        <w:rPr>
          <w:rFonts w:ascii="Arial" w:hAnsi="Arial" w:cs="Arial"/>
        </w:rPr>
        <w:t>m</w:t>
      </w:r>
      <w:r w:rsidR="00A14345">
        <w:rPr>
          <w:rFonts w:ascii="Arial" w:hAnsi="Arial" w:cs="Arial"/>
        </w:rPr>
        <w:t xml:space="preserve"> if they wish to </w:t>
      </w:r>
      <w:r w:rsidR="00B858B3" w:rsidRPr="00BE03A6">
        <w:rPr>
          <w:rFonts w:ascii="Arial" w:hAnsi="Arial" w:cs="Arial"/>
        </w:rPr>
        <w:t>mak</w:t>
      </w:r>
      <w:r w:rsidR="00A14345">
        <w:rPr>
          <w:rFonts w:ascii="Arial" w:hAnsi="Arial" w:cs="Arial"/>
        </w:rPr>
        <w:t>e</w:t>
      </w:r>
      <w:r w:rsidR="00B858B3" w:rsidRPr="00BE03A6">
        <w:rPr>
          <w:rFonts w:ascii="Arial" w:hAnsi="Arial" w:cs="Arial"/>
        </w:rPr>
        <w:t xml:space="preserve"> </w:t>
      </w:r>
      <w:r w:rsidR="0019574A" w:rsidRPr="00BE03A6">
        <w:rPr>
          <w:rFonts w:ascii="Arial" w:hAnsi="Arial" w:cs="Arial"/>
        </w:rPr>
        <w:t xml:space="preserve">and document </w:t>
      </w:r>
      <w:r w:rsidR="00546312">
        <w:rPr>
          <w:rFonts w:ascii="Arial" w:hAnsi="Arial" w:cs="Arial"/>
        </w:rPr>
        <w:t xml:space="preserve">an advance directive </w:t>
      </w:r>
      <w:r w:rsidR="00B858B3" w:rsidRPr="00BE03A6">
        <w:rPr>
          <w:rFonts w:ascii="Arial" w:hAnsi="Arial" w:cs="Arial"/>
        </w:rPr>
        <w:t>about future treatment and care that would best meet the</w:t>
      </w:r>
      <w:r w:rsidR="003B2498">
        <w:rPr>
          <w:rFonts w:ascii="Arial" w:hAnsi="Arial" w:cs="Arial"/>
        </w:rPr>
        <w:t>ir</w:t>
      </w:r>
      <w:r w:rsidR="00B858B3" w:rsidRPr="00BE03A6">
        <w:rPr>
          <w:rFonts w:ascii="Arial" w:hAnsi="Arial" w:cs="Arial"/>
        </w:rPr>
        <w:t xml:space="preserve"> needs. </w:t>
      </w:r>
      <w:r w:rsidR="003B2498">
        <w:rPr>
          <w:rFonts w:ascii="Arial" w:hAnsi="Arial" w:cs="Arial"/>
        </w:rPr>
        <w:t xml:space="preserve">A successful advance care planning process relies on health professionals maintaining a relationship with a </w:t>
      </w:r>
      <w:r w:rsidR="00CC026A">
        <w:rPr>
          <w:rFonts w:ascii="Arial" w:hAnsi="Arial" w:cs="Arial"/>
        </w:rPr>
        <w:t>person</w:t>
      </w:r>
      <w:r w:rsidR="003B2498">
        <w:rPr>
          <w:rFonts w:ascii="Arial" w:hAnsi="Arial" w:cs="Arial"/>
        </w:rPr>
        <w:t xml:space="preserve"> that is based on trust, honesty and respect. </w:t>
      </w:r>
    </w:p>
    <w:p w:rsidR="00BA65DD" w:rsidRDefault="00BA65DD" w:rsidP="002D207D">
      <w:pPr>
        <w:spacing w:after="0" w:line="240" w:lineRule="auto"/>
        <w:rPr>
          <w:rFonts w:ascii="Arial" w:hAnsi="Arial" w:cs="Arial"/>
        </w:rPr>
      </w:pPr>
    </w:p>
    <w:p w:rsidR="00A14345" w:rsidRDefault="00A14345" w:rsidP="00A14345">
      <w:pPr>
        <w:spacing w:after="0" w:line="240" w:lineRule="auto"/>
        <w:rPr>
          <w:rFonts w:ascii="Arial" w:hAnsi="Arial" w:cs="Arial"/>
        </w:rPr>
      </w:pPr>
      <w:r>
        <w:rPr>
          <w:rFonts w:ascii="Arial" w:hAnsi="Arial" w:cs="Arial"/>
        </w:rPr>
        <w:t xml:space="preserve">NEAC supports </w:t>
      </w:r>
      <w:r w:rsidR="00CC026A">
        <w:rPr>
          <w:rFonts w:ascii="Arial" w:hAnsi="Arial" w:cs="Arial"/>
        </w:rPr>
        <w:t>people</w:t>
      </w:r>
      <w:r>
        <w:rPr>
          <w:rFonts w:ascii="Arial" w:hAnsi="Arial" w:cs="Arial"/>
        </w:rPr>
        <w:t xml:space="preserve"> being offered the opportunity to take part in advance care planning </w:t>
      </w:r>
      <w:r w:rsidR="00B16E88">
        <w:rPr>
          <w:rFonts w:ascii="Arial" w:hAnsi="Arial" w:cs="Arial"/>
        </w:rPr>
        <w:t xml:space="preserve">and </w:t>
      </w:r>
      <w:r>
        <w:rPr>
          <w:rFonts w:ascii="Arial" w:hAnsi="Arial" w:cs="Arial"/>
        </w:rPr>
        <w:t xml:space="preserve">a </w:t>
      </w:r>
      <w:r w:rsidR="00CC026A">
        <w:rPr>
          <w:rFonts w:ascii="Arial" w:hAnsi="Arial" w:cs="Arial"/>
        </w:rPr>
        <w:t>person’s</w:t>
      </w:r>
      <w:r>
        <w:rPr>
          <w:rFonts w:ascii="Arial" w:hAnsi="Arial" w:cs="Arial"/>
        </w:rPr>
        <w:t xml:space="preserve"> decision to commence advance care planning discussions is a voluntary one. Any decision by a </w:t>
      </w:r>
      <w:r w:rsidR="00CC026A">
        <w:rPr>
          <w:rFonts w:ascii="Arial" w:hAnsi="Arial" w:cs="Arial"/>
        </w:rPr>
        <w:t>person</w:t>
      </w:r>
      <w:r>
        <w:rPr>
          <w:rFonts w:ascii="Arial" w:hAnsi="Arial" w:cs="Arial"/>
        </w:rPr>
        <w:t xml:space="preserve"> to decline to take part in advance care planning</w:t>
      </w:r>
      <w:r w:rsidR="005C5320">
        <w:rPr>
          <w:rFonts w:ascii="Arial" w:hAnsi="Arial" w:cs="Arial"/>
        </w:rPr>
        <w:t xml:space="preserve"> discussions</w:t>
      </w:r>
      <w:r w:rsidR="00B41081">
        <w:rPr>
          <w:rFonts w:ascii="Arial" w:hAnsi="Arial" w:cs="Arial"/>
        </w:rPr>
        <w:t xml:space="preserve">, or any views, values or preferences expressed by </w:t>
      </w:r>
      <w:r w:rsidR="005C5320">
        <w:rPr>
          <w:rFonts w:ascii="Arial" w:hAnsi="Arial" w:cs="Arial"/>
        </w:rPr>
        <w:t>a</w:t>
      </w:r>
      <w:r w:rsidR="00B41081">
        <w:rPr>
          <w:rFonts w:ascii="Arial" w:hAnsi="Arial" w:cs="Arial"/>
        </w:rPr>
        <w:t xml:space="preserve"> </w:t>
      </w:r>
      <w:r w:rsidR="00CC026A">
        <w:rPr>
          <w:rFonts w:ascii="Arial" w:hAnsi="Arial" w:cs="Arial"/>
        </w:rPr>
        <w:t>person</w:t>
      </w:r>
      <w:r w:rsidR="00B41081">
        <w:rPr>
          <w:rFonts w:ascii="Arial" w:hAnsi="Arial" w:cs="Arial"/>
        </w:rPr>
        <w:t xml:space="preserve"> during the</w:t>
      </w:r>
      <w:r w:rsidR="005C5320">
        <w:rPr>
          <w:rFonts w:ascii="Arial" w:hAnsi="Arial" w:cs="Arial"/>
        </w:rPr>
        <w:t>se</w:t>
      </w:r>
      <w:r w:rsidR="00B41081">
        <w:rPr>
          <w:rFonts w:ascii="Arial" w:hAnsi="Arial" w:cs="Arial"/>
        </w:rPr>
        <w:t xml:space="preserve"> discussions, </w:t>
      </w:r>
      <w:r>
        <w:rPr>
          <w:rFonts w:ascii="Arial" w:hAnsi="Arial" w:cs="Arial"/>
        </w:rPr>
        <w:t xml:space="preserve">should not adversely affect the care and/or treatment they receive. </w:t>
      </w:r>
    </w:p>
    <w:p w:rsidR="00A14345" w:rsidRDefault="00A14345" w:rsidP="002D207D">
      <w:pPr>
        <w:spacing w:after="0" w:line="240" w:lineRule="auto"/>
        <w:rPr>
          <w:rFonts w:ascii="Arial" w:hAnsi="Arial" w:cs="Arial"/>
        </w:rPr>
      </w:pPr>
    </w:p>
    <w:p w:rsidR="00BA65DD" w:rsidRDefault="00A14345" w:rsidP="002D207D">
      <w:pPr>
        <w:spacing w:after="0" w:line="240" w:lineRule="auto"/>
        <w:rPr>
          <w:rFonts w:ascii="Arial" w:hAnsi="Arial" w:cs="Arial"/>
        </w:rPr>
      </w:pPr>
      <w:r>
        <w:rPr>
          <w:rFonts w:ascii="Arial" w:hAnsi="Arial" w:cs="Arial"/>
        </w:rPr>
        <w:br w:type="page"/>
      </w:r>
      <w:r w:rsidR="00BA65DD" w:rsidRPr="00BD7677">
        <w:rPr>
          <w:rFonts w:ascii="Arial" w:hAnsi="Arial" w:cs="Arial"/>
        </w:rPr>
        <w:t>Th</w:t>
      </w:r>
      <w:r w:rsidR="00BA65DD">
        <w:rPr>
          <w:rFonts w:ascii="Arial" w:hAnsi="Arial" w:cs="Arial"/>
        </w:rPr>
        <w:t>e</w:t>
      </w:r>
      <w:r w:rsidR="00BA65DD" w:rsidRPr="00BD7677">
        <w:rPr>
          <w:rFonts w:ascii="Arial" w:hAnsi="Arial" w:cs="Arial"/>
        </w:rPr>
        <w:t xml:space="preserve"> process </w:t>
      </w:r>
      <w:r w:rsidR="00BA65DD">
        <w:rPr>
          <w:rFonts w:ascii="Arial" w:hAnsi="Arial" w:cs="Arial"/>
        </w:rPr>
        <w:t>of discussion may</w:t>
      </w:r>
      <w:r w:rsidR="00BA65DD" w:rsidRPr="00BD7677">
        <w:rPr>
          <w:rFonts w:ascii="Arial" w:hAnsi="Arial" w:cs="Arial"/>
        </w:rPr>
        <w:t xml:space="preserve"> result in an advance care plan and/or an advance directive </w:t>
      </w:r>
      <w:r w:rsidR="00BA65DD">
        <w:rPr>
          <w:rFonts w:ascii="Arial" w:hAnsi="Arial" w:cs="Arial"/>
        </w:rPr>
        <w:t xml:space="preserve">for their future health care </w:t>
      </w:r>
      <w:r w:rsidR="00BA65DD" w:rsidRPr="00BD7677">
        <w:rPr>
          <w:rFonts w:ascii="Arial" w:hAnsi="Arial" w:cs="Arial"/>
        </w:rPr>
        <w:t xml:space="preserve">and/or </w:t>
      </w:r>
      <w:r w:rsidR="00B41081">
        <w:rPr>
          <w:rFonts w:ascii="Arial" w:hAnsi="Arial" w:cs="Arial"/>
        </w:rPr>
        <w:t xml:space="preserve">a decision </w:t>
      </w:r>
      <w:r w:rsidR="00BA65DD" w:rsidRPr="00BD7677">
        <w:rPr>
          <w:rFonts w:ascii="Arial" w:hAnsi="Arial" w:cs="Arial"/>
        </w:rPr>
        <w:t>to appoint an enduring power of attorney.</w:t>
      </w:r>
      <w:r w:rsidR="00BA65DD">
        <w:rPr>
          <w:rStyle w:val="FootnoteReference"/>
          <w:rFonts w:ascii="Arial" w:hAnsi="Arial" w:cs="Arial"/>
        </w:rPr>
        <w:footnoteReference w:id="2"/>
      </w:r>
      <w:r w:rsidR="00BA65DD">
        <w:rPr>
          <w:rFonts w:ascii="Arial" w:hAnsi="Arial" w:cs="Arial"/>
        </w:rPr>
        <w:t xml:space="preserve"> Right 7(5) of the Code of Health and Disability Services Consumers’ Rights (the Code) states that ‘Every consumer may use an advance directive in accordance with the common law’. However, </w:t>
      </w:r>
      <w:r w:rsidR="00CC026A">
        <w:rPr>
          <w:rFonts w:ascii="Arial" w:hAnsi="Arial" w:cs="Arial"/>
        </w:rPr>
        <w:t>people</w:t>
      </w:r>
      <w:r w:rsidR="00BA65DD">
        <w:rPr>
          <w:rFonts w:ascii="Arial" w:hAnsi="Arial" w:cs="Arial"/>
        </w:rPr>
        <w:t xml:space="preserve"> might </w:t>
      </w:r>
      <w:r w:rsidR="00C43FA9">
        <w:rPr>
          <w:rFonts w:ascii="Arial" w:hAnsi="Arial" w:cs="Arial"/>
        </w:rPr>
        <w:t xml:space="preserve">simply </w:t>
      </w:r>
      <w:r w:rsidR="00BA65DD">
        <w:rPr>
          <w:rFonts w:ascii="Arial" w:hAnsi="Arial" w:cs="Arial"/>
        </w:rPr>
        <w:t xml:space="preserve">find that the value of the advance care planning process lies in the opportunity to discuss, and reflect on, </w:t>
      </w:r>
      <w:r w:rsidR="00B3383B">
        <w:rPr>
          <w:rFonts w:ascii="Arial" w:hAnsi="Arial" w:cs="Arial"/>
        </w:rPr>
        <w:t>what matters to them</w:t>
      </w:r>
      <w:r w:rsidR="00BA65DD">
        <w:rPr>
          <w:rFonts w:ascii="Arial" w:hAnsi="Arial" w:cs="Arial"/>
        </w:rPr>
        <w:t xml:space="preserve">. Where an advance care plan </w:t>
      </w:r>
      <w:r w:rsidR="00C43FA9">
        <w:rPr>
          <w:rFonts w:ascii="Arial" w:hAnsi="Arial" w:cs="Arial"/>
        </w:rPr>
        <w:t xml:space="preserve">and/or advance directive </w:t>
      </w:r>
      <w:r w:rsidR="00BA65DD">
        <w:rPr>
          <w:rFonts w:ascii="Arial" w:hAnsi="Arial" w:cs="Arial"/>
        </w:rPr>
        <w:t>is developed this should be documented and</w:t>
      </w:r>
      <w:r w:rsidR="00330969">
        <w:rPr>
          <w:rFonts w:ascii="Arial" w:hAnsi="Arial" w:cs="Arial"/>
        </w:rPr>
        <w:t>,</w:t>
      </w:r>
      <w:r w:rsidR="00BA65DD">
        <w:rPr>
          <w:rFonts w:ascii="Arial" w:hAnsi="Arial" w:cs="Arial"/>
        </w:rPr>
        <w:t xml:space="preserve"> </w:t>
      </w:r>
      <w:r w:rsidR="00330969">
        <w:rPr>
          <w:rFonts w:ascii="Arial" w:hAnsi="Arial" w:cs="Arial"/>
        </w:rPr>
        <w:t>with the person’s consent,</w:t>
      </w:r>
      <w:r w:rsidR="00BA65DD">
        <w:rPr>
          <w:rFonts w:ascii="Arial" w:hAnsi="Arial" w:cs="Arial"/>
        </w:rPr>
        <w:t xml:space="preserve"> shared with the health care team and made available to future health care providers. </w:t>
      </w:r>
    </w:p>
    <w:p w:rsidR="003B2498" w:rsidRDefault="003B2498" w:rsidP="002D207D">
      <w:pPr>
        <w:spacing w:after="0" w:line="240" w:lineRule="auto"/>
        <w:rPr>
          <w:rFonts w:ascii="Arial" w:hAnsi="Arial" w:cs="Arial"/>
        </w:rPr>
      </w:pPr>
    </w:p>
    <w:p w:rsidR="00BB793F" w:rsidRDefault="00CC026A" w:rsidP="002D207D">
      <w:pPr>
        <w:spacing w:after="0" w:line="240" w:lineRule="auto"/>
        <w:rPr>
          <w:rFonts w:ascii="Arial" w:hAnsi="Arial" w:cs="Arial"/>
        </w:rPr>
      </w:pPr>
      <w:r>
        <w:rPr>
          <w:rFonts w:ascii="Arial" w:hAnsi="Arial" w:cs="Arial"/>
        </w:rPr>
        <w:t>T</w:t>
      </w:r>
      <w:r w:rsidR="0077599D">
        <w:rPr>
          <w:rFonts w:ascii="Arial" w:hAnsi="Arial" w:cs="Arial"/>
        </w:rPr>
        <w:t>here are different views and interpretation</w:t>
      </w:r>
      <w:r w:rsidR="00786DB2">
        <w:rPr>
          <w:rFonts w:ascii="Arial" w:hAnsi="Arial" w:cs="Arial"/>
        </w:rPr>
        <w:t>s</w:t>
      </w:r>
      <w:r w:rsidR="0077599D">
        <w:rPr>
          <w:rFonts w:ascii="Arial" w:hAnsi="Arial" w:cs="Arial"/>
        </w:rPr>
        <w:t xml:space="preserve"> of </w:t>
      </w:r>
      <w:r w:rsidR="00671467">
        <w:rPr>
          <w:rFonts w:ascii="Arial" w:hAnsi="Arial" w:cs="Arial"/>
        </w:rPr>
        <w:t xml:space="preserve">when </w:t>
      </w:r>
      <w:r w:rsidR="0077599D">
        <w:rPr>
          <w:rFonts w:ascii="Arial" w:hAnsi="Arial" w:cs="Arial"/>
        </w:rPr>
        <w:t>advance care planning</w:t>
      </w:r>
      <w:r w:rsidR="00671467">
        <w:rPr>
          <w:rFonts w:ascii="Arial" w:hAnsi="Arial" w:cs="Arial"/>
        </w:rPr>
        <w:t xml:space="preserve"> should occur</w:t>
      </w:r>
      <w:r w:rsidR="0077599D">
        <w:rPr>
          <w:rFonts w:ascii="Arial" w:hAnsi="Arial" w:cs="Arial"/>
        </w:rPr>
        <w:t xml:space="preserve">. </w:t>
      </w:r>
      <w:r w:rsidR="00BB793F">
        <w:rPr>
          <w:rFonts w:ascii="Arial" w:hAnsi="Arial" w:cs="Arial"/>
        </w:rPr>
        <w:t xml:space="preserve">Some consider that advance care planning should be undertaken by everyone, including healthy people, </w:t>
      </w:r>
      <w:r w:rsidR="0019574A">
        <w:rPr>
          <w:rFonts w:ascii="Arial" w:hAnsi="Arial" w:cs="Arial"/>
        </w:rPr>
        <w:t>and be a regular part of everyday life</w:t>
      </w:r>
      <w:r>
        <w:rPr>
          <w:rFonts w:ascii="Arial" w:hAnsi="Arial" w:cs="Arial"/>
        </w:rPr>
        <w:t>. O</w:t>
      </w:r>
      <w:r w:rsidR="00671467">
        <w:rPr>
          <w:rFonts w:ascii="Arial" w:hAnsi="Arial" w:cs="Arial"/>
        </w:rPr>
        <w:t xml:space="preserve">thers believe advance care planning is of value primarily for </w:t>
      </w:r>
      <w:r w:rsidR="00B16E88">
        <w:rPr>
          <w:rFonts w:ascii="Arial" w:hAnsi="Arial" w:cs="Arial"/>
        </w:rPr>
        <w:t>someone</w:t>
      </w:r>
      <w:r w:rsidR="00671467">
        <w:rPr>
          <w:rFonts w:ascii="Arial" w:hAnsi="Arial" w:cs="Arial"/>
        </w:rPr>
        <w:t xml:space="preserve"> already in contact with the health system because they are more likely to have a sense of their wishes and options</w:t>
      </w:r>
      <w:r w:rsidR="0019574A">
        <w:rPr>
          <w:rFonts w:ascii="Arial" w:hAnsi="Arial" w:cs="Arial"/>
        </w:rPr>
        <w:t xml:space="preserve">. </w:t>
      </w:r>
      <w:r w:rsidR="00671467">
        <w:rPr>
          <w:rFonts w:ascii="Arial" w:hAnsi="Arial" w:cs="Arial"/>
        </w:rPr>
        <w:t xml:space="preserve">This document focuses on advance care planning as it now is, </w:t>
      </w:r>
      <w:r w:rsidR="00320B07">
        <w:rPr>
          <w:rFonts w:ascii="Arial" w:hAnsi="Arial" w:cs="Arial"/>
        </w:rPr>
        <w:t xml:space="preserve">primarily </w:t>
      </w:r>
      <w:r w:rsidR="00671467">
        <w:rPr>
          <w:rFonts w:ascii="Arial" w:hAnsi="Arial" w:cs="Arial"/>
        </w:rPr>
        <w:t xml:space="preserve">being </w:t>
      </w:r>
      <w:r w:rsidR="00320B07">
        <w:rPr>
          <w:rFonts w:ascii="Arial" w:hAnsi="Arial" w:cs="Arial"/>
        </w:rPr>
        <w:t xml:space="preserve">offered in the context of oncology services, aged care and services for </w:t>
      </w:r>
      <w:r>
        <w:rPr>
          <w:rFonts w:ascii="Arial" w:hAnsi="Arial" w:cs="Arial"/>
        </w:rPr>
        <w:t>people</w:t>
      </w:r>
      <w:r w:rsidR="00320B07">
        <w:rPr>
          <w:rFonts w:ascii="Arial" w:hAnsi="Arial" w:cs="Arial"/>
        </w:rPr>
        <w:t xml:space="preserve"> with long term health conditions.</w:t>
      </w:r>
    </w:p>
    <w:p w:rsidR="0019574A" w:rsidRDefault="0019574A" w:rsidP="002D207D">
      <w:pPr>
        <w:spacing w:after="0" w:line="240" w:lineRule="auto"/>
        <w:rPr>
          <w:rFonts w:ascii="Arial" w:hAnsi="Arial" w:cs="Arial"/>
        </w:rPr>
      </w:pPr>
    </w:p>
    <w:p w:rsidR="00671467" w:rsidRDefault="00671467" w:rsidP="002D207D">
      <w:pPr>
        <w:spacing w:after="0" w:line="240" w:lineRule="auto"/>
        <w:rPr>
          <w:rFonts w:ascii="Arial" w:hAnsi="Arial" w:cs="Arial"/>
        </w:rPr>
      </w:pPr>
      <w:r>
        <w:rPr>
          <w:rFonts w:ascii="Arial" w:hAnsi="Arial" w:cs="Arial"/>
        </w:rPr>
        <w:t xml:space="preserve">Ideally, advance care plans will be freely drawn up by competent well-informed people who make it clear what they want to happen in circumstances they correctly anticipate. </w:t>
      </w:r>
      <w:r w:rsidR="0035559E">
        <w:rPr>
          <w:rFonts w:ascii="Arial" w:hAnsi="Arial" w:cs="Arial"/>
        </w:rPr>
        <w:t xml:space="preserve">Where this is the case, the </w:t>
      </w:r>
      <w:r w:rsidR="00CC026A">
        <w:rPr>
          <w:rFonts w:ascii="Arial" w:hAnsi="Arial" w:cs="Arial"/>
        </w:rPr>
        <w:t xml:space="preserve">plans </w:t>
      </w:r>
      <w:r>
        <w:rPr>
          <w:rFonts w:ascii="Arial" w:hAnsi="Arial" w:cs="Arial"/>
        </w:rPr>
        <w:t>should be followed</w:t>
      </w:r>
      <w:r w:rsidR="00CC026A">
        <w:rPr>
          <w:rFonts w:ascii="Arial" w:hAnsi="Arial" w:cs="Arial"/>
        </w:rPr>
        <w:t xml:space="preserve"> by health professionals</w:t>
      </w:r>
      <w:r>
        <w:rPr>
          <w:rFonts w:ascii="Arial" w:hAnsi="Arial" w:cs="Arial"/>
        </w:rPr>
        <w:t>. However, not all plans w</w:t>
      </w:r>
      <w:r w:rsidR="0035559E">
        <w:rPr>
          <w:rFonts w:ascii="Arial" w:hAnsi="Arial" w:cs="Arial"/>
        </w:rPr>
        <w:t xml:space="preserve">ill be or even could be so ideal. </w:t>
      </w:r>
      <w:r>
        <w:rPr>
          <w:rFonts w:ascii="Arial" w:hAnsi="Arial" w:cs="Arial"/>
        </w:rPr>
        <w:t xml:space="preserve">Much of this document is about how to </w:t>
      </w:r>
      <w:r w:rsidR="0035559E">
        <w:rPr>
          <w:rFonts w:ascii="Arial" w:hAnsi="Arial" w:cs="Arial"/>
        </w:rPr>
        <w:t>facilitate advance care planning so that if a plan is made, this will be as close as possible to the ideal</w:t>
      </w:r>
      <w:r w:rsidR="00210A9F">
        <w:rPr>
          <w:rFonts w:ascii="Arial" w:hAnsi="Arial" w:cs="Arial"/>
        </w:rPr>
        <w:t>.</w:t>
      </w:r>
    </w:p>
    <w:p w:rsidR="00671467" w:rsidRDefault="00671467" w:rsidP="002D207D">
      <w:pPr>
        <w:spacing w:after="0" w:line="240" w:lineRule="auto"/>
        <w:rPr>
          <w:rFonts w:ascii="Arial" w:hAnsi="Arial" w:cs="Arial"/>
        </w:rPr>
      </w:pPr>
    </w:p>
    <w:p w:rsidR="00BB793F" w:rsidRPr="00CC026A" w:rsidRDefault="00786DB2" w:rsidP="002D207D">
      <w:pPr>
        <w:spacing w:after="0" w:line="240" w:lineRule="auto"/>
        <w:rPr>
          <w:rFonts w:ascii="Arial" w:hAnsi="Arial" w:cs="Arial"/>
        </w:rPr>
      </w:pPr>
      <w:r w:rsidRPr="00786DB2">
        <w:rPr>
          <w:rFonts w:ascii="Arial" w:hAnsi="Arial" w:cs="Arial"/>
          <w:i/>
        </w:rPr>
        <w:t xml:space="preserve">Issues not covered </w:t>
      </w:r>
      <w:r>
        <w:rPr>
          <w:rFonts w:ascii="Arial" w:hAnsi="Arial" w:cs="Arial"/>
          <w:i/>
        </w:rPr>
        <w:t>in this</w:t>
      </w:r>
      <w:r w:rsidRPr="00786DB2">
        <w:rPr>
          <w:rFonts w:ascii="Arial" w:hAnsi="Arial" w:cs="Arial"/>
          <w:i/>
        </w:rPr>
        <w:t xml:space="preserve"> document </w:t>
      </w:r>
    </w:p>
    <w:p w:rsidR="00786DB2" w:rsidRDefault="00786DB2" w:rsidP="002D207D">
      <w:pPr>
        <w:spacing w:after="0" w:line="240" w:lineRule="auto"/>
        <w:rPr>
          <w:rFonts w:ascii="Arial" w:hAnsi="Arial" w:cs="Arial"/>
        </w:rPr>
      </w:pPr>
    </w:p>
    <w:p w:rsidR="00BB793F" w:rsidRDefault="00320B07" w:rsidP="002D207D">
      <w:pPr>
        <w:spacing w:after="0" w:line="240" w:lineRule="auto"/>
        <w:rPr>
          <w:rFonts w:ascii="Arial" w:hAnsi="Arial" w:cs="Arial"/>
        </w:rPr>
      </w:pPr>
      <w:r>
        <w:rPr>
          <w:rFonts w:ascii="Arial" w:hAnsi="Arial" w:cs="Arial"/>
        </w:rPr>
        <w:t xml:space="preserve">This document does not consider euthanasia or assisted dying, or resource allocation. While these controversial topics are often bundled together with advance care planning, there is a clear distinction between the planning process, on the one hand, and the options that patients do or ought to have on the other. The advance care planning process will include discussion of the treatment and care options available to </w:t>
      </w:r>
      <w:r w:rsidR="00B16E88">
        <w:rPr>
          <w:rFonts w:ascii="Arial" w:hAnsi="Arial" w:cs="Arial"/>
        </w:rPr>
        <w:t>a person</w:t>
      </w:r>
      <w:r>
        <w:rPr>
          <w:rFonts w:ascii="Arial" w:hAnsi="Arial" w:cs="Arial"/>
        </w:rPr>
        <w:t xml:space="preserve"> but this document does not discuss whether euthanasia or high cost treatment options should be considered among those options.</w:t>
      </w:r>
    </w:p>
    <w:p w:rsidR="00320B07" w:rsidRDefault="00320B07" w:rsidP="002D207D">
      <w:pPr>
        <w:spacing w:after="0" w:line="240" w:lineRule="auto"/>
        <w:rPr>
          <w:rFonts w:ascii="Arial" w:hAnsi="Arial" w:cs="Arial"/>
        </w:rPr>
      </w:pPr>
    </w:p>
    <w:p w:rsidR="00786DB2" w:rsidRDefault="00786DB2" w:rsidP="002D207D">
      <w:pPr>
        <w:spacing w:after="0" w:line="240" w:lineRule="auto"/>
        <w:rPr>
          <w:rFonts w:ascii="Arial" w:hAnsi="Arial" w:cs="Arial"/>
        </w:rPr>
      </w:pPr>
      <w:r>
        <w:rPr>
          <w:rFonts w:ascii="Arial" w:hAnsi="Arial" w:cs="Arial"/>
        </w:rPr>
        <w:t xml:space="preserve">Advance care planning requires that the </w:t>
      </w:r>
      <w:r w:rsidR="008204C8">
        <w:rPr>
          <w:rFonts w:ascii="Arial" w:hAnsi="Arial" w:cs="Arial"/>
        </w:rPr>
        <w:t>person</w:t>
      </w:r>
      <w:r>
        <w:rPr>
          <w:rFonts w:ascii="Arial" w:hAnsi="Arial" w:cs="Arial"/>
        </w:rPr>
        <w:t xml:space="preserve"> is competent to </w:t>
      </w:r>
      <w:r w:rsidR="005C5320">
        <w:rPr>
          <w:rFonts w:ascii="Arial" w:hAnsi="Arial" w:cs="Arial"/>
        </w:rPr>
        <w:t>take part in the planning process</w:t>
      </w:r>
      <w:r>
        <w:rPr>
          <w:rFonts w:ascii="Arial" w:hAnsi="Arial" w:cs="Arial"/>
        </w:rPr>
        <w:t xml:space="preserve">. This document does not therefore consider advance care planning for people </w:t>
      </w:r>
      <w:r w:rsidR="00B41081">
        <w:rPr>
          <w:rFonts w:ascii="Arial" w:hAnsi="Arial" w:cs="Arial"/>
        </w:rPr>
        <w:t>who</w:t>
      </w:r>
      <w:r>
        <w:rPr>
          <w:rFonts w:ascii="Arial" w:hAnsi="Arial" w:cs="Arial"/>
        </w:rPr>
        <w:t xml:space="preserve"> lack capacity, including </w:t>
      </w:r>
      <w:r w:rsidR="00DE3BC7">
        <w:rPr>
          <w:rFonts w:ascii="Arial" w:hAnsi="Arial" w:cs="Arial"/>
        </w:rPr>
        <w:t xml:space="preserve">young </w:t>
      </w:r>
      <w:r>
        <w:rPr>
          <w:rFonts w:ascii="Arial" w:hAnsi="Arial" w:cs="Arial"/>
        </w:rPr>
        <w:t xml:space="preserve">children </w:t>
      </w:r>
      <w:r w:rsidR="00DE3BC7">
        <w:rPr>
          <w:rFonts w:ascii="Arial" w:hAnsi="Arial" w:cs="Arial"/>
        </w:rPr>
        <w:t xml:space="preserve">or adults with a condition </w:t>
      </w:r>
      <w:r w:rsidR="00BC5674">
        <w:rPr>
          <w:rFonts w:ascii="Arial" w:hAnsi="Arial" w:cs="Arial"/>
        </w:rPr>
        <w:t xml:space="preserve">that affects their </w:t>
      </w:r>
      <w:r w:rsidR="0019574A">
        <w:rPr>
          <w:rFonts w:ascii="Arial" w:hAnsi="Arial" w:cs="Arial"/>
        </w:rPr>
        <w:t xml:space="preserve">ability to make decisions, </w:t>
      </w:r>
      <w:r w:rsidR="00320B07">
        <w:rPr>
          <w:rFonts w:ascii="Arial" w:hAnsi="Arial" w:cs="Arial"/>
        </w:rPr>
        <w:t>for example</w:t>
      </w:r>
      <w:r>
        <w:rPr>
          <w:rFonts w:ascii="Arial" w:hAnsi="Arial" w:cs="Arial"/>
        </w:rPr>
        <w:t xml:space="preserve"> </w:t>
      </w:r>
      <w:r w:rsidR="00320B07">
        <w:rPr>
          <w:rFonts w:ascii="Arial" w:hAnsi="Arial" w:cs="Arial"/>
        </w:rPr>
        <w:t>acute psychiatric illness, or significant cognitive disorder such as advanced dementia.</w:t>
      </w:r>
    </w:p>
    <w:p w:rsidR="003A2F14" w:rsidRPr="005E626D" w:rsidRDefault="003A2F14" w:rsidP="002D207D">
      <w:pPr>
        <w:spacing w:after="0" w:line="240" w:lineRule="auto"/>
        <w:rPr>
          <w:rFonts w:ascii="Arial" w:hAnsi="Arial" w:cs="Arial"/>
        </w:rPr>
      </w:pPr>
    </w:p>
    <w:p w:rsidR="008B6E04" w:rsidRPr="00BD7677" w:rsidRDefault="008B6E04" w:rsidP="002D207D">
      <w:pPr>
        <w:pStyle w:val="ListParagraph"/>
        <w:numPr>
          <w:ilvl w:val="0"/>
          <w:numId w:val="8"/>
        </w:numPr>
        <w:spacing w:after="0" w:line="240" w:lineRule="auto"/>
        <w:rPr>
          <w:rFonts w:ascii="Arial" w:hAnsi="Arial" w:cs="Arial"/>
          <w:b/>
        </w:rPr>
      </w:pPr>
      <w:r w:rsidRPr="00BD7677">
        <w:rPr>
          <w:rFonts w:ascii="Arial" w:hAnsi="Arial" w:cs="Arial"/>
          <w:b/>
        </w:rPr>
        <w:t xml:space="preserve">Advance care planning in practice </w:t>
      </w:r>
    </w:p>
    <w:p w:rsidR="008B6E04" w:rsidRPr="005E626D" w:rsidRDefault="008B6E04" w:rsidP="002D207D">
      <w:pPr>
        <w:spacing w:after="0" w:line="240" w:lineRule="auto"/>
        <w:rPr>
          <w:rFonts w:ascii="Arial" w:hAnsi="Arial" w:cs="Arial"/>
        </w:rPr>
      </w:pPr>
    </w:p>
    <w:p w:rsidR="005770CD" w:rsidRDefault="0019574A" w:rsidP="002D207D">
      <w:pPr>
        <w:spacing w:after="0" w:line="240" w:lineRule="auto"/>
        <w:rPr>
          <w:rFonts w:ascii="Arial" w:hAnsi="Arial" w:cs="Arial"/>
        </w:rPr>
      </w:pPr>
      <w:r>
        <w:rPr>
          <w:rFonts w:ascii="Arial" w:hAnsi="Arial" w:cs="Arial"/>
        </w:rPr>
        <w:t xml:space="preserve">Advance care planning can be beneficial. </w:t>
      </w:r>
      <w:r w:rsidR="003A2F14" w:rsidRPr="005E626D">
        <w:rPr>
          <w:rFonts w:ascii="Arial" w:hAnsi="Arial" w:cs="Arial"/>
        </w:rPr>
        <w:t xml:space="preserve">It </w:t>
      </w:r>
      <w:r>
        <w:rPr>
          <w:rFonts w:ascii="Arial" w:hAnsi="Arial" w:cs="Arial"/>
        </w:rPr>
        <w:t xml:space="preserve">has the potential to enable </w:t>
      </w:r>
      <w:r w:rsidR="00B16E88">
        <w:rPr>
          <w:rFonts w:ascii="Arial" w:hAnsi="Arial" w:cs="Arial"/>
        </w:rPr>
        <w:t>a person</w:t>
      </w:r>
      <w:r>
        <w:rPr>
          <w:rFonts w:ascii="Arial" w:hAnsi="Arial" w:cs="Arial"/>
        </w:rPr>
        <w:t xml:space="preserve"> to obtain some </w:t>
      </w:r>
      <w:r w:rsidR="00C76400">
        <w:rPr>
          <w:rFonts w:ascii="Arial" w:hAnsi="Arial" w:cs="Arial"/>
        </w:rPr>
        <w:t xml:space="preserve">control over their lives </w:t>
      </w:r>
      <w:r w:rsidR="0002140D">
        <w:rPr>
          <w:rFonts w:ascii="Arial" w:hAnsi="Arial" w:cs="Arial"/>
        </w:rPr>
        <w:t>by providing</w:t>
      </w:r>
      <w:r w:rsidR="00C76400">
        <w:rPr>
          <w:rFonts w:ascii="Arial" w:hAnsi="Arial" w:cs="Arial"/>
        </w:rPr>
        <w:t xml:space="preserve"> a mechanism for their </w:t>
      </w:r>
      <w:r w:rsidR="00F364A5">
        <w:rPr>
          <w:rFonts w:ascii="Arial" w:hAnsi="Arial" w:cs="Arial"/>
        </w:rPr>
        <w:t>wishes</w:t>
      </w:r>
      <w:r w:rsidR="00C76400">
        <w:rPr>
          <w:rFonts w:ascii="Arial" w:hAnsi="Arial" w:cs="Arial"/>
        </w:rPr>
        <w:t xml:space="preserve"> and preferences to be </w:t>
      </w:r>
      <w:r w:rsidR="0002140D">
        <w:rPr>
          <w:rFonts w:ascii="Arial" w:hAnsi="Arial" w:cs="Arial"/>
        </w:rPr>
        <w:t xml:space="preserve">understood and </w:t>
      </w:r>
      <w:r w:rsidR="00FE5ECB">
        <w:rPr>
          <w:rFonts w:ascii="Arial" w:hAnsi="Arial" w:cs="Arial"/>
        </w:rPr>
        <w:t>respected</w:t>
      </w:r>
      <w:r w:rsidR="00C76400">
        <w:rPr>
          <w:rFonts w:ascii="Arial" w:hAnsi="Arial" w:cs="Arial"/>
        </w:rPr>
        <w:t xml:space="preserve"> by health professionals</w:t>
      </w:r>
      <w:r w:rsidR="001C0A39">
        <w:rPr>
          <w:rFonts w:ascii="Arial" w:hAnsi="Arial" w:cs="Arial"/>
        </w:rPr>
        <w:t xml:space="preserve">. </w:t>
      </w:r>
      <w:r w:rsidR="00FE5ECB">
        <w:rPr>
          <w:rFonts w:ascii="Arial" w:hAnsi="Arial" w:cs="Arial"/>
        </w:rPr>
        <w:t xml:space="preserve">Advance care planning can help reduce uncertainty </w:t>
      </w:r>
      <w:r w:rsidR="00D36F31">
        <w:rPr>
          <w:rFonts w:ascii="Arial" w:hAnsi="Arial" w:cs="Arial"/>
        </w:rPr>
        <w:t>where</w:t>
      </w:r>
      <w:r w:rsidR="00FE5ECB">
        <w:rPr>
          <w:rFonts w:ascii="Arial" w:hAnsi="Arial" w:cs="Arial"/>
        </w:rPr>
        <w:t xml:space="preserve"> health</w:t>
      </w:r>
      <w:r w:rsidR="00034E44">
        <w:rPr>
          <w:rFonts w:ascii="Arial" w:hAnsi="Arial" w:cs="Arial"/>
        </w:rPr>
        <w:t xml:space="preserve"> </w:t>
      </w:r>
      <w:r w:rsidR="00FE5ECB">
        <w:rPr>
          <w:rFonts w:ascii="Arial" w:hAnsi="Arial" w:cs="Arial"/>
        </w:rPr>
        <w:t xml:space="preserve">professionals make decisions on </w:t>
      </w:r>
      <w:r w:rsidR="00F364A5">
        <w:rPr>
          <w:rFonts w:ascii="Arial" w:hAnsi="Arial" w:cs="Arial"/>
        </w:rPr>
        <w:t>be</w:t>
      </w:r>
      <w:r w:rsidR="00FE5ECB">
        <w:rPr>
          <w:rFonts w:ascii="Arial" w:hAnsi="Arial" w:cs="Arial"/>
        </w:rPr>
        <w:t xml:space="preserve">half of </w:t>
      </w:r>
      <w:r w:rsidR="00B16E88">
        <w:rPr>
          <w:rFonts w:ascii="Arial" w:hAnsi="Arial" w:cs="Arial"/>
        </w:rPr>
        <w:t>a person</w:t>
      </w:r>
      <w:r w:rsidR="00FE5ECB">
        <w:rPr>
          <w:rFonts w:ascii="Arial" w:hAnsi="Arial" w:cs="Arial"/>
        </w:rPr>
        <w:t xml:space="preserve"> </w:t>
      </w:r>
      <w:r w:rsidR="00B41081">
        <w:rPr>
          <w:rFonts w:ascii="Arial" w:hAnsi="Arial" w:cs="Arial"/>
        </w:rPr>
        <w:t>who</w:t>
      </w:r>
      <w:r w:rsidR="00FE5ECB">
        <w:rPr>
          <w:rFonts w:ascii="Arial" w:hAnsi="Arial" w:cs="Arial"/>
        </w:rPr>
        <w:t xml:space="preserve"> lack</w:t>
      </w:r>
      <w:r w:rsidR="00B16E88">
        <w:rPr>
          <w:rFonts w:ascii="Arial" w:hAnsi="Arial" w:cs="Arial"/>
        </w:rPr>
        <w:t>s</w:t>
      </w:r>
      <w:r w:rsidR="00FE5ECB">
        <w:rPr>
          <w:rFonts w:ascii="Arial" w:hAnsi="Arial" w:cs="Arial"/>
        </w:rPr>
        <w:t xml:space="preserve"> capacity. It may also help to reduce potential family conflict by prompting early</w:t>
      </w:r>
      <w:r w:rsidR="00720157">
        <w:rPr>
          <w:rFonts w:ascii="Arial" w:hAnsi="Arial" w:cs="Arial"/>
        </w:rPr>
        <w:t xml:space="preserve">, sensitive </w:t>
      </w:r>
      <w:r w:rsidR="00886B0C">
        <w:rPr>
          <w:rFonts w:ascii="Arial" w:hAnsi="Arial" w:cs="Arial"/>
        </w:rPr>
        <w:t xml:space="preserve">discussion between a </w:t>
      </w:r>
      <w:r w:rsidR="008204C8">
        <w:rPr>
          <w:rFonts w:ascii="Arial" w:hAnsi="Arial" w:cs="Arial"/>
        </w:rPr>
        <w:t>person</w:t>
      </w:r>
      <w:r w:rsidR="00886B0C">
        <w:rPr>
          <w:rFonts w:ascii="Arial" w:hAnsi="Arial" w:cs="Arial"/>
        </w:rPr>
        <w:t xml:space="preserve"> and </w:t>
      </w:r>
      <w:r w:rsidR="008204C8">
        <w:rPr>
          <w:rFonts w:ascii="Arial" w:hAnsi="Arial" w:cs="Arial"/>
        </w:rPr>
        <w:t xml:space="preserve">their </w:t>
      </w:r>
      <w:r w:rsidR="00886B0C">
        <w:rPr>
          <w:rFonts w:ascii="Arial" w:hAnsi="Arial" w:cs="Arial"/>
        </w:rPr>
        <w:t>family members</w:t>
      </w:r>
      <w:r w:rsidR="00FE5ECB">
        <w:rPr>
          <w:rFonts w:ascii="Arial" w:hAnsi="Arial" w:cs="Arial"/>
        </w:rPr>
        <w:t xml:space="preserve"> about </w:t>
      </w:r>
      <w:r w:rsidR="00C4206A">
        <w:rPr>
          <w:rFonts w:ascii="Arial" w:hAnsi="Arial" w:cs="Arial"/>
        </w:rPr>
        <w:t xml:space="preserve">illness, </w:t>
      </w:r>
      <w:r w:rsidR="00720157">
        <w:rPr>
          <w:rFonts w:ascii="Arial" w:hAnsi="Arial" w:cs="Arial"/>
        </w:rPr>
        <w:t>how best to manage their care</w:t>
      </w:r>
      <w:r w:rsidR="00C31322">
        <w:rPr>
          <w:rFonts w:ascii="Arial" w:hAnsi="Arial" w:cs="Arial"/>
        </w:rPr>
        <w:t>,</w:t>
      </w:r>
      <w:r w:rsidR="00720157">
        <w:rPr>
          <w:rFonts w:ascii="Arial" w:hAnsi="Arial" w:cs="Arial"/>
        </w:rPr>
        <w:t xml:space="preserve"> </w:t>
      </w:r>
      <w:r w:rsidR="00C4206A">
        <w:rPr>
          <w:rFonts w:ascii="Arial" w:hAnsi="Arial" w:cs="Arial"/>
        </w:rPr>
        <w:t>and death and dying.</w:t>
      </w:r>
    </w:p>
    <w:p w:rsidR="00C4206A" w:rsidRDefault="00C4206A" w:rsidP="002D207D">
      <w:pPr>
        <w:spacing w:after="0" w:line="240" w:lineRule="auto"/>
        <w:rPr>
          <w:rFonts w:ascii="Arial" w:hAnsi="Arial" w:cs="Arial"/>
        </w:rPr>
      </w:pPr>
    </w:p>
    <w:p w:rsidR="005C5320" w:rsidRDefault="005E49A7">
      <w:pPr>
        <w:spacing w:after="0" w:line="240" w:lineRule="auto"/>
        <w:rPr>
          <w:rFonts w:ascii="Arial" w:hAnsi="Arial" w:cs="Arial"/>
        </w:rPr>
      </w:pPr>
      <w:r>
        <w:rPr>
          <w:rFonts w:ascii="Arial" w:hAnsi="Arial" w:cs="Arial"/>
        </w:rPr>
        <w:br w:type="page"/>
      </w:r>
      <w:r w:rsidR="00CD52F5">
        <w:rPr>
          <w:rFonts w:ascii="Arial" w:hAnsi="Arial" w:cs="Arial"/>
        </w:rPr>
        <w:t xml:space="preserve">However, advance care planning is not a panacea. </w:t>
      </w:r>
      <w:r w:rsidR="00C4206A">
        <w:rPr>
          <w:rFonts w:ascii="Arial" w:hAnsi="Arial" w:cs="Arial"/>
        </w:rPr>
        <w:t xml:space="preserve">Advance care planning </w:t>
      </w:r>
      <w:r w:rsidR="003A2F14" w:rsidRPr="005E626D">
        <w:rPr>
          <w:rFonts w:ascii="Arial" w:hAnsi="Arial" w:cs="Arial"/>
        </w:rPr>
        <w:t xml:space="preserve">carries </w:t>
      </w:r>
      <w:r w:rsidR="00C4206A">
        <w:rPr>
          <w:rFonts w:ascii="Arial" w:hAnsi="Arial" w:cs="Arial"/>
        </w:rPr>
        <w:t>potential risks and tensions</w:t>
      </w:r>
      <w:r w:rsidR="00D97F8F">
        <w:rPr>
          <w:rFonts w:ascii="Arial" w:hAnsi="Arial" w:cs="Arial"/>
        </w:rPr>
        <w:t xml:space="preserve"> </w:t>
      </w:r>
      <w:r w:rsidR="00D36F31">
        <w:rPr>
          <w:rFonts w:ascii="Arial" w:hAnsi="Arial" w:cs="Arial"/>
        </w:rPr>
        <w:t xml:space="preserve">even </w:t>
      </w:r>
      <w:r w:rsidR="00D97F8F">
        <w:rPr>
          <w:rFonts w:ascii="Arial" w:hAnsi="Arial" w:cs="Arial"/>
        </w:rPr>
        <w:t xml:space="preserve">when it is done well and </w:t>
      </w:r>
      <w:r w:rsidR="00D36F31">
        <w:rPr>
          <w:rFonts w:ascii="Arial" w:hAnsi="Arial" w:cs="Arial"/>
        </w:rPr>
        <w:t xml:space="preserve">these </w:t>
      </w:r>
      <w:r w:rsidR="00D97F8F">
        <w:rPr>
          <w:rFonts w:ascii="Arial" w:hAnsi="Arial" w:cs="Arial"/>
        </w:rPr>
        <w:t xml:space="preserve">can be particularly exacerbated by an inadequate process. </w:t>
      </w:r>
      <w:r w:rsidR="00320B07">
        <w:rPr>
          <w:rFonts w:ascii="Arial" w:hAnsi="Arial" w:cs="Arial"/>
        </w:rPr>
        <w:t xml:space="preserve">For instance, advance care planning must find a balance between documenting specific instructions that in unforeseen circumstances may not be what the </w:t>
      </w:r>
      <w:r>
        <w:rPr>
          <w:rFonts w:ascii="Arial" w:hAnsi="Arial" w:cs="Arial"/>
        </w:rPr>
        <w:t>person</w:t>
      </w:r>
      <w:r w:rsidR="00622D3E">
        <w:rPr>
          <w:rFonts w:ascii="Arial" w:hAnsi="Arial" w:cs="Arial"/>
        </w:rPr>
        <w:t xml:space="preserve"> </w:t>
      </w:r>
      <w:r w:rsidR="00320B07">
        <w:rPr>
          <w:rFonts w:ascii="Arial" w:hAnsi="Arial" w:cs="Arial"/>
        </w:rPr>
        <w:t xml:space="preserve">would have wanted and non-specific expressions of wishes that must then be interpreted not by the </w:t>
      </w:r>
      <w:r>
        <w:rPr>
          <w:rFonts w:ascii="Arial" w:hAnsi="Arial" w:cs="Arial"/>
        </w:rPr>
        <w:t>person</w:t>
      </w:r>
      <w:r w:rsidR="00622D3E">
        <w:rPr>
          <w:rFonts w:ascii="Arial" w:hAnsi="Arial" w:cs="Arial"/>
        </w:rPr>
        <w:t xml:space="preserve"> </w:t>
      </w:r>
      <w:r w:rsidR="00320B07">
        <w:rPr>
          <w:rFonts w:ascii="Arial" w:hAnsi="Arial" w:cs="Arial"/>
        </w:rPr>
        <w:t xml:space="preserve">but by </w:t>
      </w:r>
      <w:r>
        <w:rPr>
          <w:rFonts w:ascii="Arial" w:hAnsi="Arial" w:cs="Arial"/>
        </w:rPr>
        <w:t xml:space="preserve">their </w:t>
      </w:r>
      <w:r w:rsidR="00320B07">
        <w:rPr>
          <w:rFonts w:ascii="Arial" w:hAnsi="Arial" w:cs="Arial"/>
        </w:rPr>
        <w:t>family members and health professionals. Advance care planning, moreover, can be done badly. While we do not know whether an inadequate advance care planning process is better than no planning process at all, a good process is clearly a desirable goal</w:t>
      </w:r>
      <w:r w:rsidR="003B2498">
        <w:rPr>
          <w:rFonts w:ascii="Arial" w:hAnsi="Arial" w:cs="Arial"/>
        </w:rPr>
        <w:t>. Further research about the impact of advance care planning on patient outcomes will be important to inform this debate.</w:t>
      </w:r>
    </w:p>
    <w:p w:rsidR="00363231" w:rsidRPr="005C5320" w:rsidRDefault="00363231">
      <w:pPr>
        <w:spacing w:after="0" w:line="240" w:lineRule="auto"/>
        <w:rPr>
          <w:rFonts w:ascii="Arial" w:hAnsi="Arial" w:cs="Arial"/>
        </w:rPr>
      </w:pPr>
    </w:p>
    <w:p w:rsidR="003A2F14" w:rsidRPr="00BB2B88" w:rsidRDefault="006379A0" w:rsidP="00BB2B88">
      <w:pPr>
        <w:pStyle w:val="ListParagraph"/>
        <w:numPr>
          <w:ilvl w:val="0"/>
          <w:numId w:val="8"/>
        </w:numPr>
        <w:spacing w:after="0" w:line="240" w:lineRule="auto"/>
        <w:rPr>
          <w:rFonts w:ascii="Arial" w:hAnsi="Arial" w:cs="Arial"/>
          <w:b/>
        </w:rPr>
      </w:pPr>
      <w:r w:rsidRPr="00BB2B88">
        <w:rPr>
          <w:rFonts w:ascii="Arial" w:hAnsi="Arial" w:cs="Arial"/>
          <w:b/>
        </w:rPr>
        <w:t>Challenges</w:t>
      </w:r>
      <w:r w:rsidR="008B6E04" w:rsidRPr="00BB2B88">
        <w:rPr>
          <w:rFonts w:ascii="Arial" w:hAnsi="Arial" w:cs="Arial"/>
          <w:b/>
        </w:rPr>
        <w:t xml:space="preserve"> and solutions </w:t>
      </w:r>
    </w:p>
    <w:p w:rsidR="00C67266" w:rsidRDefault="00C67266" w:rsidP="002D207D">
      <w:pPr>
        <w:spacing w:after="0" w:line="240" w:lineRule="auto"/>
        <w:rPr>
          <w:rFonts w:ascii="Arial" w:hAnsi="Arial" w:cs="Arial"/>
          <w:b/>
        </w:rPr>
      </w:pPr>
    </w:p>
    <w:p w:rsidR="00CF07A0" w:rsidRDefault="00320B07" w:rsidP="002D207D">
      <w:pPr>
        <w:spacing w:after="0" w:line="240" w:lineRule="auto"/>
        <w:rPr>
          <w:rFonts w:ascii="Arial" w:hAnsi="Arial" w:cs="Arial"/>
        </w:rPr>
      </w:pPr>
      <w:r>
        <w:rPr>
          <w:rFonts w:ascii="Arial" w:hAnsi="Arial" w:cs="Arial"/>
        </w:rPr>
        <w:t xml:space="preserve">Below we discuss four common ethical challenges in advance care planning and practical solutions to help </w:t>
      </w:r>
      <w:r w:rsidR="007E635E">
        <w:rPr>
          <w:rFonts w:ascii="Arial" w:hAnsi="Arial" w:cs="Arial"/>
        </w:rPr>
        <w:t xml:space="preserve">prevent and resolve </w:t>
      </w:r>
      <w:r>
        <w:rPr>
          <w:rFonts w:ascii="Arial" w:hAnsi="Arial" w:cs="Arial"/>
        </w:rPr>
        <w:t>these</w:t>
      </w:r>
      <w:r w:rsidR="007E635E">
        <w:rPr>
          <w:rFonts w:ascii="Arial" w:hAnsi="Arial" w:cs="Arial"/>
        </w:rPr>
        <w:t xml:space="preserve"> challenges</w:t>
      </w:r>
      <w:r>
        <w:rPr>
          <w:rFonts w:ascii="Arial" w:hAnsi="Arial" w:cs="Arial"/>
        </w:rPr>
        <w:t xml:space="preserve">. </w:t>
      </w:r>
    </w:p>
    <w:p w:rsidR="00320B07" w:rsidRPr="00C67266" w:rsidRDefault="00320B07" w:rsidP="002D207D">
      <w:pPr>
        <w:spacing w:after="0" w:line="240" w:lineRule="auto"/>
        <w:rPr>
          <w:rFonts w:ascii="Arial" w:hAnsi="Arial" w:cs="Arial"/>
          <w:b/>
        </w:rPr>
      </w:pPr>
    </w:p>
    <w:p w:rsidR="00320B07" w:rsidRPr="00BE6DDD" w:rsidRDefault="00320B07" w:rsidP="002D207D">
      <w:pPr>
        <w:spacing w:after="0" w:line="240" w:lineRule="auto"/>
        <w:rPr>
          <w:rFonts w:ascii="Arial" w:hAnsi="Arial" w:cs="Arial"/>
          <w:b/>
        </w:rPr>
      </w:pPr>
      <w:r w:rsidRPr="00BE6DDD">
        <w:rPr>
          <w:rFonts w:ascii="Arial" w:hAnsi="Arial" w:cs="Arial"/>
          <w:b/>
        </w:rPr>
        <w:t xml:space="preserve">Whether to interpret </w:t>
      </w:r>
      <w:r w:rsidR="00955AAA" w:rsidRPr="00BE6DDD">
        <w:rPr>
          <w:rFonts w:ascii="Arial" w:hAnsi="Arial" w:cs="Arial"/>
          <w:b/>
        </w:rPr>
        <w:t xml:space="preserve">advance care </w:t>
      </w:r>
      <w:r w:rsidRPr="00BE6DDD">
        <w:rPr>
          <w:rFonts w:ascii="Arial" w:hAnsi="Arial" w:cs="Arial"/>
          <w:b/>
        </w:rPr>
        <w:t xml:space="preserve">plans to </w:t>
      </w:r>
      <w:r w:rsidR="00A14345" w:rsidRPr="00BE6DDD">
        <w:rPr>
          <w:rFonts w:ascii="Arial" w:hAnsi="Arial" w:cs="Arial"/>
          <w:b/>
        </w:rPr>
        <w:t>‘</w:t>
      </w:r>
      <w:r w:rsidRPr="00BE6DDD">
        <w:rPr>
          <w:rFonts w:ascii="Arial" w:hAnsi="Arial" w:cs="Arial"/>
          <w:b/>
        </w:rPr>
        <w:t>the letter</w:t>
      </w:r>
      <w:r w:rsidR="00A14345" w:rsidRPr="00BE6DDD">
        <w:rPr>
          <w:rFonts w:ascii="Arial" w:hAnsi="Arial" w:cs="Arial"/>
          <w:b/>
        </w:rPr>
        <w:t>’</w:t>
      </w:r>
      <w:r w:rsidRPr="00BE6DDD">
        <w:rPr>
          <w:rFonts w:ascii="Arial" w:hAnsi="Arial" w:cs="Arial"/>
          <w:b/>
        </w:rPr>
        <w:t xml:space="preserve"> or in principle</w:t>
      </w:r>
    </w:p>
    <w:p w:rsidR="00CF07A0" w:rsidRDefault="00CF07A0" w:rsidP="002D207D">
      <w:pPr>
        <w:spacing w:after="0" w:line="240" w:lineRule="auto"/>
        <w:rPr>
          <w:rFonts w:ascii="Arial" w:hAnsi="Arial" w:cs="Arial"/>
        </w:rPr>
      </w:pPr>
    </w:p>
    <w:p w:rsidR="0002188C" w:rsidRPr="005E49A7" w:rsidRDefault="004F10B5" w:rsidP="005E49A7">
      <w:pPr>
        <w:spacing w:after="0" w:line="240" w:lineRule="auto"/>
        <w:rPr>
          <w:rFonts w:ascii="Arial" w:hAnsi="Arial" w:cs="Arial"/>
        </w:rPr>
      </w:pPr>
      <w:r>
        <w:rPr>
          <w:rFonts w:ascii="Arial" w:hAnsi="Arial" w:cs="Arial"/>
        </w:rPr>
        <w:t>The wording of a</w:t>
      </w:r>
      <w:r w:rsidR="00320B07">
        <w:rPr>
          <w:rFonts w:ascii="Arial" w:hAnsi="Arial" w:cs="Arial"/>
        </w:rPr>
        <w:t>n advance care plan</w:t>
      </w:r>
      <w:r>
        <w:rPr>
          <w:rFonts w:ascii="Arial" w:hAnsi="Arial" w:cs="Arial"/>
        </w:rPr>
        <w:t xml:space="preserve"> </w:t>
      </w:r>
      <w:r w:rsidR="00320B07">
        <w:rPr>
          <w:rFonts w:ascii="Arial" w:hAnsi="Arial" w:cs="Arial"/>
        </w:rPr>
        <w:t>should best reflect the beliefs</w:t>
      </w:r>
      <w:r w:rsidR="002D207D">
        <w:rPr>
          <w:rFonts w:ascii="Arial" w:hAnsi="Arial" w:cs="Arial"/>
        </w:rPr>
        <w:t xml:space="preserve"> and values </w:t>
      </w:r>
      <w:r w:rsidR="00320B07">
        <w:rPr>
          <w:rFonts w:ascii="Arial" w:hAnsi="Arial" w:cs="Arial"/>
        </w:rPr>
        <w:t xml:space="preserve">of </w:t>
      </w:r>
      <w:r w:rsidR="00B16E88">
        <w:rPr>
          <w:rFonts w:ascii="Arial" w:hAnsi="Arial" w:cs="Arial"/>
        </w:rPr>
        <w:t>a</w:t>
      </w:r>
      <w:r w:rsidR="00320B07">
        <w:rPr>
          <w:rFonts w:ascii="Arial" w:hAnsi="Arial" w:cs="Arial"/>
        </w:rPr>
        <w:t xml:space="preserve"> </w:t>
      </w:r>
      <w:r w:rsidR="005E49A7">
        <w:rPr>
          <w:rFonts w:ascii="Arial" w:hAnsi="Arial" w:cs="Arial"/>
        </w:rPr>
        <w:t>person</w:t>
      </w:r>
      <w:r w:rsidR="00320B07">
        <w:rPr>
          <w:rFonts w:ascii="Arial" w:hAnsi="Arial" w:cs="Arial"/>
        </w:rPr>
        <w:t xml:space="preserve">. However, the wording of </w:t>
      </w:r>
      <w:r w:rsidR="00955AAA">
        <w:rPr>
          <w:rFonts w:ascii="Arial" w:hAnsi="Arial" w:cs="Arial"/>
        </w:rPr>
        <w:t>a</w:t>
      </w:r>
      <w:r w:rsidR="004C7FB4">
        <w:rPr>
          <w:rFonts w:ascii="Arial" w:hAnsi="Arial" w:cs="Arial"/>
        </w:rPr>
        <w:t>n advance care</w:t>
      </w:r>
      <w:r w:rsidR="00955AAA">
        <w:rPr>
          <w:rFonts w:ascii="Arial" w:hAnsi="Arial" w:cs="Arial"/>
        </w:rPr>
        <w:t xml:space="preserve"> plan </w:t>
      </w:r>
      <w:r w:rsidR="00320B07">
        <w:rPr>
          <w:rFonts w:ascii="Arial" w:hAnsi="Arial" w:cs="Arial"/>
        </w:rPr>
        <w:t xml:space="preserve">may not always </w:t>
      </w:r>
      <w:r w:rsidR="004F79E1">
        <w:rPr>
          <w:rFonts w:ascii="Arial" w:hAnsi="Arial" w:cs="Arial"/>
        </w:rPr>
        <w:t xml:space="preserve">accurately reflect </w:t>
      </w:r>
      <w:r w:rsidR="00B16E88">
        <w:rPr>
          <w:rFonts w:ascii="Arial" w:hAnsi="Arial" w:cs="Arial"/>
        </w:rPr>
        <w:t xml:space="preserve">that </w:t>
      </w:r>
      <w:r w:rsidR="005E49A7">
        <w:rPr>
          <w:rFonts w:ascii="Arial" w:hAnsi="Arial" w:cs="Arial"/>
        </w:rPr>
        <w:t>person’s</w:t>
      </w:r>
      <w:r w:rsidR="00A14345">
        <w:rPr>
          <w:rFonts w:ascii="Arial" w:hAnsi="Arial" w:cs="Arial"/>
        </w:rPr>
        <w:t xml:space="preserve"> </w:t>
      </w:r>
      <w:r w:rsidR="002D207D">
        <w:rPr>
          <w:rFonts w:ascii="Arial" w:hAnsi="Arial" w:cs="Arial"/>
        </w:rPr>
        <w:t>views</w:t>
      </w:r>
      <w:r w:rsidR="00C31322">
        <w:rPr>
          <w:rFonts w:ascii="Arial" w:hAnsi="Arial" w:cs="Arial"/>
        </w:rPr>
        <w:t xml:space="preserve">. </w:t>
      </w:r>
      <w:r w:rsidR="0002188C">
        <w:rPr>
          <w:rFonts w:ascii="Arial" w:hAnsi="Arial" w:cs="Arial"/>
        </w:rPr>
        <w:t>Th</w:t>
      </w:r>
      <w:r w:rsidR="005E49A7">
        <w:rPr>
          <w:rFonts w:ascii="Arial" w:hAnsi="Arial" w:cs="Arial"/>
        </w:rPr>
        <w:t>is</w:t>
      </w:r>
      <w:r w:rsidR="0002188C">
        <w:rPr>
          <w:rFonts w:ascii="Arial" w:hAnsi="Arial" w:cs="Arial"/>
        </w:rPr>
        <w:t xml:space="preserve"> problem may arise even when planning is done conscientiously since the future is not certain. But it can be exacerbated </w:t>
      </w:r>
      <w:r w:rsidR="00955AAA">
        <w:rPr>
          <w:rFonts w:ascii="Arial" w:hAnsi="Arial" w:cs="Arial"/>
        </w:rPr>
        <w:t xml:space="preserve">where </w:t>
      </w:r>
      <w:r w:rsidR="00320B07">
        <w:rPr>
          <w:rFonts w:ascii="Arial" w:hAnsi="Arial" w:cs="Arial"/>
        </w:rPr>
        <w:t xml:space="preserve">the </w:t>
      </w:r>
      <w:r w:rsidR="00A14345">
        <w:rPr>
          <w:rFonts w:ascii="Arial" w:hAnsi="Arial" w:cs="Arial"/>
        </w:rPr>
        <w:t xml:space="preserve">advance care planning </w:t>
      </w:r>
      <w:r w:rsidR="00320B07">
        <w:rPr>
          <w:rFonts w:ascii="Arial" w:hAnsi="Arial" w:cs="Arial"/>
        </w:rPr>
        <w:t xml:space="preserve">process has been rushed or viewed as a ‘tick box’ exercise by the health professional, </w:t>
      </w:r>
      <w:r w:rsidR="00853502">
        <w:rPr>
          <w:rFonts w:ascii="Arial" w:hAnsi="Arial" w:cs="Arial"/>
        </w:rPr>
        <w:t xml:space="preserve">where </w:t>
      </w:r>
      <w:r w:rsidR="00320B07">
        <w:rPr>
          <w:rFonts w:ascii="Arial" w:hAnsi="Arial" w:cs="Arial"/>
        </w:rPr>
        <w:t xml:space="preserve">health professionals do not have the necessary skills to help the </w:t>
      </w:r>
      <w:r w:rsidR="005E49A7">
        <w:rPr>
          <w:rFonts w:ascii="Arial" w:hAnsi="Arial" w:cs="Arial"/>
        </w:rPr>
        <w:t>person</w:t>
      </w:r>
      <w:r w:rsidR="00320B07">
        <w:rPr>
          <w:rFonts w:ascii="Arial" w:hAnsi="Arial" w:cs="Arial"/>
        </w:rPr>
        <w:t xml:space="preserve"> to clearly articulate their views or the </w:t>
      </w:r>
      <w:r w:rsidR="005E49A7">
        <w:rPr>
          <w:rFonts w:ascii="Arial" w:hAnsi="Arial" w:cs="Arial"/>
        </w:rPr>
        <w:t>person’s</w:t>
      </w:r>
      <w:r w:rsidR="00320B07">
        <w:rPr>
          <w:rFonts w:ascii="Arial" w:hAnsi="Arial" w:cs="Arial"/>
        </w:rPr>
        <w:t xml:space="preserve"> values have changed and there have been no opportunities to update the </w:t>
      </w:r>
      <w:r w:rsidR="00A14345">
        <w:rPr>
          <w:rFonts w:ascii="Arial" w:hAnsi="Arial" w:cs="Arial"/>
        </w:rPr>
        <w:t xml:space="preserve">advance care </w:t>
      </w:r>
      <w:r w:rsidR="00320B07">
        <w:rPr>
          <w:rFonts w:ascii="Arial" w:hAnsi="Arial" w:cs="Arial"/>
        </w:rPr>
        <w:t xml:space="preserve">plan. </w:t>
      </w:r>
      <w:r w:rsidR="005E49A7" w:rsidRPr="005E49A7">
        <w:rPr>
          <w:rFonts w:ascii="Arial" w:hAnsi="Arial" w:cs="Arial"/>
          <w:color w:val="000000"/>
        </w:rPr>
        <w:t xml:space="preserve">In these situations, health professionals may have to decide whether to follow the exact wording of an advance care plan where this might conflict with what </w:t>
      </w:r>
      <w:r w:rsidR="005E49A7">
        <w:rPr>
          <w:rFonts w:ascii="Arial" w:hAnsi="Arial" w:cs="Arial"/>
          <w:color w:val="000000"/>
        </w:rPr>
        <w:t xml:space="preserve">they think </w:t>
      </w:r>
      <w:r w:rsidR="005E49A7" w:rsidRPr="005E49A7">
        <w:rPr>
          <w:rFonts w:ascii="Arial" w:hAnsi="Arial" w:cs="Arial"/>
          <w:color w:val="000000"/>
        </w:rPr>
        <w:t xml:space="preserve">the </w:t>
      </w:r>
      <w:r w:rsidR="005E49A7">
        <w:rPr>
          <w:rFonts w:ascii="Arial" w:hAnsi="Arial" w:cs="Arial"/>
          <w:color w:val="000000"/>
        </w:rPr>
        <w:t>person</w:t>
      </w:r>
      <w:r w:rsidR="005E49A7" w:rsidRPr="005E49A7">
        <w:rPr>
          <w:rFonts w:ascii="Arial" w:hAnsi="Arial" w:cs="Arial"/>
          <w:color w:val="000000"/>
        </w:rPr>
        <w:t xml:space="preserve"> would have wanted.</w:t>
      </w:r>
    </w:p>
    <w:p w:rsidR="0014514E" w:rsidRDefault="0014514E" w:rsidP="002D207D">
      <w:pPr>
        <w:spacing w:after="0" w:line="240" w:lineRule="auto"/>
        <w:rPr>
          <w:rFonts w:ascii="Arial" w:hAnsi="Arial" w:cs="Arial"/>
        </w:rPr>
      </w:pPr>
    </w:p>
    <w:p w:rsidR="00320B07" w:rsidRPr="00320B07" w:rsidRDefault="00320B07" w:rsidP="002D207D">
      <w:pPr>
        <w:spacing w:after="0" w:line="240" w:lineRule="auto"/>
        <w:rPr>
          <w:rFonts w:ascii="Arial" w:hAnsi="Arial" w:cs="Arial"/>
          <w:i/>
        </w:rPr>
      </w:pPr>
      <w:r w:rsidRPr="00320B07">
        <w:rPr>
          <w:rFonts w:ascii="Arial" w:hAnsi="Arial" w:cs="Arial"/>
          <w:i/>
        </w:rPr>
        <w:t>Practical solutions</w:t>
      </w:r>
    </w:p>
    <w:p w:rsidR="00320B07" w:rsidRPr="00380268" w:rsidRDefault="00320B07" w:rsidP="002D207D">
      <w:pPr>
        <w:spacing w:after="0" w:line="240" w:lineRule="auto"/>
        <w:rPr>
          <w:rFonts w:ascii="Arial" w:hAnsi="Arial" w:cs="Arial"/>
        </w:rPr>
      </w:pPr>
    </w:p>
    <w:p w:rsidR="00320B07" w:rsidRPr="00380268" w:rsidRDefault="00320B07" w:rsidP="002D207D">
      <w:pPr>
        <w:numPr>
          <w:ilvl w:val="0"/>
          <w:numId w:val="23"/>
        </w:numPr>
        <w:spacing w:after="0" w:line="240" w:lineRule="auto"/>
        <w:rPr>
          <w:rFonts w:ascii="Arial" w:hAnsi="Arial" w:cs="Arial"/>
        </w:rPr>
      </w:pPr>
      <w:r w:rsidRPr="00380268">
        <w:rPr>
          <w:rFonts w:ascii="Arial" w:hAnsi="Arial" w:cs="Arial"/>
        </w:rPr>
        <w:t>Health professionals should allow sufficient time for the advance care planning process.</w:t>
      </w:r>
    </w:p>
    <w:p w:rsidR="00320B07" w:rsidRDefault="00320B07" w:rsidP="002D207D">
      <w:pPr>
        <w:spacing w:after="0" w:line="240" w:lineRule="auto"/>
        <w:rPr>
          <w:rFonts w:ascii="Arial" w:hAnsi="Arial" w:cs="Arial"/>
        </w:rPr>
      </w:pPr>
    </w:p>
    <w:p w:rsidR="00320B07" w:rsidRPr="00380268" w:rsidRDefault="00671467" w:rsidP="002D207D">
      <w:pPr>
        <w:numPr>
          <w:ilvl w:val="0"/>
          <w:numId w:val="23"/>
        </w:numPr>
        <w:spacing w:after="0" w:line="240" w:lineRule="auto"/>
        <w:rPr>
          <w:rFonts w:ascii="Arial" w:hAnsi="Arial" w:cs="Arial"/>
        </w:rPr>
      </w:pPr>
      <w:r>
        <w:rPr>
          <w:rFonts w:ascii="Arial" w:hAnsi="Arial" w:cs="Arial"/>
        </w:rPr>
        <w:t>T</w:t>
      </w:r>
      <w:r w:rsidR="00320B07" w:rsidRPr="00380268">
        <w:rPr>
          <w:rFonts w:ascii="Arial" w:hAnsi="Arial" w:cs="Arial"/>
        </w:rPr>
        <w:t>he health professional</w:t>
      </w:r>
      <w:r>
        <w:rPr>
          <w:rFonts w:ascii="Arial" w:hAnsi="Arial" w:cs="Arial"/>
        </w:rPr>
        <w:t xml:space="preserve"> should </w:t>
      </w:r>
      <w:r w:rsidR="00320B07" w:rsidRPr="00380268">
        <w:rPr>
          <w:rFonts w:ascii="Arial" w:hAnsi="Arial" w:cs="Arial"/>
        </w:rPr>
        <w:t xml:space="preserve">facilitate a conversation to help </w:t>
      </w:r>
      <w:r>
        <w:rPr>
          <w:rFonts w:ascii="Arial" w:hAnsi="Arial" w:cs="Arial"/>
        </w:rPr>
        <w:t>people</w:t>
      </w:r>
      <w:r w:rsidR="00320B07" w:rsidRPr="00380268">
        <w:rPr>
          <w:rFonts w:ascii="Arial" w:hAnsi="Arial" w:cs="Arial"/>
        </w:rPr>
        <w:t xml:space="preserve"> explore and express their own beliefs</w:t>
      </w:r>
      <w:r w:rsidR="00320B07">
        <w:rPr>
          <w:rFonts w:ascii="Arial" w:hAnsi="Arial" w:cs="Arial"/>
        </w:rPr>
        <w:t xml:space="preserve"> and values</w:t>
      </w:r>
      <w:r w:rsidR="00320B07" w:rsidRPr="00380268">
        <w:rPr>
          <w:rFonts w:ascii="Arial" w:hAnsi="Arial" w:cs="Arial"/>
        </w:rPr>
        <w:t>.</w:t>
      </w:r>
    </w:p>
    <w:p w:rsidR="00320B07" w:rsidRPr="00380268" w:rsidRDefault="00320B07" w:rsidP="002D207D">
      <w:pPr>
        <w:spacing w:after="0" w:line="240" w:lineRule="auto"/>
        <w:rPr>
          <w:rFonts w:ascii="Arial" w:hAnsi="Arial" w:cs="Arial"/>
        </w:rPr>
      </w:pPr>
    </w:p>
    <w:p w:rsidR="00320B07" w:rsidRPr="00380268" w:rsidRDefault="00320B07" w:rsidP="002D207D">
      <w:pPr>
        <w:numPr>
          <w:ilvl w:val="0"/>
          <w:numId w:val="23"/>
        </w:numPr>
        <w:spacing w:after="0" w:line="240" w:lineRule="auto"/>
        <w:rPr>
          <w:rFonts w:ascii="Arial" w:hAnsi="Arial" w:cs="Arial"/>
        </w:rPr>
      </w:pPr>
      <w:r w:rsidRPr="00380268">
        <w:rPr>
          <w:rFonts w:ascii="Arial" w:hAnsi="Arial" w:cs="Arial"/>
        </w:rPr>
        <w:t xml:space="preserve">Advance care planning is a </w:t>
      </w:r>
      <w:r w:rsidRPr="00380268">
        <w:rPr>
          <w:rFonts w:ascii="Arial" w:hAnsi="Arial" w:cs="Arial"/>
          <w:i/>
        </w:rPr>
        <w:t>process</w:t>
      </w:r>
      <w:r w:rsidRPr="00380268">
        <w:rPr>
          <w:rFonts w:ascii="Arial" w:hAnsi="Arial" w:cs="Arial"/>
        </w:rPr>
        <w:t xml:space="preserve">. It involves on-going discussions with </w:t>
      </w:r>
      <w:r w:rsidR="005E49A7">
        <w:rPr>
          <w:rFonts w:ascii="Arial" w:hAnsi="Arial" w:cs="Arial"/>
        </w:rPr>
        <w:t>a person</w:t>
      </w:r>
      <w:r w:rsidRPr="00380268">
        <w:rPr>
          <w:rFonts w:ascii="Arial" w:hAnsi="Arial" w:cs="Arial"/>
        </w:rPr>
        <w:t xml:space="preserve"> and opportunities to regularly review and update their advance ca</w:t>
      </w:r>
      <w:r w:rsidR="005E49A7">
        <w:rPr>
          <w:rFonts w:ascii="Arial" w:hAnsi="Arial" w:cs="Arial"/>
        </w:rPr>
        <w:t xml:space="preserve">re plan, particularly where their </w:t>
      </w:r>
      <w:r w:rsidRPr="00380268">
        <w:rPr>
          <w:rFonts w:ascii="Arial" w:hAnsi="Arial" w:cs="Arial"/>
        </w:rPr>
        <w:t xml:space="preserve">circumstances change. </w:t>
      </w:r>
    </w:p>
    <w:p w:rsidR="00320B07" w:rsidRPr="00380268" w:rsidRDefault="00320B07" w:rsidP="002D207D">
      <w:pPr>
        <w:spacing w:after="0" w:line="240" w:lineRule="auto"/>
        <w:rPr>
          <w:rFonts w:ascii="Arial" w:hAnsi="Arial" w:cs="Arial"/>
        </w:rPr>
      </w:pPr>
    </w:p>
    <w:p w:rsidR="00320B07" w:rsidRDefault="007E635E" w:rsidP="002D207D">
      <w:pPr>
        <w:numPr>
          <w:ilvl w:val="0"/>
          <w:numId w:val="23"/>
        </w:numPr>
        <w:spacing w:after="0" w:line="240" w:lineRule="auto"/>
        <w:rPr>
          <w:rFonts w:ascii="Arial" w:hAnsi="Arial" w:cs="Arial"/>
        </w:rPr>
      </w:pPr>
      <w:r>
        <w:rPr>
          <w:rFonts w:ascii="Arial" w:hAnsi="Arial" w:cs="Arial"/>
        </w:rPr>
        <w:t>It might be appropriate for an a</w:t>
      </w:r>
      <w:r w:rsidR="00A14345">
        <w:rPr>
          <w:rFonts w:ascii="Arial" w:hAnsi="Arial" w:cs="Arial"/>
        </w:rPr>
        <w:t>dvance care p</w:t>
      </w:r>
      <w:r w:rsidR="00320B07" w:rsidRPr="00380268">
        <w:rPr>
          <w:rFonts w:ascii="Arial" w:hAnsi="Arial" w:cs="Arial"/>
        </w:rPr>
        <w:t xml:space="preserve">lan </w:t>
      </w:r>
      <w:r>
        <w:rPr>
          <w:rFonts w:ascii="Arial" w:hAnsi="Arial" w:cs="Arial"/>
        </w:rPr>
        <w:t>to</w:t>
      </w:r>
      <w:r w:rsidRPr="00380268">
        <w:rPr>
          <w:rFonts w:ascii="Arial" w:hAnsi="Arial" w:cs="Arial"/>
        </w:rPr>
        <w:t xml:space="preserve"> </w:t>
      </w:r>
      <w:r w:rsidR="00320B07" w:rsidRPr="00380268">
        <w:rPr>
          <w:rFonts w:ascii="Arial" w:hAnsi="Arial" w:cs="Arial"/>
        </w:rPr>
        <w:t>be non-specific so the ‘spirit’ of the plan can be applied by health professionals to the immediate situation. Consider using open wording in plans such as “I would like the doctor to consider…</w:t>
      </w:r>
      <w:proofErr w:type="gramStart"/>
      <w:r w:rsidR="00320B07" w:rsidRPr="00380268">
        <w:rPr>
          <w:rFonts w:ascii="Arial" w:hAnsi="Arial" w:cs="Arial"/>
        </w:rPr>
        <w:t>”</w:t>
      </w:r>
      <w:r w:rsidR="00CC17A2">
        <w:rPr>
          <w:rFonts w:ascii="Arial" w:hAnsi="Arial" w:cs="Arial"/>
        </w:rPr>
        <w:t>.</w:t>
      </w:r>
      <w:proofErr w:type="gramEnd"/>
      <w:r w:rsidR="004C7FB4">
        <w:rPr>
          <w:rFonts w:ascii="Arial" w:hAnsi="Arial" w:cs="Arial"/>
        </w:rPr>
        <w:t xml:space="preserve"> In other circumstances, it may be appropriate for an advance care plan to </w:t>
      </w:r>
      <w:r w:rsidR="005A7959">
        <w:rPr>
          <w:rFonts w:ascii="Arial" w:hAnsi="Arial" w:cs="Arial"/>
        </w:rPr>
        <w:t xml:space="preserve">outline a specific direction in relation to a </w:t>
      </w:r>
      <w:r w:rsidR="004C7FB4">
        <w:rPr>
          <w:rFonts w:ascii="Arial" w:hAnsi="Arial" w:cs="Arial"/>
        </w:rPr>
        <w:t xml:space="preserve">specific </w:t>
      </w:r>
      <w:r w:rsidR="005A7959">
        <w:rPr>
          <w:rFonts w:ascii="Arial" w:hAnsi="Arial" w:cs="Arial"/>
        </w:rPr>
        <w:t xml:space="preserve">situation. </w:t>
      </w:r>
    </w:p>
    <w:p w:rsidR="00CC17A2" w:rsidRDefault="00CC17A2" w:rsidP="00E709BA">
      <w:pPr>
        <w:spacing w:after="0" w:line="240" w:lineRule="auto"/>
        <w:ind w:left="720"/>
        <w:rPr>
          <w:rFonts w:ascii="Arial" w:hAnsi="Arial" w:cs="Arial"/>
          <w:b/>
          <w:i/>
        </w:rPr>
      </w:pPr>
    </w:p>
    <w:p w:rsidR="00193F09" w:rsidRDefault="00193F09" w:rsidP="00E709BA">
      <w:pPr>
        <w:spacing w:after="0" w:line="240" w:lineRule="auto"/>
        <w:ind w:left="720"/>
        <w:rPr>
          <w:rFonts w:ascii="Arial" w:hAnsi="Arial" w:cs="Arial"/>
          <w:b/>
          <w:i/>
        </w:rPr>
      </w:pPr>
    </w:p>
    <w:p w:rsidR="00193F09" w:rsidRDefault="00193F09">
      <w:pPr>
        <w:spacing w:after="0" w:line="240" w:lineRule="auto"/>
        <w:rPr>
          <w:rFonts w:ascii="Arial" w:hAnsi="Arial" w:cs="Arial"/>
          <w:b/>
          <w:i/>
        </w:rPr>
      </w:pPr>
      <w:r>
        <w:rPr>
          <w:rFonts w:ascii="Arial" w:hAnsi="Arial" w:cs="Arial"/>
          <w:b/>
          <w:i/>
        </w:rPr>
        <w:br w:type="page"/>
      </w:r>
    </w:p>
    <w:p w:rsidR="00193F09" w:rsidRDefault="00193F09" w:rsidP="00E709BA">
      <w:pPr>
        <w:spacing w:after="0" w:line="240" w:lineRule="auto"/>
        <w:ind w:left="720"/>
        <w:rPr>
          <w:rFonts w:ascii="Arial" w:hAnsi="Arial" w:cs="Arial"/>
          <w:b/>
          <w:i/>
        </w:rPr>
      </w:pPr>
    </w:p>
    <w:tbl>
      <w:tblPr>
        <w:tblStyle w:val="TableGrid"/>
        <w:tblW w:w="0" w:type="auto"/>
        <w:tblLook w:val="04A0" w:firstRow="1" w:lastRow="0" w:firstColumn="1" w:lastColumn="0" w:noHBand="0" w:noVBand="1"/>
      </w:tblPr>
      <w:tblGrid>
        <w:gridCol w:w="9242"/>
      </w:tblGrid>
      <w:tr w:rsidR="00CC17A2" w:rsidTr="00CC17A2">
        <w:tc>
          <w:tcPr>
            <w:tcW w:w="9242" w:type="dxa"/>
          </w:tcPr>
          <w:p w:rsidR="00CC17A2" w:rsidRDefault="00CC17A2" w:rsidP="00CC17A2">
            <w:pPr>
              <w:spacing w:after="0" w:line="240" w:lineRule="auto"/>
              <w:rPr>
                <w:rFonts w:ascii="Arial" w:hAnsi="Arial" w:cs="Arial"/>
              </w:rPr>
            </w:pPr>
          </w:p>
          <w:p w:rsidR="00CC17A2" w:rsidRDefault="00CC17A2" w:rsidP="00CC17A2">
            <w:pPr>
              <w:spacing w:after="0" w:line="240" w:lineRule="auto"/>
              <w:rPr>
                <w:rFonts w:ascii="Arial" w:hAnsi="Arial" w:cs="Arial"/>
              </w:rPr>
            </w:pPr>
            <w:r w:rsidRPr="009873F3">
              <w:rPr>
                <w:rFonts w:ascii="Arial" w:hAnsi="Arial" w:cs="Arial"/>
              </w:rPr>
              <w:t>Case example:</w:t>
            </w:r>
          </w:p>
          <w:p w:rsidR="00CC17A2" w:rsidRPr="009873F3" w:rsidRDefault="00CC17A2" w:rsidP="00CC17A2">
            <w:pPr>
              <w:spacing w:after="0" w:line="240" w:lineRule="auto"/>
              <w:rPr>
                <w:rFonts w:ascii="Arial" w:hAnsi="Arial" w:cs="Arial"/>
              </w:rPr>
            </w:pPr>
          </w:p>
          <w:p w:rsidR="005F7B7A" w:rsidRDefault="00CC17A2" w:rsidP="00CC17A2">
            <w:pPr>
              <w:spacing w:after="0" w:line="240" w:lineRule="auto"/>
              <w:rPr>
                <w:rFonts w:ascii="Arial" w:hAnsi="Arial" w:cs="Arial"/>
              </w:rPr>
            </w:pPr>
            <w:r w:rsidRPr="009873F3">
              <w:rPr>
                <w:rFonts w:ascii="Arial" w:hAnsi="Arial" w:cs="Arial"/>
              </w:rPr>
              <w:t xml:space="preserve">Ms </w:t>
            </w:r>
            <w:r w:rsidR="005E49A7">
              <w:rPr>
                <w:rFonts w:ascii="Arial" w:hAnsi="Arial" w:cs="Arial"/>
              </w:rPr>
              <w:t>X</w:t>
            </w:r>
            <w:r w:rsidRPr="009873F3">
              <w:rPr>
                <w:rFonts w:ascii="Arial" w:hAnsi="Arial" w:cs="Arial"/>
              </w:rPr>
              <w:t xml:space="preserve"> is a 30 year old woman. Her </w:t>
            </w:r>
            <w:r w:rsidR="00DF2479">
              <w:rPr>
                <w:rFonts w:ascii="Arial" w:hAnsi="Arial" w:cs="Arial"/>
              </w:rPr>
              <w:t xml:space="preserve">elderly </w:t>
            </w:r>
            <w:r w:rsidRPr="009873F3">
              <w:rPr>
                <w:rFonts w:ascii="Arial" w:hAnsi="Arial" w:cs="Arial"/>
              </w:rPr>
              <w:t xml:space="preserve">father recently died </w:t>
            </w:r>
            <w:r w:rsidR="00853502">
              <w:rPr>
                <w:rFonts w:ascii="Arial" w:hAnsi="Arial" w:cs="Arial"/>
              </w:rPr>
              <w:t xml:space="preserve">from cancer </w:t>
            </w:r>
            <w:r w:rsidRPr="009873F3">
              <w:rPr>
                <w:rFonts w:ascii="Arial" w:hAnsi="Arial" w:cs="Arial"/>
              </w:rPr>
              <w:t xml:space="preserve">following a period of prolonged medical intervention in hospital. She </w:t>
            </w:r>
            <w:r w:rsidR="005F7B7A">
              <w:rPr>
                <w:rFonts w:ascii="Arial" w:hAnsi="Arial" w:cs="Arial"/>
              </w:rPr>
              <w:t>found</w:t>
            </w:r>
            <w:r w:rsidRPr="009873F3">
              <w:rPr>
                <w:rFonts w:ascii="Arial" w:hAnsi="Arial" w:cs="Arial"/>
              </w:rPr>
              <w:t xml:space="preserve"> this very distressing and</w:t>
            </w:r>
            <w:r w:rsidR="005F7B7A">
              <w:rPr>
                <w:rFonts w:ascii="Arial" w:hAnsi="Arial" w:cs="Arial"/>
              </w:rPr>
              <w:t xml:space="preserve"> felt strongly that she did </w:t>
            </w:r>
            <w:r w:rsidRPr="009873F3">
              <w:rPr>
                <w:rFonts w:ascii="Arial" w:hAnsi="Arial" w:cs="Arial"/>
              </w:rPr>
              <w:t>not wan</w:t>
            </w:r>
            <w:r w:rsidR="005F7B7A">
              <w:rPr>
                <w:rFonts w:ascii="Arial" w:hAnsi="Arial" w:cs="Arial"/>
              </w:rPr>
              <w:t>t</w:t>
            </w:r>
            <w:r w:rsidRPr="009873F3">
              <w:rPr>
                <w:rFonts w:ascii="Arial" w:hAnsi="Arial" w:cs="Arial"/>
              </w:rPr>
              <w:t xml:space="preserve"> this to happen to her</w:t>
            </w:r>
            <w:r w:rsidR="004C7FB4">
              <w:rPr>
                <w:rFonts w:ascii="Arial" w:hAnsi="Arial" w:cs="Arial"/>
              </w:rPr>
              <w:t xml:space="preserve"> if she was in a similar situation</w:t>
            </w:r>
            <w:r w:rsidR="005F7B7A">
              <w:rPr>
                <w:rFonts w:ascii="Arial" w:hAnsi="Arial" w:cs="Arial"/>
              </w:rPr>
              <w:t xml:space="preserve">. </w:t>
            </w:r>
          </w:p>
          <w:p w:rsidR="005F7B7A" w:rsidRDefault="005F7B7A" w:rsidP="00CC17A2">
            <w:pPr>
              <w:spacing w:after="0" w:line="240" w:lineRule="auto"/>
              <w:rPr>
                <w:rFonts w:ascii="Arial" w:hAnsi="Arial" w:cs="Arial"/>
              </w:rPr>
            </w:pPr>
          </w:p>
          <w:p w:rsidR="004C7FB4" w:rsidRDefault="005F7B7A" w:rsidP="00CC17A2">
            <w:pPr>
              <w:spacing w:after="0" w:line="240" w:lineRule="auto"/>
              <w:rPr>
                <w:rFonts w:ascii="Arial" w:hAnsi="Arial" w:cs="Arial"/>
              </w:rPr>
            </w:pPr>
            <w:r>
              <w:rPr>
                <w:rFonts w:ascii="Arial" w:hAnsi="Arial" w:cs="Arial"/>
              </w:rPr>
              <w:t xml:space="preserve">Ms </w:t>
            </w:r>
            <w:r w:rsidR="005E49A7">
              <w:rPr>
                <w:rFonts w:ascii="Arial" w:hAnsi="Arial" w:cs="Arial"/>
              </w:rPr>
              <w:t>X</w:t>
            </w:r>
            <w:r>
              <w:rPr>
                <w:rFonts w:ascii="Arial" w:hAnsi="Arial" w:cs="Arial"/>
              </w:rPr>
              <w:t xml:space="preserve"> talked to her GP about developing </w:t>
            </w:r>
            <w:r w:rsidR="00CC17A2" w:rsidRPr="009873F3">
              <w:rPr>
                <w:rFonts w:ascii="Arial" w:hAnsi="Arial" w:cs="Arial"/>
              </w:rPr>
              <w:t xml:space="preserve">an advance care plan that </w:t>
            </w:r>
            <w:r>
              <w:rPr>
                <w:rFonts w:ascii="Arial" w:hAnsi="Arial" w:cs="Arial"/>
              </w:rPr>
              <w:t xml:space="preserve">would make clear that </w:t>
            </w:r>
            <w:r w:rsidR="00CC17A2" w:rsidRPr="009873F3">
              <w:rPr>
                <w:rFonts w:ascii="Arial" w:hAnsi="Arial" w:cs="Arial"/>
              </w:rPr>
              <w:t xml:space="preserve">she did not want to be subjected to invasive life prolonging interventions if she is ever hospitalised with a life threatening condition. </w:t>
            </w:r>
            <w:r w:rsidR="00B3383B">
              <w:rPr>
                <w:rFonts w:ascii="Arial" w:hAnsi="Arial" w:cs="Arial"/>
              </w:rPr>
              <w:t xml:space="preserve">Her GP, Dr </w:t>
            </w:r>
            <w:r w:rsidR="005E49A7">
              <w:rPr>
                <w:rFonts w:ascii="Arial" w:hAnsi="Arial" w:cs="Arial"/>
              </w:rPr>
              <w:t>Y</w:t>
            </w:r>
            <w:r>
              <w:rPr>
                <w:rFonts w:ascii="Arial" w:hAnsi="Arial" w:cs="Arial"/>
              </w:rPr>
              <w:t xml:space="preserve">, </w:t>
            </w:r>
            <w:r w:rsidR="004C7FB4">
              <w:rPr>
                <w:rFonts w:ascii="Arial" w:hAnsi="Arial" w:cs="Arial"/>
              </w:rPr>
              <w:t>was concerned that such a</w:t>
            </w:r>
            <w:r w:rsidR="00DF2479">
              <w:rPr>
                <w:rFonts w:ascii="Arial" w:hAnsi="Arial" w:cs="Arial"/>
              </w:rPr>
              <w:t xml:space="preserve"> </w:t>
            </w:r>
            <w:r w:rsidR="004C7FB4">
              <w:rPr>
                <w:rFonts w:ascii="Arial" w:hAnsi="Arial" w:cs="Arial"/>
              </w:rPr>
              <w:t xml:space="preserve">statement might mean that if she were to be admitted to hospital </w:t>
            </w:r>
            <w:r w:rsidR="00853502">
              <w:rPr>
                <w:rFonts w:ascii="Arial" w:hAnsi="Arial" w:cs="Arial"/>
              </w:rPr>
              <w:t xml:space="preserve">in the immediate future </w:t>
            </w:r>
            <w:r w:rsidR="004C7FB4">
              <w:rPr>
                <w:rFonts w:ascii="Arial" w:hAnsi="Arial" w:cs="Arial"/>
              </w:rPr>
              <w:t>with a life threatening condition but was expected to make a full recovery, the treating clinicia</w:t>
            </w:r>
            <w:r w:rsidR="005A7959">
              <w:rPr>
                <w:rFonts w:ascii="Arial" w:hAnsi="Arial" w:cs="Arial"/>
              </w:rPr>
              <w:t xml:space="preserve">ns would need to interpret whether Ms </w:t>
            </w:r>
            <w:r w:rsidR="005E49A7">
              <w:rPr>
                <w:rFonts w:ascii="Arial" w:hAnsi="Arial" w:cs="Arial"/>
              </w:rPr>
              <w:t>X</w:t>
            </w:r>
            <w:r w:rsidR="005A7959">
              <w:rPr>
                <w:rFonts w:ascii="Arial" w:hAnsi="Arial" w:cs="Arial"/>
              </w:rPr>
              <w:t xml:space="preserve"> had intended them to follow </w:t>
            </w:r>
            <w:r w:rsidR="004C7FB4" w:rsidRPr="009873F3">
              <w:rPr>
                <w:rFonts w:ascii="Arial" w:hAnsi="Arial" w:cs="Arial"/>
              </w:rPr>
              <w:t xml:space="preserve">the explicit ‘letter’ of the plan </w:t>
            </w:r>
            <w:r w:rsidR="00B3383B">
              <w:rPr>
                <w:rFonts w:ascii="Arial" w:hAnsi="Arial" w:cs="Arial"/>
              </w:rPr>
              <w:t>to</w:t>
            </w:r>
            <w:r w:rsidR="004C7FB4">
              <w:rPr>
                <w:rFonts w:ascii="Arial" w:hAnsi="Arial" w:cs="Arial"/>
              </w:rPr>
              <w:t xml:space="preserve"> </w:t>
            </w:r>
            <w:r w:rsidR="00B3383B">
              <w:rPr>
                <w:rFonts w:ascii="Arial" w:hAnsi="Arial" w:cs="Arial"/>
              </w:rPr>
              <w:t>withhold</w:t>
            </w:r>
            <w:r w:rsidR="004C7FB4">
              <w:rPr>
                <w:rFonts w:ascii="Arial" w:hAnsi="Arial" w:cs="Arial"/>
              </w:rPr>
              <w:t xml:space="preserve"> life-saving treatment</w:t>
            </w:r>
            <w:r w:rsidR="004C7FB4" w:rsidRPr="009873F3">
              <w:rPr>
                <w:rFonts w:ascii="Arial" w:hAnsi="Arial" w:cs="Arial"/>
              </w:rPr>
              <w:t xml:space="preserve"> or the ‘spirit’ of her plan, which </w:t>
            </w:r>
            <w:r w:rsidR="00A64810">
              <w:rPr>
                <w:rFonts w:ascii="Arial" w:hAnsi="Arial" w:cs="Arial"/>
              </w:rPr>
              <w:t>is</w:t>
            </w:r>
            <w:r w:rsidR="004C7FB4" w:rsidRPr="009873F3">
              <w:rPr>
                <w:rFonts w:ascii="Arial" w:hAnsi="Arial" w:cs="Arial"/>
              </w:rPr>
              <w:t xml:space="preserve"> not to be subjected to </w:t>
            </w:r>
            <w:r w:rsidR="008022E3">
              <w:rPr>
                <w:rFonts w:ascii="Arial" w:hAnsi="Arial" w:cs="Arial"/>
              </w:rPr>
              <w:t>invasive</w:t>
            </w:r>
            <w:r w:rsidR="004C7FB4" w:rsidRPr="009873F3">
              <w:rPr>
                <w:rFonts w:ascii="Arial" w:hAnsi="Arial" w:cs="Arial"/>
              </w:rPr>
              <w:t xml:space="preserve"> procedures at the end of life</w:t>
            </w:r>
            <w:r w:rsidR="008022E3">
              <w:rPr>
                <w:rFonts w:ascii="Arial" w:hAnsi="Arial" w:cs="Arial"/>
              </w:rPr>
              <w:t xml:space="preserve"> that are unlikely to lead to much improvement</w:t>
            </w:r>
            <w:r w:rsidR="004C7FB4" w:rsidRPr="009873F3">
              <w:rPr>
                <w:rFonts w:ascii="Arial" w:hAnsi="Arial" w:cs="Arial"/>
              </w:rPr>
              <w:t>.</w:t>
            </w:r>
            <w:r w:rsidR="004C7FB4">
              <w:rPr>
                <w:rFonts w:ascii="Arial" w:hAnsi="Arial" w:cs="Arial"/>
              </w:rPr>
              <w:t xml:space="preserve"> </w:t>
            </w:r>
          </w:p>
          <w:p w:rsidR="00853502" w:rsidRDefault="00853502" w:rsidP="00CC17A2">
            <w:pPr>
              <w:spacing w:after="0" w:line="240" w:lineRule="auto"/>
              <w:rPr>
                <w:rFonts w:ascii="Arial" w:hAnsi="Arial" w:cs="Arial"/>
              </w:rPr>
            </w:pPr>
          </w:p>
          <w:p w:rsidR="00CC17A2" w:rsidRPr="009873F3" w:rsidRDefault="004C7FB4" w:rsidP="00CC17A2">
            <w:pPr>
              <w:spacing w:after="0" w:line="240" w:lineRule="auto"/>
              <w:rPr>
                <w:rFonts w:ascii="Arial" w:hAnsi="Arial" w:cs="Arial"/>
              </w:rPr>
            </w:pPr>
            <w:r>
              <w:rPr>
                <w:rFonts w:ascii="Arial" w:hAnsi="Arial" w:cs="Arial"/>
              </w:rPr>
              <w:t xml:space="preserve">After </w:t>
            </w:r>
            <w:r w:rsidR="000701DE">
              <w:rPr>
                <w:rFonts w:ascii="Arial" w:hAnsi="Arial" w:cs="Arial"/>
              </w:rPr>
              <w:t>speaking with</w:t>
            </w:r>
            <w:r>
              <w:rPr>
                <w:rFonts w:ascii="Arial" w:hAnsi="Arial" w:cs="Arial"/>
              </w:rPr>
              <w:t xml:space="preserve"> </w:t>
            </w:r>
            <w:r w:rsidR="00853502">
              <w:rPr>
                <w:rFonts w:ascii="Arial" w:hAnsi="Arial" w:cs="Arial"/>
              </w:rPr>
              <w:t xml:space="preserve">Ms </w:t>
            </w:r>
            <w:r w:rsidR="005E49A7">
              <w:rPr>
                <w:rFonts w:ascii="Arial" w:hAnsi="Arial" w:cs="Arial"/>
              </w:rPr>
              <w:t>X</w:t>
            </w:r>
            <w:r w:rsidR="00853502">
              <w:rPr>
                <w:rFonts w:ascii="Arial" w:hAnsi="Arial" w:cs="Arial"/>
              </w:rPr>
              <w:t xml:space="preserve"> about her experience with her father’s death and her own views and </w:t>
            </w:r>
            <w:r>
              <w:rPr>
                <w:rFonts w:ascii="Arial" w:hAnsi="Arial" w:cs="Arial"/>
              </w:rPr>
              <w:t xml:space="preserve">preferences, they agreed to document </w:t>
            </w:r>
            <w:r w:rsidR="00B3383B">
              <w:rPr>
                <w:rFonts w:ascii="Arial" w:hAnsi="Arial" w:cs="Arial"/>
              </w:rPr>
              <w:t xml:space="preserve">in </w:t>
            </w:r>
            <w:r>
              <w:rPr>
                <w:rFonts w:ascii="Arial" w:hAnsi="Arial" w:cs="Arial"/>
              </w:rPr>
              <w:t>an</w:t>
            </w:r>
            <w:r w:rsidR="00A64810">
              <w:rPr>
                <w:rFonts w:ascii="Arial" w:hAnsi="Arial" w:cs="Arial"/>
              </w:rPr>
              <w:t xml:space="preserve"> advance care plan that </w:t>
            </w:r>
            <w:r w:rsidR="00853502">
              <w:rPr>
                <w:rFonts w:ascii="Arial" w:hAnsi="Arial" w:cs="Arial"/>
              </w:rPr>
              <w:t xml:space="preserve">Ms </w:t>
            </w:r>
            <w:r w:rsidR="005E49A7">
              <w:rPr>
                <w:rFonts w:ascii="Arial" w:hAnsi="Arial" w:cs="Arial"/>
              </w:rPr>
              <w:t>X</w:t>
            </w:r>
            <w:r w:rsidR="00853502">
              <w:rPr>
                <w:rFonts w:ascii="Arial" w:hAnsi="Arial" w:cs="Arial"/>
              </w:rPr>
              <w:t xml:space="preserve"> would wish to avoid </w:t>
            </w:r>
            <w:r w:rsidR="008022E3">
              <w:rPr>
                <w:rFonts w:ascii="Arial" w:hAnsi="Arial" w:cs="Arial"/>
              </w:rPr>
              <w:t>invasive procedures that are unlikely to lead to much improvement</w:t>
            </w:r>
            <w:r w:rsidR="00853502" w:rsidRPr="009873F3">
              <w:rPr>
                <w:rFonts w:ascii="Arial" w:hAnsi="Arial" w:cs="Arial"/>
              </w:rPr>
              <w:t xml:space="preserve"> </w:t>
            </w:r>
            <w:r w:rsidR="00DF2479">
              <w:rPr>
                <w:rFonts w:ascii="Arial" w:hAnsi="Arial" w:cs="Arial"/>
              </w:rPr>
              <w:t>where she was at the end of life</w:t>
            </w:r>
            <w:r w:rsidR="00853502">
              <w:rPr>
                <w:rFonts w:ascii="Arial" w:hAnsi="Arial" w:cs="Arial"/>
              </w:rPr>
              <w:t xml:space="preserve">. Dr </w:t>
            </w:r>
            <w:r w:rsidR="005E49A7">
              <w:rPr>
                <w:rFonts w:ascii="Arial" w:hAnsi="Arial" w:cs="Arial"/>
              </w:rPr>
              <w:t>Y</w:t>
            </w:r>
            <w:r w:rsidR="00B3383B">
              <w:rPr>
                <w:rFonts w:ascii="Arial" w:hAnsi="Arial" w:cs="Arial"/>
              </w:rPr>
              <w:t xml:space="preserve"> </w:t>
            </w:r>
            <w:r w:rsidR="00853502">
              <w:rPr>
                <w:rFonts w:ascii="Arial" w:hAnsi="Arial" w:cs="Arial"/>
              </w:rPr>
              <w:t>talk</w:t>
            </w:r>
            <w:r w:rsidR="000701DE">
              <w:rPr>
                <w:rFonts w:ascii="Arial" w:hAnsi="Arial" w:cs="Arial"/>
              </w:rPr>
              <w:t>ed</w:t>
            </w:r>
            <w:r w:rsidR="00853502">
              <w:rPr>
                <w:rFonts w:ascii="Arial" w:hAnsi="Arial" w:cs="Arial"/>
              </w:rPr>
              <w:t xml:space="preserve"> to Ms </w:t>
            </w:r>
            <w:r w:rsidR="005E49A7">
              <w:rPr>
                <w:rFonts w:ascii="Arial" w:hAnsi="Arial" w:cs="Arial"/>
              </w:rPr>
              <w:t>X</w:t>
            </w:r>
            <w:r w:rsidR="00853502">
              <w:rPr>
                <w:rFonts w:ascii="Arial" w:hAnsi="Arial" w:cs="Arial"/>
              </w:rPr>
              <w:t xml:space="preserve"> about reviewing her plan if her health</w:t>
            </w:r>
            <w:r w:rsidR="00B85DAB">
              <w:rPr>
                <w:rFonts w:ascii="Arial" w:hAnsi="Arial" w:cs="Arial"/>
              </w:rPr>
              <w:t xml:space="preserve"> status changes</w:t>
            </w:r>
            <w:r w:rsidR="00853502">
              <w:rPr>
                <w:rFonts w:ascii="Arial" w:hAnsi="Arial" w:cs="Arial"/>
              </w:rPr>
              <w:t xml:space="preserve">.  </w:t>
            </w:r>
          </w:p>
          <w:p w:rsidR="00CC17A2" w:rsidRDefault="00CC17A2" w:rsidP="004C7FB4">
            <w:pPr>
              <w:spacing w:after="0" w:line="240" w:lineRule="auto"/>
              <w:rPr>
                <w:rFonts w:ascii="Arial" w:hAnsi="Arial" w:cs="Arial"/>
              </w:rPr>
            </w:pPr>
          </w:p>
        </w:tc>
      </w:tr>
    </w:tbl>
    <w:p w:rsidR="00BE6DDD" w:rsidRDefault="00BE6DDD" w:rsidP="00BE6DDD">
      <w:pPr>
        <w:spacing w:after="0" w:line="240" w:lineRule="auto"/>
        <w:rPr>
          <w:rFonts w:ascii="Arial" w:hAnsi="Arial" w:cs="Arial"/>
          <w:b/>
          <w:i/>
        </w:rPr>
      </w:pPr>
    </w:p>
    <w:p w:rsidR="00320B07" w:rsidRDefault="00320B07" w:rsidP="00BE6DDD">
      <w:pPr>
        <w:spacing w:after="0" w:line="240" w:lineRule="auto"/>
        <w:rPr>
          <w:rFonts w:ascii="Arial" w:hAnsi="Arial" w:cs="Arial"/>
          <w:b/>
        </w:rPr>
      </w:pPr>
      <w:r w:rsidRPr="00BE6DDD">
        <w:rPr>
          <w:rFonts w:ascii="Arial" w:hAnsi="Arial" w:cs="Arial"/>
          <w:b/>
        </w:rPr>
        <w:t>When to develop a plan: timing should enable autonomy</w:t>
      </w:r>
    </w:p>
    <w:p w:rsidR="00BE6DDD" w:rsidRPr="00BE6DDD" w:rsidRDefault="00BE6DDD" w:rsidP="00BE6DDD">
      <w:pPr>
        <w:spacing w:after="0" w:line="240" w:lineRule="auto"/>
        <w:rPr>
          <w:rFonts w:ascii="Arial" w:hAnsi="Arial" w:cs="Arial"/>
          <w:b/>
        </w:rPr>
      </w:pPr>
    </w:p>
    <w:p w:rsidR="00320B07" w:rsidRDefault="00320B07" w:rsidP="002D207D">
      <w:pPr>
        <w:spacing w:after="0" w:line="240" w:lineRule="auto"/>
        <w:rPr>
          <w:rFonts w:ascii="Arial" w:hAnsi="Arial" w:cs="Arial"/>
        </w:rPr>
      </w:pPr>
      <w:r>
        <w:rPr>
          <w:rFonts w:ascii="Arial" w:hAnsi="Arial" w:cs="Arial"/>
        </w:rPr>
        <w:t xml:space="preserve">The timing and context </w:t>
      </w:r>
      <w:r w:rsidR="00A14345">
        <w:rPr>
          <w:rFonts w:ascii="Arial" w:hAnsi="Arial" w:cs="Arial"/>
        </w:rPr>
        <w:t>of advance care planning and the development of any subsequent advance care plan</w:t>
      </w:r>
      <w:r w:rsidR="00C270FA">
        <w:rPr>
          <w:rFonts w:ascii="Arial" w:hAnsi="Arial" w:cs="Arial"/>
        </w:rPr>
        <w:t xml:space="preserve"> or advance directive</w:t>
      </w:r>
      <w:r w:rsidR="00A14345">
        <w:rPr>
          <w:rFonts w:ascii="Arial" w:hAnsi="Arial" w:cs="Arial"/>
        </w:rPr>
        <w:t xml:space="preserve"> </w:t>
      </w:r>
      <w:r>
        <w:rPr>
          <w:rFonts w:ascii="Arial" w:hAnsi="Arial" w:cs="Arial"/>
        </w:rPr>
        <w:t xml:space="preserve">can have a significant impact on its usefulness both to </w:t>
      </w:r>
      <w:r w:rsidR="00B16E88">
        <w:rPr>
          <w:rFonts w:ascii="Arial" w:hAnsi="Arial" w:cs="Arial"/>
        </w:rPr>
        <w:t>a</w:t>
      </w:r>
      <w:r>
        <w:rPr>
          <w:rFonts w:ascii="Arial" w:hAnsi="Arial" w:cs="Arial"/>
        </w:rPr>
        <w:t xml:space="preserve"> </w:t>
      </w:r>
      <w:r w:rsidR="005E49A7">
        <w:rPr>
          <w:rFonts w:ascii="Arial" w:hAnsi="Arial" w:cs="Arial"/>
        </w:rPr>
        <w:t>person</w:t>
      </w:r>
      <w:r>
        <w:rPr>
          <w:rFonts w:ascii="Arial" w:hAnsi="Arial" w:cs="Arial"/>
        </w:rPr>
        <w:t xml:space="preserve"> and health professionals. A </w:t>
      </w:r>
      <w:r w:rsidR="005E49A7">
        <w:rPr>
          <w:rFonts w:ascii="Arial" w:hAnsi="Arial" w:cs="Arial"/>
        </w:rPr>
        <w:t>person</w:t>
      </w:r>
      <w:r>
        <w:rPr>
          <w:rFonts w:ascii="Arial" w:hAnsi="Arial" w:cs="Arial"/>
        </w:rPr>
        <w:t xml:space="preserve"> may be legally competent to make their own decisions but their judgment or ability to understand complex information might have been significantly compromised by events at the time </w:t>
      </w:r>
      <w:r w:rsidR="00A14345">
        <w:rPr>
          <w:rFonts w:ascii="Arial" w:hAnsi="Arial" w:cs="Arial"/>
        </w:rPr>
        <w:t xml:space="preserve">an advance care </w:t>
      </w:r>
      <w:r>
        <w:rPr>
          <w:rFonts w:ascii="Arial" w:hAnsi="Arial" w:cs="Arial"/>
        </w:rPr>
        <w:t xml:space="preserve">plan was developed. </w:t>
      </w:r>
      <w:r w:rsidR="008022E3">
        <w:rPr>
          <w:rFonts w:ascii="Arial" w:hAnsi="Arial" w:cs="Arial"/>
        </w:rPr>
        <w:t>Examples might include</w:t>
      </w:r>
      <w:r>
        <w:rPr>
          <w:rFonts w:ascii="Arial" w:hAnsi="Arial" w:cs="Arial"/>
        </w:rPr>
        <w:t xml:space="preserve">, where an older person is required at short notice to develop a plan before an aged care facility will accept them as a </w:t>
      </w:r>
      <w:r w:rsidR="00622D3E">
        <w:rPr>
          <w:rFonts w:ascii="Arial" w:hAnsi="Arial" w:cs="Arial"/>
        </w:rPr>
        <w:t>resident</w:t>
      </w:r>
      <w:r>
        <w:rPr>
          <w:rFonts w:ascii="Arial" w:hAnsi="Arial" w:cs="Arial"/>
        </w:rPr>
        <w:t xml:space="preserve">, or where </w:t>
      </w:r>
      <w:r w:rsidR="00A14345">
        <w:rPr>
          <w:rFonts w:ascii="Arial" w:hAnsi="Arial" w:cs="Arial"/>
        </w:rPr>
        <w:t xml:space="preserve">a </w:t>
      </w:r>
      <w:r>
        <w:rPr>
          <w:rFonts w:ascii="Arial" w:hAnsi="Arial" w:cs="Arial"/>
        </w:rPr>
        <w:t xml:space="preserve">patient develops a plan at a time of acute stress, for example, after being diagnosed with a serious illness. </w:t>
      </w:r>
    </w:p>
    <w:p w:rsidR="00255A83" w:rsidRDefault="00255A83" w:rsidP="002D207D">
      <w:pPr>
        <w:spacing w:after="0" w:line="240" w:lineRule="auto"/>
        <w:rPr>
          <w:rFonts w:ascii="Arial" w:hAnsi="Arial" w:cs="Arial"/>
        </w:rPr>
      </w:pPr>
    </w:p>
    <w:p w:rsidR="00255A83" w:rsidRPr="00320B07" w:rsidRDefault="00255A83" w:rsidP="00255A83">
      <w:pPr>
        <w:spacing w:after="0" w:line="240" w:lineRule="auto"/>
        <w:rPr>
          <w:rFonts w:ascii="Arial" w:hAnsi="Arial" w:cs="Arial"/>
          <w:i/>
        </w:rPr>
      </w:pPr>
      <w:r w:rsidRPr="00320B07">
        <w:rPr>
          <w:rFonts w:ascii="Arial" w:hAnsi="Arial" w:cs="Arial"/>
          <w:i/>
        </w:rPr>
        <w:t>Practical solutions</w:t>
      </w:r>
    </w:p>
    <w:p w:rsidR="00255A83" w:rsidRPr="00380268" w:rsidRDefault="00255A83" w:rsidP="00255A83">
      <w:pPr>
        <w:spacing w:after="0" w:line="240" w:lineRule="auto"/>
        <w:rPr>
          <w:rFonts w:ascii="Arial" w:hAnsi="Arial" w:cs="Arial"/>
        </w:rPr>
      </w:pPr>
    </w:p>
    <w:p w:rsidR="00255A83" w:rsidRPr="00380268" w:rsidRDefault="00255A83" w:rsidP="00255A83">
      <w:pPr>
        <w:numPr>
          <w:ilvl w:val="0"/>
          <w:numId w:val="24"/>
        </w:numPr>
        <w:spacing w:after="0" w:line="240" w:lineRule="auto"/>
        <w:rPr>
          <w:rFonts w:ascii="Arial" w:hAnsi="Arial" w:cs="Arial"/>
        </w:rPr>
      </w:pPr>
      <w:r w:rsidRPr="00380268">
        <w:rPr>
          <w:rFonts w:ascii="Arial" w:hAnsi="Arial" w:cs="Arial"/>
        </w:rPr>
        <w:t xml:space="preserve">Health professionals should have the skills and ability to judge when is an appropriate time to approach </w:t>
      </w:r>
      <w:r w:rsidR="00B16E88">
        <w:rPr>
          <w:rFonts w:ascii="Arial" w:hAnsi="Arial" w:cs="Arial"/>
        </w:rPr>
        <w:t>someone</w:t>
      </w:r>
      <w:r w:rsidRPr="00380268">
        <w:rPr>
          <w:rFonts w:ascii="Arial" w:hAnsi="Arial" w:cs="Arial"/>
        </w:rPr>
        <w:t xml:space="preserve"> about advance care planning. </w:t>
      </w:r>
      <w:r>
        <w:rPr>
          <w:rFonts w:ascii="Arial" w:hAnsi="Arial" w:cs="Arial"/>
        </w:rPr>
        <w:t xml:space="preserve">Capacity to develop a plan needs to be construed in a broad manner, not only in the limited context of whether they have legal capacity to consent. </w:t>
      </w:r>
    </w:p>
    <w:p w:rsidR="00255A83" w:rsidRPr="00380268" w:rsidRDefault="00255A83" w:rsidP="00255A83">
      <w:pPr>
        <w:spacing w:after="0" w:line="240" w:lineRule="auto"/>
        <w:ind w:left="720"/>
        <w:rPr>
          <w:rFonts w:ascii="Arial" w:hAnsi="Arial" w:cs="Arial"/>
        </w:rPr>
      </w:pPr>
    </w:p>
    <w:p w:rsidR="00255A83" w:rsidRDefault="00255A83" w:rsidP="00255A83">
      <w:pPr>
        <w:numPr>
          <w:ilvl w:val="0"/>
          <w:numId w:val="24"/>
        </w:numPr>
        <w:spacing w:after="0" w:line="240" w:lineRule="auto"/>
        <w:rPr>
          <w:rFonts w:ascii="Arial" w:hAnsi="Arial" w:cs="Arial"/>
        </w:rPr>
      </w:pPr>
      <w:r w:rsidRPr="00380268">
        <w:rPr>
          <w:rFonts w:ascii="Arial" w:hAnsi="Arial" w:cs="Arial"/>
        </w:rPr>
        <w:t xml:space="preserve">Consider assessing the capacity of </w:t>
      </w:r>
      <w:r w:rsidR="00B16E88">
        <w:rPr>
          <w:rFonts w:ascii="Arial" w:hAnsi="Arial" w:cs="Arial"/>
        </w:rPr>
        <w:t>a person</w:t>
      </w:r>
      <w:r>
        <w:rPr>
          <w:rFonts w:ascii="Arial" w:hAnsi="Arial" w:cs="Arial"/>
        </w:rPr>
        <w:t xml:space="preserve"> to take part in advance care planning discussions</w:t>
      </w:r>
      <w:r w:rsidRPr="00380268">
        <w:rPr>
          <w:rFonts w:ascii="Arial" w:hAnsi="Arial" w:cs="Arial"/>
        </w:rPr>
        <w:t xml:space="preserve">, for example where they have a condition that might affect their capacity to make decisions. </w:t>
      </w:r>
    </w:p>
    <w:p w:rsidR="00255A83" w:rsidRPr="002D207D" w:rsidRDefault="00255A83" w:rsidP="00255A83">
      <w:pPr>
        <w:spacing w:after="0" w:line="240" w:lineRule="auto"/>
        <w:rPr>
          <w:rFonts w:ascii="Arial" w:hAnsi="Arial" w:cs="Arial"/>
        </w:rPr>
      </w:pPr>
    </w:p>
    <w:p w:rsidR="00255A83" w:rsidRPr="00380268" w:rsidRDefault="00255A83" w:rsidP="00255A83">
      <w:pPr>
        <w:numPr>
          <w:ilvl w:val="0"/>
          <w:numId w:val="24"/>
        </w:numPr>
        <w:spacing w:after="0" w:line="240" w:lineRule="auto"/>
        <w:rPr>
          <w:rFonts w:ascii="Arial" w:hAnsi="Arial" w:cs="Arial"/>
        </w:rPr>
      </w:pPr>
      <w:r>
        <w:rPr>
          <w:rFonts w:ascii="Arial" w:hAnsi="Arial" w:cs="Arial"/>
        </w:rPr>
        <w:t>R</w:t>
      </w:r>
      <w:r w:rsidRPr="00380268">
        <w:rPr>
          <w:rFonts w:ascii="Arial" w:hAnsi="Arial" w:cs="Arial"/>
        </w:rPr>
        <w:t xml:space="preserve">espect a competent person’s view or decisions, even if their decisions appear irrational to others. </w:t>
      </w:r>
      <w:r>
        <w:rPr>
          <w:rFonts w:ascii="Arial" w:hAnsi="Arial" w:cs="Arial"/>
        </w:rPr>
        <w:t xml:space="preserve">Right 7(2) of the Code states that ‘Every consumer must be presumed competent to make an informed choice and give informed consent, unless there are reasonable grounds for believing that the consumer is not competent’. Right 7(3) states that ‘Where a consumer has diminished competence, that consumer retains the right to make informed choices and give informed consent, to the extent appropriate to his or her level of competence’. </w:t>
      </w:r>
    </w:p>
    <w:p w:rsidR="00255A83" w:rsidRPr="00380268" w:rsidRDefault="00255A83" w:rsidP="00255A83">
      <w:pPr>
        <w:spacing w:after="0" w:line="240" w:lineRule="auto"/>
        <w:rPr>
          <w:rFonts w:ascii="Arial" w:hAnsi="Arial" w:cs="Arial"/>
        </w:rPr>
      </w:pPr>
    </w:p>
    <w:p w:rsidR="00255A83" w:rsidRPr="00380268" w:rsidRDefault="00255A83" w:rsidP="00255A83">
      <w:pPr>
        <w:numPr>
          <w:ilvl w:val="0"/>
          <w:numId w:val="24"/>
        </w:numPr>
        <w:spacing w:after="0" w:line="240" w:lineRule="auto"/>
        <w:rPr>
          <w:rFonts w:ascii="Arial" w:hAnsi="Arial" w:cs="Arial"/>
        </w:rPr>
      </w:pPr>
      <w:r w:rsidRPr="00380268">
        <w:rPr>
          <w:rFonts w:ascii="Arial" w:hAnsi="Arial" w:cs="Arial"/>
        </w:rPr>
        <w:t xml:space="preserve">Initiate advance care planning discussions with </w:t>
      </w:r>
      <w:r w:rsidR="00B16E88">
        <w:rPr>
          <w:rFonts w:ascii="Arial" w:hAnsi="Arial" w:cs="Arial"/>
        </w:rPr>
        <w:t>a person</w:t>
      </w:r>
      <w:r w:rsidR="00622D3E" w:rsidRPr="00380268">
        <w:rPr>
          <w:rFonts w:ascii="Arial" w:hAnsi="Arial" w:cs="Arial"/>
        </w:rPr>
        <w:t xml:space="preserve"> </w:t>
      </w:r>
      <w:r w:rsidRPr="00380268">
        <w:rPr>
          <w:rFonts w:ascii="Arial" w:hAnsi="Arial" w:cs="Arial"/>
        </w:rPr>
        <w:t xml:space="preserve">as early as possible and preferably before an acute medical situation. This provides </w:t>
      </w:r>
      <w:r w:rsidR="00193F09">
        <w:rPr>
          <w:rFonts w:ascii="Arial" w:hAnsi="Arial" w:cs="Arial"/>
        </w:rPr>
        <w:t>them</w:t>
      </w:r>
      <w:r w:rsidRPr="00380268">
        <w:rPr>
          <w:rFonts w:ascii="Arial" w:hAnsi="Arial" w:cs="Arial"/>
        </w:rPr>
        <w:t xml:space="preserve"> with the opportunity to think about what medical care or treatment they might want without additional stress or pressure. </w:t>
      </w:r>
    </w:p>
    <w:p w:rsidR="00255A83" w:rsidRPr="00380268" w:rsidRDefault="00255A83" w:rsidP="00255A83">
      <w:pPr>
        <w:spacing w:after="0" w:line="240" w:lineRule="auto"/>
        <w:ind w:left="1440"/>
        <w:rPr>
          <w:rFonts w:ascii="Arial" w:hAnsi="Arial" w:cs="Arial"/>
        </w:rPr>
      </w:pPr>
    </w:p>
    <w:p w:rsidR="00255A83" w:rsidRPr="00380268" w:rsidRDefault="00255A83" w:rsidP="00255A83">
      <w:pPr>
        <w:numPr>
          <w:ilvl w:val="0"/>
          <w:numId w:val="24"/>
        </w:numPr>
        <w:spacing w:after="0" w:line="240" w:lineRule="auto"/>
        <w:rPr>
          <w:rFonts w:ascii="Arial" w:hAnsi="Arial" w:cs="Arial"/>
        </w:rPr>
      </w:pPr>
      <w:r w:rsidRPr="00380268">
        <w:rPr>
          <w:rFonts w:ascii="Arial" w:hAnsi="Arial" w:cs="Arial"/>
        </w:rPr>
        <w:t xml:space="preserve">Advanced care plans </w:t>
      </w:r>
      <w:r>
        <w:rPr>
          <w:rFonts w:ascii="Arial" w:hAnsi="Arial" w:cs="Arial"/>
        </w:rPr>
        <w:t>should</w:t>
      </w:r>
      <w:r w:rsidRPr="00380268">
        <w:rPr>
          <w:rFonts w:ascii="Arial" w:hAnsi="Arial" w:cs="Arial"/>
        </w:rPr>
        <w:t xml:space="preserve"> be regularly reviewed by the </w:t>
      </w:r>
      <w:r w:rsidR="00193F09">
        <w:rPr>
          <w:rFonts w:ascii="Arial" w:hAnsi="Arial" w:cs="Arial"/>
        </w:rPr>
        <w:t>person</w:t>
      </w:r>
      <w:r w:rsidRPr="00380268">
        <w:rPr>
          <w:rFonts w:ascii="Arial" w:hAnsi="Arial" w:cs="Arial"/>
        </w:rPr>
        <w:t xml:space="preserve"> and </w:t>
      </w:r>
      <w:r w:rsidR="00193F09">
        <w:rPr>
          <w:rFonts w:ascii="Arial" w:hAnsi="Arial" w:cs="Arial"/>
        </w:rPr>
        <w:t xml:space="preserve">their </w:t>
      </w:r>
      <w:r w:rsidRPr="00380268">
        <w:rPr>
          <w:rFonts w:ascii="Arial" w:hAnsi="Arial" w:cs="Arial"/>
        </w:rPr>
        <w:t xml:space="preserve">health professional so that the plan can be adapted to </w:t>
      </w:r>
      <w:r>
        <w:rPr>
          <w:rFonts w:ascii="Arial" w:hAnsi="Arial" w:cs="Arial"/>
        </w:rPr>
        <w:t xml:space="preserve">reflect </w:t>
      </w:r>
      <w:r w:rsidRPr="00380268">
        <w:rPr>
          <w:rFonts w:ascii="Arial" w:hAnsi="Arial" w:cs="Arial"/>
        </w:rPr>
        <w:t xml:space="preserve">changing circumstances. </w:t>
      </w:r>
    </w:p>
    <w:p w:rsidR="00255A83" w:rsidRPr="00380268" w:rsidRDefault="00255A83" w:rsidP="00255A83">
      <w:pPr>
        <w:spacing w:after="0" w:line="240" w:lineRule="auto"/>
        <w:rPr>
          <w:rFonts w:ascii="Arial" w:hAnsi="Arial" w:cs="Arial"/>
        </w:rPr>
      </w:pPr>
    </w:p>
    <w:p w:rsidR="00320B07" w:rsidRPr="00193F09" w:rsidRDefault="00255A83" w:rsidP="002D207D">
      <w:pPr>
        <w:numPr>
          <w:ilvl w:val="0"/>
          <w:numId w:val="24"/>
        </w:numPr>
        <w:spacing w:after="0" w:line="240" w:lineRule="auto"/>
        <w:rPr>
          <w:rFonts w:ascii="Arial" w:hAnsi="Arial" w:cs="Arial"/>
        </w:rPr>
      </w:pPr>
      <w:r w:rsidRPr="00380268">
        <w:rPr>
          <w:rFonts w:ascii="Arial" w:hAnsi="Arial" w:cs="Arial"/>
        </w:rPr>
        <w:t xml:space="preserve">If the </w:t>
      </w:r>
      <w:r w:rsidR="00193F09">
        <w:rPr>
          <w:rFonts w:ascii="Arial" w:hAnsi="Arial" w:cs="Arial"/>
        </w:rPr>
        <w:t>person</w:t>
      </w:r>
      <w:r w:rsidR="00622D3E" w:rsidRPr="00380268">
        <w:rPr>
          <w:rFonts w:ascii="Arial" w:hAnsi="Arial" w:cs="Arial"/>
        </w:rPr>
        <w:t xml:space="preserve"> </w:t>
      </w:r>
      <w:r w:rsidRPr="00380268">
        <w:rPr>
          <w:rFonts w:ascii="Arial" w:hAnsi="Arial" w:cs="Arial"/>
        </w:rPr>
        <w:t>agrees, involve other members of the health</w:t>
      </w:r>
      <w:r>
        <w:rPr>
          <w:rFonts w:ascii="Arial" w:hAnsi="Arial" w:cs="Arial"/>
        </w:rPr>
        <w:t xml:space="preserve"> </w:t>
      </w:r>
      <w:r w:rsidRPr="00380268">
        <w:rPr>
          <w:rFonts w:ascii="Arial" w:hAnsi="Arial" w:cs="Arial"/>
        </w:rPr>
        <w:t>care team</w:t>
      </w:r>
      <w:r>
        <w:rPr>
          <w:rFonts w:ascii="Arial" w:hAnsi="Arial" w:cs="Arial"/>
        </w:rPr>
        <w:t xml:space="preserve"> and </w:t>
      </w:r>
      <w:r w:rsidRPr="00380268">
        <w:rPr>
          <w:rFonts w:ascii="Arial" w:hAnsi="Arial" w:cs="Arial"/>
        </w:rPr>
        <w:t xml:space="preserve">people who are close to </w:t>
      </w:r>
      <w:r w:rsidR="00622D3E">
        <w:rPr>
          <w:rFonts w:ascii="Arial" w:hAnsi="Arial" w:cs="Arial"/>
        </w:rPr>
        <w:t xml:space="preserve">them </w:t>
      </w:r>
      <w:r>
        <w:rPr>
          <w:rFonts w:ascii="Arial" w:hAnsi="Arial" w:cs="Arial"/>
        </w:rPr>
        <w:t xml:space="preserve">in advance care planning </w:t>
      </w:r>
      <w:r w:rsidRPr="00380268">
        <w:rPr>
          <w:rFonts w:ascii="Arial" w:hAnsi="Arial" w:cs="Arial"/>
        </w:rPr>
        <w:t>discussions</w:t>
      </w:r>
      <w:r>
        <w:rPr>
          <w:rFonts w:ascii="Arial" w:hAnsi="Arial" w:cs="Arial"/>
        </w:rPr>
        <w:t>.</w:t>
      </w:r>
    </w:p>
    <w:p w:rsidR="000719FA" w:rsidRPr="00320B07" w:rsidRDefault="000719FA" w:rsidP="002D207D">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20B07" w:rsidTr="009873F3">
        <w:tc>
          <w:tcPr>
            <w:tcW w:w="9134" w:type="dxa"/>
            <w:shd w:val="clear" w:color="auto" w:fill="auto"/>
          </w:tcPr>
          <w:p w:rsidR="002D207D" w:rsidRPr="009873F3" w:rsidRDefault="002D207D" w:rsidP="009873F3">
            <w:pPr>
              <w:spacing w:after="0" w:line="240" w:lineRule="auto"/>
              <w:rPr>
                <w:rFonts w:ascii="Arial" w:hAnsi="Arial" w:cs="Arial"/>
              </w:rPr>
            </w:pPr>
          </w:p>
          <w:p w:rsidR="003878E7" w:rsidRPr="009873F3" w:rsidRDefault="003878E7" w:rsidP="009873F3">
            <w:pPr>
              <w:spacing w:after="0" w:line="240" w:lineRule="auto"/>
              <w:rPr>
                <w:rFonts w:ascii="Arial" w:hAnsi="Arial" w:cs="Arial"/>
              </w:rPr>
            </w:pPr>
            <w:r w:rsidRPr="009873F3">
              <w:rPr>
                <w:rFonts w:ascii="Arial" w:hAnsi="Arial" w:cs="Arial"/>
              </w:rPr>
              <w:t>Case example:</w:t>
            </w:r>
          </w:p>
          <w:p w:rsidR="003878E7" w:rsidRPr="009873F3" w:rsidRDefault="003878E7" w:rsidP="009873F3">
            <w:pPr>
              <w:spacing w:after="0" w:line="240" w:lineRule="auto"/>
              <w:rPr>
                <w:rFonts w:ascii="Arial" w:hAnsi="Arial" w:cs="Arial"/>
              </w:rPr>
            </w:pPr>
          </w:p>
          <w:p w:rsidR="00B85DAB" w:rsidRDefault="003878E7" w:rsidP="009873F3">
            <w:pPr>
              <w:spacing w:after="0" w:line="240" w:lineRule="auto"/>
              <w:rPr>
                <w:rFonts w:ascii="Arial" w:hAnsi="Arial" w:cs="Arial"/>
              </w:rPr>
            </w:pPr>
            <w:r w:rsidRPr="009873F3">
              <w:rPr>
                <w:rFonts w:ascii="Arial" w:hAnsi="Arial" w:cs="Arial"/>
              </w:rPr>
              <w:t>Mrs</w:t>
            </w:r>
            <w:r w:rsidR="002D207D" w:rsidRPr="009873F3">
              <w:rPr>
                <w:rFonts w:ascii="Arial" w:hAnsi="Arial" w:cs="Arial"/>
              </w:rPr>
              <w:t xml:space="preserve"> </w:t>
            </w:r>
            <w:r w:rsidR="00193F09">
              <w:rPr>
                <w:rFonts w:ascii="Arial" w:hAnsi="Arial" w:cs="Arial"/>
              </w:rPr>
              <w:t>X</w:t>
            </w:r>
            <w:r w:rsidR="002D207D" w:rsidRPr="009873F3">
              <w:rPr>
                <w:rFonts w:ascii="Arial" w:hAnsi="Arial" w:cs="Arial"/>
              </w:rPr>
              <w:t xml:space="preserve"> is a 60 year old woman </w:t>
            </w:r>
            <w:r w:rsidR="00232471">
              <w:rPr>
                <w:rFonts w:ascii="Arial" w:hAnsi="Arial" w:cs="Arial"/>
              </w:rPr>
              <w:t>who</w:t>
            </w:r>
            <w:r w:rsidR="00B85DAB">
              <w:rPr>
                <w:rFonts w:ascii="Arial" w:hAnsi="Arial" w:cs="Arial"/>
              </w:rPr>
              <w:t xml:space="preserve"> </w:t>
            </w:r>
            <w:r w:rsidR="002D207D" w:rsidRPr="009873F3">
              <w:rPr>
                <w:rFonts w:ascii="Arial" w:hAnsi="Arial" w:cs="Arial"/>
              </w:rPr>
              <w:t xml:space="preserve">lives with her husband. She has been </w:t>
            </w:r>
            <w:r w:rsidRPr="009873F3">
              <w:rPr>
                <w:rFonts w:ascii="Arial" w:hAnsi="Arial" w:cs="Arial"/>
              </w:rPr>
              <w:t>feeling unwell</w:t>
            </w:r>
            <w:r w:rsidR="002D207D" w:rsidRPr="009873F3">
              <w:rPr>
                <w:rFonts w:ascii="Arial" w:hAnsi="Arial" w:cs="Arial"/>
              </w:rPr>
              <w:t xml:space="preserve"> and her </w:t>
            </w:r>
            <w:r w:rsidRPr="009873F3">
              <w:rPr>
                <w:rFonts w:ascii="Arial" w:hAnsi="Arial" w:cs="Arial"/>
              </w:rPr>
              <w:t xml:space="preserve">GP </w:t>
            </w:r>
            <w:r w:rsidR="002D207D" w:rsidRPr="009873F3">
              <w:rPr>
                <w:rFonts w:ascii="Arial" w:hAnsi="Arial" w:cs="Arial"/>
              </w:rPr>
              <w:t>refers her to a</w:t>
            </w:r>
            <w:r w:rsidR="00B85DAB">
              <w:rPr>
                <w:rFonts w:ascii="Arial" w:hAnsi="Arial" w:cs="Arial"/>
              </w:rPr>
              <w:t>n</w:t>
            </w:r>
            <w:r w:rsidR="002D207D" w:rsidRPr="009873F3">
              <w:rPr>
                <w:rFonts w:ascii="Arial" w:hAnsi="Arial" w:cs="Arial"/>
              </w:rPr>
              <w:t xml:space="preserve"> </w:t>
            </w:r>
            <w:r w:rsidR="00B85DAB">
              <w:rPr>
                <w:rFonts w:ascii="Arial" w:hAnsi="Arial" w:cs="Arial"/>
              </w:rPr>
              <w:t xml:space="preserve">oncologist, Dr </w:t>
            </w:r>
            <w:r w:rsidR="00193F09">
              <w:rPr>
                <w:rFonts w:ascii="Arial" w:hAnsi="Arial" w:cs="Arial"/>
              </w:rPr>
              <w:t>Y</w:t>
            </w:r>
            <w:r w:rsidRPr="009873F3">
              <w:rPr>
                <w:rFonts w:ascii="Arial" w:hAnsi="Arial" w:cs="Arial"/>
              </w:rPr>
              <w:t xml:space="preserve">. </w:t>
            </w:r>
          </w:p>
          <w:p w:rsidR="00B85DAB" w:rsidRDefault="00B85DAB" w:rsidP="009873F3">
            <w:pPr>
              <w:spacing w:after="0" w:line="240" w:lineRule="auto"/>
              <w:rPr>
                <w:rFonts w:ascii="Arial" w:hAnsi="Arial" w:cs="Arial"/>
              </w:rPr>
            </w:pPr>
          </w:p>
          <w:p w:rsidR="00B85DAB" w:rsidRDefault="002D207D" w:rsidP="009873F3">
            <w:pPr>
              <w:spacing w:after="0" w:line="240" w:lineRule="auto"/>
              <w:rPr>
                <w:rFonts w:ascii="Arial" w:hAnsi="Arial" w:cs="Arial"/>
              </w:rPr>
            </w:pPr>
            <w:r w:rsidRPr="009873F3">
              <w:rPr>
                <w:rFonts w:ascii="Arial" w:hAnsi="Arial" w:cs="Arial"/>
              </w:rPr>
              <w:t xml:space="preserve">At her consultation with </w:t>
            </w:r>
            <w:r w:rsidR="00B85DAB">
              <w:rPr>
                <w:rFonts w:ascii="Arial" w:hAnsi="Arial" w:cs="Arial"/>
              </w:rPr>
              <w:t xml:space="preserve">Dr </w:t>
            </w:r>
            <w:r w:rsidR="00193F09">
              <w:rPr>
                <w:rFonts w:ascii="Arial" w:hAnsi="Arial" w:cs="Arial"/>
              </w:rPr>
              <w:t>Y</w:t>
            </w:r>
            <w:r w:rsidR="00B85DAB">
              <w:rPr>
                <w:rFonts w:ascii="Arial" w:hAnsi="Arial" w:cs="Arial"/>
              </w:rPr>
              <w:t xml:space="preserve"> </w:t>
            </w:r>
            <w:r w:rsidR="00AE290D" w:rsidRPr="009873F3">
              <w:rPr>
                <w:rFonts w:ascii="Arial" w:hAnsi="Arial" w:cs="Arial"/>
              </w:rPr>
              <w:t>several weeks later</w:t>
            </w:r>
            <w:r w:rsidR="00193F09">
              <w:rPr>
                <w:rFonts w:ascii="Arial" w:hAnsi="Arial" w:cs="Arial"/>
              </w:rPr>
              <w:t>,</w:t>
            </w:r>
            <w:r w:rsidR="00AE290D" w:rsidRPr="009873F3">
              <w:rPr>
                <w:rFonts w:ascii="Arial" w:hAnsi="Arial" w:cs="Arial"/>
              </w:rPr>
              <w:t xml:space="preserve"> </w:t>
            </w:r>
            <w:r w:rsidR="00B3383B" w:rsidRPr="009873F3">
              <w:rPr>
                <w:rFonts w:ascii="Arial" w:hAnsi="Arial" w:cs="Arial"/>
              </w:rPr>
              <w:t xml:space="preserve">Mrs </w:t>
            </w:r>
            <w:r w:rsidR="00193F09">
              <w:rPr>
                <w:rFonts w:ascii="Arial" w:hAnsi="Arial" w:cs="Arial"/>
              </w:rPr>
              <w:t>X</w:t>
            </w:r>
            <w:r w:rsidR="00B3383B" w:rsidRPr="009873F3">
              <w:rPr>
                <w:rFonts w:ascii="Arial" w:hAnsi="Arial" w:cs="Arial"/>
              </w:rPr>
              <w:t xml:space="preserve"> </w:t>
            </w:r>
            <w:r w:rsidR="003878E7" w:rsidRPr="009873F3">
              <w:rPr>
                <w:rFonts w:ascii="Arial" w:hAnsi="Arial" w:cs="Arial"/>
              </w:rPr>
              <w:t>is</w:t>
            </w:r>
            <w:r w:rsidR="00193F09">
              <w:rPr>
                <w:rFonts w:ascii="Arial" w:hAnsi="Arial" w:cs="Arial"/>
              </w:rPr>
              <w:t xml:space="preserve"> told that she has </w:t>
            </w:r>
            <w:r w:rsidRPr="009873F3">
              <w:rPr>
                <w:rFonts w:ascii="Arial" w:hAnsi="Arial" w:cs="Arial"/>
              </w:rPr>
              <w:t xml:space="preserve">bowel </w:t>
            </w:r>
            <w:r w:rsidR="003878E7" w:rsidRPr="009873F3">
              <w:rPr>
                <w:rFonts w:ascii="Arial" w:hAnsi="Arial" w:cs="Arial"/>
              </w:rPr>
              <w:t>cancer</w:t>
            </w:r>
            <w:r w:rsidRPr="009873F3">
              <w:rPr>
                <w:rFonts w:ascii="Arial" w:hAnsi="Arial" w:cs="Arial"/>
              </w:rPr>
              <w:t xml:space="preserve">. </w:t>
            </w:r>
            <w:r w:rsidR="00B3383B" w:rsidRPr="009873F3">
              <w:rPr>
                <w:rFonts w:ascii="Arial" w:hAnsi="Arial" w:cs="Arial"/>
              </w:rPr>
              <w:t xml:space="preserve">Mrs </w:t>
            </w:r>
            <w:r w:rsidR="00641E13">
              <w:rPr>
                <w:rFonts w:ascii="Arial" w:hAnsi="Arial" w:cs="Arial"/>
              </w:rPr>
              <w:t>X</w:t>
            </w:r>
            <w:r w:rsidR="00B3383B" w:rsidRPr="009873F3">
              <w:rPr>
                <w:rFonts w:ascii="Arial" w:hAnsi="Arial" w:cs="Arial"/>
              </w:rPr>
              <w:t xml:space="preserve"> </w:t>
            </w:r>
            <w:r w:rsidR="003878E7" w:rsidRPr="009873F3">
              <w:rPr>
                <w:rFonts w:ascii="Arial" w:hAnsi="Arial" w:cs="Arial"/>
              </w:rPr>
              <w:t xml:space="preserve">is </w:t>
            </w:r>
            <w:r w:rsidRPr="009873F3">
              <w:rPr>
                <w:rFonts w:ascii="Arial" w:hAnsi="Arial" w:cs="Arial"/>
              </w:rPr>
              <w:t xml:space="preserve">extremely upset by the prognosis and is in shock. Her husband has not accompanied her to the appointment. </w:t>
            </w:r>
            <w:r w:rsidR="00B3383B" w:rsidRPr="009873F3">
              <w:rPr>
                <w:rFonts w:ascii="Arial" w:hAnsi="Arial" w:cs="Arial"/>
              </w:rPr>
              <w:t xml:space="preserve">Mrs </w:t>
            </w:r>
            <w:r w:rsidR="00193F09">
              <w:rPr>
                <w:rFonts w:ascii="Arial" w:hAnsi="Arial" w:cs="Arial"/>
              </w:rPr>
              <w:t>X</w:t>
            </w:r>
            <w:r w:rsidR="00B3383B" w:rsidRPr="009873F3">
              <w:rPr>
                <w:rFonts w:ascii="Arial" w:hAnsi="Arial" w:cs="Arial"/>
              </w:rPr>
              <w:t xml:space="preserve"> </w:t>
            </w:r>
            <w:r w:rsidR="00B85DAB">
              <w:rPr>
                <w:rFonts w:ascii="Arial" w:hAnsi="Arial" w:cs="Arial"/>
              </w:rPr>
              <w:t xml:space="preserve">tells Dr </w:t>
            </w:r>
            <w:r w:rsidR="00193F09">
              <w:rPr>
                <w:rFonts w:ascii="Arial" w:hAnsi="Arial" w:cs="Arial"/>
              </w:rPr>
              <w:t>Y</w:t>
            </w:r>
            <w:r w:rsidR="00B85DAB">
              <w:rPr>
                <w:rFonts w:ascii="Arial" w:hAnsi="Arial" w:cs="Arial"/>
              </w:rPr>
              <w:t xml:space="preserve"> that she </w:t>
            </w:r>
            <w:r w:rsidR="00846BD4">
              <w:rPr>
                <w:rFonts w:ascii="Arial" w:hAnsi="Arial" w:cs="Arial"/>
              </w:rPr>
              <w:t>would like to make</w:t>
            </w:r>
            <w:r w:rsidRPr="009873F3">
              <w:rPr>
                <w:rFonts w:ascii="Arial" w:hAnsi="Arial" w:cs="Arial"/>
              </w:rPr>
              <w:t xml:space="preserve"> an advance directive </w:t>
            </w:r>
            <w:r w:rsidR="00846BD4">
              <w:rPr>
                <w:rFonts w:ascii="Arial" w:hAnsi="Arial" w:cs="Arial"/>
              </w:rPr>
              <w:t xml:space="preserve">during </w:t>
            </w:r>
            <w:r w:rsidRPr="009873F3">
              <w:rPr>
                <w:rFonts w:ascii="Arial" w:hAnsi="Arial" w:cs="Arial"/>
              </w:rPr>
              <w:t xml:space="preserve">the appointment to make it clear that she wants every medical treatment and intervention available to be administered so that she can live for as long as possible. </w:t>
            </w:r>
          </w:p>
          <w:p w:rsidR="00B85DAB" w:rsidRDefault="00B85DAB" w:rsidP="009873F3">
            <w:pPr>
              <w:spacing w:after="0" w:line="240" w:lineRule="auto"/>
              <w:rPr>
                <w:rFonts w:ascii="Arial" w:hAnsi="Arial" w:cs="Arial"/>
              </w:rPr>
            </w:pPr>
          </w:p>
          <w:p w:rsidR="00662EEE" w:rsidRDefault="00B85DAB" w:rsidP="009873F3">
            <w:pPr>
              <w:spacing w:after="0" w:line="240" w:lineRule="auto"/>
              <w:rPr>
                <w:rFonts w:ascii="Arial" w:hAnsi="Arial" w:cs="Arial"/>
              </w:rPr>
            </w:pPr>
            <w:r>
              <w:rPr>
                <w:rFonts w:ascii="Arial" w:hAnsi="Arial" w:cs="Arial"/>
              </w:rPr>
              <w:t xml:space="preserve">Dr </w:t>
            </w:r>
            <w:r w:rsidR="00193F09">
              <w:rPr>
                <w:rFonts w:ascii="Arial" w:hAnsi="Arial" w:cs="Arial"/>
              </w:rPr>
              <w:t>Y</w:t>
            </w:r>
            <w:r>
              <w:rPr>
                <w:rFonts w:ascii="Arial" w:hAnsi="Arial" w:cs="Arial"/>
              </w:rPr>
              <w:t xml:space="preserve"> </w:t>
            </w:r>
            <w:r w:rsidR="00846BD4">
              <w:rPr>
                <w:rFonts w:ascii="Arial" w:hAnsi="Arial" w:cs="Arial"/>
              </w:rPr>
              <w:t xml:space="preserve">recognises that </w:t>
            </w:r>
            <w:r w:rsidR="00B3383B" w:rsidRPr="009873F3">
              <w:rPr>
                <w:rFonts w:ascii="Arial" w:hAnsi="Arial" w:cs="Arial"/>
              </w:rPr>
              <w:t xml:space="preserve">Mrs </w:t>
            </w:r>
            <w:r w:rsidR="00193F09">
              <w:rPr>
                <w:rFonts w:ascii="Arial" w:hAnsi="Arial" w:cs="Arial"/>
              </w:rPr>
              <w:t>X’s</w:t>
            </w:r>
            <w:r w:rsidR="00B3383B">
              <w:rPr>
                <w:rFonts w:ascii="Arial" w:hAnsi="Arial" w:cs="Arial"/>
              </w:rPr>
              <w:t xml:space="preserve"> </w:t>
            </w:r>
            <w:r w:rsidR="00846BD4">
              <w:rPr>
                <w:rFonts w:ascii="Arial" w:hAnsi="Arial" w:cs="Arial"/>
              </w:rPr>
              <w:t xml:space="preserve">expression about wanting to live as long as possible is </w:t>
            </w:r>
            <w:r w:rsidR="00D83E95">
              <w:rPr>
                <w:rFonts w:ascii="Arial" w:hAnsi="Arial" w:cs="Arial"/>
              </w:rPr>
              <w:t xml:space="preserve">a perfectly normal and valid response but wants to make sure that any advance directive </w:t>
            </w:r>
            <w:r w:rsidR="00B3383B" w:rsidRPr="009873F3">
              <w:rPr>
                <w:rFonts w:ascii="Arial" w:hAnsi="Arial" w:cs="Arial"/>
              </w:rPr>
              <w:t xml:space="preserve">Mrs </w:t>
            </w:r>
            <w:r w:rsidR="00193F09">
              <w:rPr>
                <w:rFonts w:ascii="Arial" w:hAnsi="Arial" w:cs="Arial"/>
              </w:rPr>
              <w:t>X</w:t>
            </w:r>
            <w:r w:rsidR="00B3383B" w:rsidRPr="009873F3">
              <w:rPr>
                <w:rFonts w:ascii="Arial" w:hAnsi="Arial" w:cs="Arial"/>
              </w:rPr>
              <w:t xml:space="preserve"> </w:t>
            </w:r>
            <w:r w:rsidR="00D83E95">
              <w:rPr>
                <w:rFonts w:ascii="Arial" w:hAnsi="Arial" w:cs="Arial"/>
              </w:rPr>
              <w:t>might wis</w:t>
            </w:r>
            <w:r w:rsidR="00D37969">
              <w:rPr>
                <w:rFonts w:ascii="Arial" w:hAnsi="Arial" w:cs="Arial"/>
              </w:rPr>
              <w:t xml:space="preserve">h to make is </w:t>
            </w:r>
            <w:r w:rsidR="00662EEE">
              <w:rPr>
                <w:rFonts w:ascii="Arial" w:hAnsi="Arial" w:cs="Arial"/>
              </w:rPr>
              <w:t xml:space="preserve">developed once </w:t>
            </w:r>
            <w:r w:rsidR="00B3383B">
              <w:rPr>
                <w:rFonts w:ascii="Arial" w:hAnsi="Arial" w:cs="Arial"/>
              </w:rPr>
              <w:t>she</w:t>
            </w:r>
            <w:r w:rsidR="00662EEE">
              <w:rPr>
                <w:rFonts w:ascii="Arial" w:hAnsi="Arial" w:cs="Arial"/>
              </w:rPr>
              <w:t xml:space="preserve"> has had time to consider the information that she needs and wants following her diagnosis</w:t>
            </w:r>
            <w:r w:rsidR="00D83E95">
              <w:rPr>
                <w:rFonts w:ascii="Arial" w:hAnsi="Arial" w:cs="Arial"/>
              </w:rPr>
              <w:t xml:space="preserve">. Dr </w:t>
            </w:r>
            <w:r w:rsidR="00193F09">
              <w:rPr>
                <w:rFonts w:ascii="Arial" w:hAnsi="Arial" w:cs="Arial"/>
              </w:rPr>
              <w:t>Y</w:t>
            </w:r>
            <w:r w:rsidR="00D83E95">
              <w:rPr>
                <w:rFonts w:ascii="Arial" w:hAnsi="Arial" w:cs="Arial"/>
              </w:rPr>
              <w:t xml:space="preserve"> listens to </w:t>
            </w:r>
            <w:r w:rsidR="00B3383B" w:rsidRPr="009873F3">
              <w:rPr>
                <w:rFonts w:ascii="Arial" w:hAnsi="Arial" w:cs="Arial"/>
              </w:rPr>
              <w:t xml:space="preserve">Mrs </w:t>
            </w:r>
            <w:r w:rsidR="00193F09">
              <w:rPr>
                <w:rFonts w:ascii="Arial" w:hAnsi="Arial" w:cs="Arial"/>
              </w:rPr>
              <w:t>X</w:t>
            </w:r>
            <w:r w:rsidR="00B3383B" w:rsidRPr="009873F3">
              <w:rPr>
                <w:rFonts w:ascii="Arial" w:hAnsi="Arial" w:cs="Arial"/>
              </w:rPr>
              <w:t xml:space="preserve"> </w:t>
            </w:r>
            <w:r w:rsidR="00D83E95">
              <w:rPr>
                <w:rFonts w:ascii="Arial" w:hAnsi="Arial" w:cs="Arial"/>
              </w:rPr>
              <w:t xml:space="preserve">and documents the views she expresses during the appointment. </w:t>
            </w:r>
            <w:r w:rsidR="00C270FA">
              <w:rPr>
                <w:rFonts w:ascii="Arial" w:hAnsi="Arial" w:cs="Arial"/>
              </w:rPr>
              <w:t xml:space="preserve">He reassures her that she will be provided with all treatments and interventions that the health care team believe would be beneficial and explains </w:t>
            </w:r>
            <w:r w:rsidR="00662EEE">
              <w:rPr>
                <w:rFonts w:ascii="Arial" w:hAnsi="Arial" w:cs="Arial"/>
              </w:rPr>
              <w:t xml:space="preserve">that </w:t>
            </w:r>
            <w:r w:rsidR="00C270FA">
              <w:rPr>
                <w:rFonts w:ascii="Arial" w:hAnsi="Arial" w:cs="Arial"/>
              </w:rPr>
              <w:t>there will be many opportunities to discuss he</w:t>
            </w:r>
            <w:r w:rsidR="003C082A">
              <w:rPr>
                <w:rFonts w:ascii="Arial" w:hAnsi="Arial" w:cs="Arial"/>
              </w:rPr>
              <w:t xml:space="preserve">r views, concerns </w:t>
            </w:r>
            <w:r w:rsidR="00C270FA">
              <w:rPr>
                <w:rFonts w:ascii="Arial" w:hAnsi="Arial" w:cs="Arial"/>
              </w:rPr>
              <w:t xml:space="preserve">and fears. He suggests that </w:t>
            </w:r>
            <w:r w:rsidR="00662EEE">
              <w:rPr>
                <w:rFonts w:ascii="Arial" w:hAnsi="Arial" w:cs="Arial"/>
              </w:rPr>
              <w:t>they continue this dis</w:t>
            </w:r>
            <w:r w:rsidR="00C270FA">
              <w:rPr>
                <w:rFonts w:ascii="Arial" w:hAnsi="Arial" w:cs="Arial"/>
              </w:rPr>
              <w:t xml:space="preserve">cussion at her next appointment and also suggests that </w:t>
            </w:r>
            <w:r w:rsidR="00662EEE">
              <w:rPr>
                <w:rFonts w:ascii="Arial" w:hAnsi="Arial" w:cs="Arial"/>
              </w:rPr>
              <w:t>she might wish to involve her husband</w:t>
            </w:r>
            <w:r w:rsidR="00B3383B">
              <w:rPr>
                <w:rFonts w:ascii="Arial" w:hAnsi="Arial" w:cs="Arial"/>
              </w:rPr>
              <w:t>, or any other person close to her,</w:t>
            </w:r>
            <w:r w:rsidR="00662EEE">
              <w:rPr>
                <w:rFonts w:ascii="Arial" w:hAnsi="Arial" w:cs="Arial"/>
              </w:rPr>
              <w:t xml:space="preserve"> in the process.  </w:t>
            </w:r>
          </w:p>
          <w:p w:rsidR="00662EEE" w:rsidRDefault="00662EEE" w:rsidP="009873F3">
            <w:pPr>
              <w:spacing w:after="0" w:line="240" w:lineRule="auto"/>
              <w:rPr>
                <w:rFonts w:ascii="Arial" w:hAnsi="Arial" w:cs="Arial"/>
              </w:rPr>
            </w:pPr>
          </w:p>
          <w:p w:rsidR="00B85DAB" w:rsidRPr="009873F3" w:rsidRDefault="00662EEE" w:rsidP="00C270FA">
            <w:pPr>
              <w:spacing w:after="0" w:line="240" w:lineRule="auto"/>
              <w:rPr>
                <w:rFonts w:ascii="Arial" w:hAnsi="Arial" w:cs="Arial"/>
              </w:rPr>
            </w:pPr>
            <w:r>
              <w:rPr>
                <w:rFonts w:ascii="Arial" w:hAnsi="Arial" w:cs="Arial"/>
              </w:rPr>
              <w:t xml:space="preserve">At her next appointment, Dr </w:t>
            </w:r>
            <w:r w:rsidR="00193F09">
              <w:rPr>
                <w:rFonts w:ascii="Arial" w:hAnsi="Arial" w:cs="Arial"/>
              </w:rPr>
              <w:t>Y</w:t>
            </w:r>
            <w:r>
              <w:rPr>
                <w:rFonts w:ascii="Arial" w:hAnsi="Arial" w:cs="Arial"/>
              </w:rPr>
              <w:t xml:space="preserve"> discusses with </w:t>
            </w:r>
            <w:r w:rsidR="00B3383B" w:rsidRPr="009873F3">
              <w:rPr>
                <w:rFonts w:ascii="Arial" w:hAnsi="Arial" w:cs="Arial"/>
              </w:rPr>
              <w:t xml:space="preserve">Mrs </w:t>
            </w:r>
            <w:r w:rsidR="00193F09">
              <w:rPr>
                <w:rFonts w:ascii="Arial" w:hAnsi="Arial" w:cs="Arial"/>
              </w:rPr>
              <w:t>X</w:t>
            </w:r>
            <w:r w:rsidR="00B3383B" w:rsidRPr="009873F3">
              <w:rPr>
                <w:rFonts w:ascii="Arial" w:hAnsi="Arial" w:cs="Arial"/>
              </w:rPr>
              <w:t xml:space="preserve"> </w:t>
            </w:r>
            <w:r>
              <w:rPr>
                <w:rFonts w:ascii="Arial" w:hAnsi="Arial" w:cs="Arial"/>
              </w:rPr>
              <w:t xml:space="preserve">what matters to her and how this might impact on her </w:t>
            </w:r>
            <w:r w:rsidR="00C270FA">
              <w:rPr>
                <w:rFonts w:ascii="Arial" w:hAnsi="Arial" w:cs="Arial"/>
              </w:rPr>
              <w:t>care and treatment options</w:t>
            </w:r>
            <w:r w:rsidR="00641E13">
              <w:rPr>
                <w:rFonts w:ascii="Arial" w:hAnsi="Arial" w:cs="Arial"/>
              </w:rPr>
              <w:t xml:space="preserve">. </w:t>
            </w:r>
            <w:r w:rsidR="00B3383B" w:rsidRPr="009873F3">
              <w:rPr>
                <w:rFonts w:ascii="Arial" w:hAnsi="Arial" w:cs="Arial"/>
              </w:rPr>
              <w:t xml:space="preserve">Mrs </w:t>
            </w:r>
            <w:r w:rsidR="00193F09">
              <w:rPr>
                <w:rFonts w:ascii="Arial" w:hAnsi="Arial" w:cs="Arial"/>
              </w:rPr>
              <w:t>X</w:t>
            </w:r>
            <w:r w:rsidR="00B3383B" w:rsidRPr="009873F3">
              <w:rPr>
                <w:rFonts w:ascii="Arial" w:hAnsi="Arial" w:cs="Arial"/>
              </w:rPr>
              <w:t xml:space="preserve"> </w:t>
            </w:r>
            <w:r w:rsidR="00B3383B">
              <w:rPr>
                <w:rFonts w:ascii="Arial" w:hAnsi="Arial" w:cs="Arial"/>
              </w:rPr>
              <w:t xml:space="preserve">decides that she </w:t>
            </w:r>
            <w:r w:rsidR="00C270FA">
              <w:rPr>
                <w:rFonts w:ascii="Arial" w:hAnsi="Arial" w:cs="Arial"/>
              </w:rPr>
              <w:t>would like</w:t>
            </w:r>
            <w:r w:rsidR="00CB196C">
              <w:rPr>
                <w:rFonts w:ascii="Arial" w:hAnsi="Arial" w:cs="Arial"/>
              </w:rPr>
              <w:t xml:space="preserve"> </w:t>
            </w:r>
            <w:r w:rsidR="00B3383B">
              <w:rPr>
                <w:rFonts w:ascii="Arial" w:hAnsi="Arial" w:cs="Arial"/>
              </w:rPr>
              <w:t>to write an</w:t>
            </w:r>
            <w:r w:rsidR="00C270FA">
              <w:rPr>
                <w:rFonts w:ascii="Arial" w:hAnsi="Arial" w:cs="Arial"/>
              </w:rPr>
              <w:t xml:space="preserve"> advance </w:t>
            </w:r>
            <w:r w:rsidR="00B3383B">
              <w:rPr>
                <w:rFonts w:ascii="Arial" w:hAnsi="Arial" w:cs="Arial"/>
              </w:rPr>
              <w:t>directive</w:t>
            </w:r>
            <w:r w:rsidR="00641E13">
              <w:rPr>
                <w:rFonts w:ascii="Arial" w:hAnsi="Arial" w:cs="Arial"/>
              </w:rPr>
              <w:t xml:space="preserve"> and</w:t>
            </w:r>
            <w:r w:rsidR="00B3383B">
              <w:rPr>
                <w:rFonts w:ascii="Arial" w:hAnsi="Arial" w:cs="Arial"/>
              </w:rPr>
              <w:t xml:space="preserve"> </w:t>
            </w:r>
            <w:r w:rsidR="00D83E95">
              <w:rPr>
                <w:rFonts w:ascii="Arial" w:hAnsi="Arial" w:cs="Arial"/>
              </w:rPr>
              <w:t xml:space="preserve">Dr </w:t>
            </w:r>
            <w:r w:rsidR="00193F09">
              <w:rPr>
                <w:rFonts w:ascii="Arial" w:hAnsi="Arial" w:cs="Arial"/>
              </w:rPr>
              <w:t>Y</w:t>
            </w:r>
            <w:r w:rsidR="00D83E95">
              <w:rPr>
                <w:rFonts w:ascii="Arial" w:hAnsi="Arial" w:cs="Arial"/>
              </w:rPr>
              <w:t xml:space="preserve"> is happy to help her do this. Dr </w:t>
            </w:r>
            <w:r w:rsidR="00193F09">
              <w:rPr>
                <w:rFonts w:ascii="Arial" w:hAnsi="Arial" w:cs="Arial"/>
              </w:rPr>
              <w:t>Y</w:t>
            </w:r>
            <w:r w:rsidR="00D83E95">
              <w:rPr>
                <w:rFonts w:ascii="Arial" w:hAnsi="Arial" w:cs="Arial"/>
              </w:rPr>
              <w:t xml:space="preserve"> stresses the importance of regularly reviewing the plan</w:t>
            </w:r>
            <w:r w:rsidR="00C270FA">
              <w:rPr>
                <w:rFonts w:ascii="Arial" w:hAnsi="Arial" w:cs="Arial"/>
              </w:rPr>
              <w:t xml:space="preserve"> and they </w:t>
            </w:r>
            <w:r w:rsidR="00D83E95">
              <w:rPr>
                <w:rFonts w:ascii="Arial" w:hAnsi="Arial" w:cs="Arial"/>
              </w:rPr>
              <w:t xml:space="preserve">agree to revisit her plan </w:t>
            </w:r>
            <w:r w:rsidR="00193F09">
              <w:rPr>
                <w:rFonts w:ascii="Arial" w:hAnsi="Arial" w:cs="Arial"/>
              </w:rPr>
              <w:t>each month</w:t>
            </w:r>
            <w:r w:rsidR="00255A83">
              <w:rPr>
                <w:rFonts w:ascii="Arial" w:hAnsi="Arial" w:cs="Arial"/>
              </w:rPr>
              <w:t xml:space="preserve"> </w:t>
            </w:r>
            <w:r w:rsidR="00D83E95">
              <w:rPr>
                <w:rFonts w:ascii="Arial" w:hAnsi="Arial" w:cs="Arial"/>
              </w:rPr>
              <w:t xml:space="preserve">or earlier if </w:t>
            </w:r>
            <w:r w:rsidR="00193F09">
              <w:rPr>
                <w:rFonts w:ascii="Arial" w:hAnsi="Arial" w:cs="Arial"/>
              </w:rPr>
              <w:t>she</w:t>
            </w:r>
            <w:r w:rsidR="00D83E95">
              <w:rPr>
                <w:rFonts w:ascii="Arial" w:hAnsi="Arial" w:cs="Arial"/>
              </w:rPr>
              <w:t xml:space="preserve"> wishes.</w:t>
            </w:r>
          </w:p>
          <w:p w:rsidR="003878E7" w:rsidRPr="009873F3" w:rsidRDefault="003878E7" w:rsidP="009873F3">
            <w:pPr>
              <w:spacing w:after="0" w:line="240" w:lineRule="auto"/>
              <w:rPr>
                <w:rFonts w:ascii="Arial" w:hAnsi="Arial" w:cs="Arial"/>
              </w:rPr>
            </w:pPr>
          </w:p>
        </w:tc>
      </w:tr>
    </w:tbl>
    <w:p w:rsidR="00320B07" w:rsidRDefault="00320B07" w:rsidP="002D207D">
      <w:pPr>
        <w:spacing w:after="0" w:line="240" w:lineRule="auto"/>
        <w:rPr>
          <w:rFonts w:ascii="Arial" w:hAnsi="Arial" w:cs="Arial"/>
          <w:b/>
        </w:rPr>
      </w:pPr>
    </w:p>
    <w:p w:rsidR="00D97F8F" w:rsidRDefault="00D97F8F" w:rsidP="002D207D">
      <w:pPr>
        <w:spacing w:after="0" w:line="240" w:lineRule="auto"/>
        <w:rPr>
          <w:rFonts w:ascii="Arial" w:hAnsi="Arial" w:cs="Arial"/>
        </w:rPr>
      </w:pPr>
    </w:p>
    <w:p w:rsidR="00193F09" w:rsidRDefault="00193F09">
      <w:pPr>
        <w:spacing w:after="0" w:line="240" w:lineRule="auto"/>
        <w:rPr>
          <w:rFonts w:ascii="Arial" w:hAnsi="Arial" w:cs="Arial"/>
          <w:b/>
          <w:i/>
        </w:rPr>
      </w:pPr>
      <w:r>
        <w:rPr>
          <w:rFonts w:ascii="Arial" w:hAnsi="Arial" w:cs="Arial"/>
          <w:b/>
          <w:i/>
        </w:rPr>
        <w:br w:type="page"/>
      </w:r>
    </w:p>
    <w:p w:rsidR="00320B07" w:rsidRPr="00BE6DDD" w:rsidRDefault="00320B07" w:rsidP="002D207D">
      <w:pPr>
        <w:spacing w:line="240" w:lineRule="auto"/>
        <w:rPr>
          <w:rFonts w:ascii="Arial" w:hAnsi="Arial" w:cs="Arial"/>
          <w:b/>
        </w:rPr>
      </w:pPr>
      <w:r w:rsidRPr="00BE6DDD">
        <w:rPr>
          <w:rFonts w:ascii="Arial" w:hAnsi="Arial" w:cs="Arial"/>
          <w:b/>
        </w:rPr>
        <w:t xml:space="preserve">Misunderstanding and ill-informed </w:t>
      </w:r>
      <w:r w:rsidR="00263356" w:rsidRPr="00BE6DDD">
        <w:rPr>
          <w:rFonts w:ascii="Arial" w:hAnsi="Arial" w:cs="Arial"/>
          <w:b/>
        </w:rPr>
        <w:t>decisions</w:t>
      </w:r>
    </w:p>
    <w:p w:rsidR="002D207D" w:rsidRDefault="00320B07" w:rsidP="002D207D">
      <w:pPr>
        <w:spacing w:after="0" w:line="240" w:lineRule="auto"/>
        <w:rPr>
          <w:rFonts w:ascii="Arial" w:hAnsi="Arial" w:cs="Arial"/>
        </w:rPr>
      </w:pPr>
      <w:r>
        <w:rPr>
          <w:rFonts w:ascii="Arial" w:hAnsi="Arial" w:cs="Arial"/>
        </w:rPr>
        <w:t>Poor communication by health professionals</w:t>
      </w:r>
      <w:r w:rsidR="00263356">
        <w:rPr>
          <w:rFonts w:ascii="Arial" w:hAnsi="Arial" w:cs="Arial"/>
        </w:rPr>
        <w:t xml:space="preserve"> during the advance care planning process</w:t>
      </w:r>
      <w:r>
        <w:rPr>
          <w:rFonts w:ascii="Arial" w:hAnsi="Arial" w:cs="Arial"/>
        </w:rPr>
        <w:t xml:space="preserve"> may mean that </w:t>
      </w:r>
      <w:r w:rsidR="00193F09">
        <w:rPr>
          <w:rFonts w:ascii="Arial" w:hAnsi="Arial" w:cs="Arial"/>
        </w:rPr>
        <w:t>people</w:t>
      </w:r>
      <w:r>
        <w:rPr>
          <w:rFonts w:ascii="Arial" w:hAnsi="Arial" w:cs="Arial"/>
        </w:rPr>
        <w:t xml:space="preserve"> do not understand the purpose of an advance care plan or how it will be used in the future. For example, </w:t>
      </w:r>
      <w:r w:rsidR="00B16E88">
        <w:rPr>
          <w:rFonts w:ascii="Arial" w:hAnsi="Arial" w:cs="Arial"/>
        </w:rPr>
        <w:t>a person</w:t>
      </w:r>
      <w:r>
        <w:rPr>
          <w:rFonts w:ascii="Arial" w:hAnsi="Arial" w:cs="Arial"/>
        </w:rPr>
        <w:t xml:space="preserve"> may believe that an advance decision they make about refusing treatment is </w:t>
      </w:r>
      <w:r w:rsidRPr="00D36F31">
        <w:rPr>
          <w:rFonts w:ascii="Arial" w:hAnsi="Arial" w:cs="Arial"/>
        </w:rPr>
        <w:t xml:space="preserve">a </w:t>
      </w:r>
      <w:r>
        <w:rPr>
          <w:rFonts w:ascii="Arial" w:hAnsi="Arial" w:cs="Arial"/>
        </w:rPr>
        <w:t>‘</w:t>
      </w:r>
      <w:r w:rsidRPr="00D36F31">
        <w:rPr>
          <w:rFonts w:ascii="Arial" w:hAnsi="Arial" w:cs="Arial"/>
        </w:rPr>
        <w:t>binding contract</w:t>
      </w:r>
      <w:r>
        <w:rPr>
          <w:rFonts w:ascii="Arial" w:hAnsi="Arial" w:cs="Arial"/>
        </w:rPr>
        <w:t>’</w:t>
      </w:r>
      <w:r w:rsidRPr="00D36F31">
        <w:rPr>
          <w:rFonts w:ascii="Arial" w:hAnsi="Arial" w:cs="Arial"/>
        </w:rPr>
        <w:t xml:space="preserve"> that </w:t>
      </w:r>
      <w:r>
        <w:rPr>
          <w:rFonts w:ascii="Arial" w:hAnsi="Arial" w:cs="Arial"/>
        </w:rPr>
        <w:t>they cannot review</w:t>
      </w:r>
      <w:r w:rsidRPr="00D36F31">
        <w:rPr>
          <w:rFonts w:ascii="Arial" w:hAnsi="Arial" w:cs="Arial"/>
        </w:rPr>
        <w:t xml:space="preserve"> </w:t>
      </w:r>
      <w:r>
        <w:rPr>
          <w:rFonts w:ascii="Arial" w:hAnsi="Arial" w:cs="Arial"/>
        </w:rPr>
        <w:t xml:space="preserve">or change, or </w:t>
      </w:r>
      <w:r w:rsidR="00B16E88">
        <w:rPr>
          <w:rFonts w:ascii="Arial" w:hAnsi="Arial" w:cs="Arial"/>
        </w:rPr>
        <w:t>a person</w:t>
      </w:r>
      <w:r>
        <w:rPr>
          <w:rFonts w:ascii="Arial" w:hAnsi="Arial" w:cs="Arial"/>
        </w:rPr>
        <w:t xml:space="preserve"> (or their family members) may be led to believe that an advance care plan is </w:t>
      </w:r>
      <w:r w:rsidRPr="00D36F31">
        <w:rPr>
          <w:rFonts w:ascii="Arial" w:hAnsi="Arial" w:cs="Arial"/>
        </w:rPr>
        <w:t xml:space="preserve">designed to limit </w:t>
      </w:r>
      <w:r>
        <w:rPr>
          <w:rFonts w:ascii="Arial" w:hAnsi="Arial" w:cs="Arial"/>
        </w:rPr>
        <w:t xml:space="preserve">their </w:t>
      </w:r>
      <w:r w:rsidRPr="00D36F31">
        <w:rPr>
          <w:rFonts w:ascii="Arial" w:hAnsi="Arial" w:cs="Arial"/>
        </w:rPr>
        <w:t>treat</w:t>
      </w:r>
      <w:r>
        <w:rPr>
          <w:rFonts w:ascii="Arial" w:hAnsi="Arial" w:cs="Arial"/>
        </w:rPr>
        <w:t xml:space="preserve">ment or care, for example where health professionals do not properly explain why a </w:t>
      </w:r>
      <w:r w:rsidR="00EA7596">
        <w:rPr>
          <w:rFonts w:ascii="Arial" w:hAnsi="Arial" w:cs="Arial"/>
        </w:rPr>
        <w:t xml:space="preserve">potentially harmful </w:t>
      </w:r>
      <w:r>
        <w:rPr>
          <w:rFonts w:ascii="Arial" w:hAnsi="Arial" w:cs="Arial"/>
        </w:rPr>
        <w:t xml:space="preserve">treatment, such as </w:t>
      </w:r>
      <w:r w:rsidR="00EA7596">
        <w:rPr>
          <w:rFonts w:ascii="Arial" w:hAnsi="Arial" w:cs="Arial"/>
        </w:rPr>
        <w:t xml:space="preserve">attempted </w:t>
      </w:r>
      <w:r>
        <w:rPr>
          <w:rFonts w:ascii="Arial" w:hAnsi="Arial" w:cs="Arial"/>
        </w:rPr>
        <w:t xml:space="preserve">cardiopulmonary resuscitation (CPR), </w:t>
      </w:r>
      <w:r w:rsidR="002D207D">
        <w:rPr>
          <w:rFonts w:ascii="Arial" w:hAnsi="Arial" w:cs="Arial"/>
        </w:rPr>
        <w:t>might</w:t>
      </w:r>
      <w:r>
        <w:rPr>
          <w:rFonts w:ascii="Arial" w:hAnsi="Arial" w:cs="Arial"/>
        </w:rPr>
        <w:t xml:space="preserve"> not be offered to a frail elderly person. </w:t>
      </w:r>
    </w:p>
    <w:p w:rsidR="002D207D" w:rsidRDefault="002D207D" w:rsidP="002D207D">
      <w:pPr>
        <w:spacing w:after="0" w:line="240" w:lineRule="auto"/>
        <w:rPr>
          <w:rFonts w:ascii="Arial" w:hAnsi="Arial" w:cs="Arial"/>
        </w:rPr>
      </w:pPr>
    </w:p>
    <w:p w:rsidR="00320B07" w:rsidRDefault="00D36F31" w:rsidP="002D207D">
      <w:pPr>
        <w:spacing w:line="240" w:lineRule="auto"/>
        <w:rPr>
          <w:rFonts w:ascii="Arial" w:hAnsi="Arial" w:cs="Arial"/>
        </w:rPr>
      </w:pPr>
      <w:r>
        <w:rPr>
          <w:rFonts w:ascii="Arial" w:hAnsi="Arial" w:cs="Arial"/>
        </w:rPr>
        <w:t>Others might make ill-informed decisions in an advance care plan about future medical treatment because they are fearful that if they agree not to receiv</w:t>
      </w:r>
      <w:r w:rsidR="00552FF1">
        <w:rPr>
          <w:rFonts w:ascii="Arial" w:hAnsi="Arial" w:cs="Arial"/>
        </w:rPr>
        <w:t>e</w:t>
      </w:r>
      <w:r>
        <w:rPr>
          <w:rFonts w:ascii="Arial" w:hAnsi="Arial" w:cs="Arial"/>
        </w:rPr>
        <w:t xml:space="preserve"> one type of treatment they will be denied other lifesaving treatment</w:t>
      </w:r>
      <w:r w:rsidR="00B16E88">
        <w:rPr>
          <w:rFonts w:ascii="Arial" w:hAnsi="Arial" w:cs="Arial"/>
        </w:rPr>
        <w:t xml:space="preserve"> by doctors. This may result in someone</w:t>
      </w:r>
      <w:r w:rsidR="00622D3E">
        <w:rPr>
          <w:rFonts w:ascii="Arial" w:hAnsi="Arial" w:cs="Arial"/>
        </w:rPr>
        <w:t xml:space="preserve"> </w:t>
      </w:r>
      <w:r>
        <w:rPr>
          <w:rFonts w:ascii="Arial" w:hAnsi="Arial" w:cs="Arial"/>
        </w:rPr>
        <w:t xml:space="preserve">requesting ‘anything and everything’ in their plan, </w:t>
      </w:r>
      <w:r w:rsidR="00320B07">
        <w:rPr>
          <w:rFonts w:ascii="Arial" w:hAnsi="Arial" w:cs="Arial"/>
        </w:rPr>
        <w:t>some of which may not be</w:t>
      </w:r>
      <w:r>
        <w:rPr>
          <w:rFonts w:ascii="Arial" w:hAnsi="Arial" w:cs="Arial"/>
        </w:rPr>
        <w:t xml:space="preserve"> clinically </w:t>
      </w:r>
      <w:r w:rsidR="00320B07">
        <w:rPr>
          <w:rFonts w:ascii="Arial" w:hAnsi="Arial" w:cs="Arial"/>
        </w:rPr>
        <w:t>appropriate at the time.</w:t>
      </w:r>
    </w:p>
    <w:p w:rsidR="00255A83" w:rsidRPr="00320B07" w:rsidRDefault="00255A83" w:rsidP="00255A83">
      <w:pPr>
        <w:spacing w:after="0" w:line="240" w:lineRule="auto"/>
        <w:rPr>
          <w:rFonts w:ascii="Arial" w:hAnsi="Arial" w:cs="Arial"/>
          <w:i/>
        </w:rPr>
      </w:pPr>
      <w:r w:rsidRPr="00320B07">
        <w:rPr>
          <w:rFonts w:ascii="Arial" w:hAnsi="Arial" w:cs="Arial"/>
          <w:i/>
        </w:rPr>
        <w:t xml:space="preserve">Practical solutions </w:t>
      </w:r>
    </w:p>
    <w:p w:rsidR="00255A83" w:rsidRPr="00380268" w:rsidRDefault="00255A83" w:rsidP="00255A83">
      <w:pPr>
        <w:spacing w:after="0" w:line="240" w:lineRule="auto"/>
        <w:rPr>
          <w:rFonts w:ascii="Arial" w:hAnsi="Arial" w:cs="Arial"/>
        </w:rPr>
      </w:pPr>
    </w:p>
    <w:p w:rsidR="00255A83" w:rsidRPr="00380268" w:rsidRDefault="00255A83" w:rsidP="00255A83">
      <w:pPr>
        <w:numPr>
          <w:ilvl w:val="0"/>
          <w:numId w:val="25"/>
        </w:numPr>
        <w:spacing w:after="0" w:line="240" w:lineRule="auto"/>
        <w:rPr>
          <w:rFonts w:ascii="Arial" w:hAnsi="Arial" w:cs="Arial"/>
        </w:rPr>
      </w:pPr>
      <w:r w:rsidRPr="00380268">
        <w:rPr>
          <w:rFonts w:ascii="Arial" w:hAnsi="Arial" w:cs="Arial"/>
        </w:rPr>
        <w:t>Make sure that</w:t>
      </w:r>
      <w:r>
        <w:rPr>
          <w:rFonts w:ascii="Arial" w:hAnsi="Arial" w:cs="Arial"/>
        </w:rPr>
        <w:t xml:space="preserve"> as part of the advance care planning process </w:t>
      </w:r>
      <w:r w:rsidR="00193F09">
        <w:rPr>
          <w:rFonts w:ascii="Arial" w:hAnsi="Arial" w:cs="Arial"/>
        </w:rPr>
        <w:t>people</w:t>
      </w:r>
      <w:r w:rsidRPr="00380268">
        <w:rPr>
          <w:rFonts w:ascii="Arial" w:hAnsi="Arial" w:cs="Arial"/>
        </w:rPr>
        <w:t xml:space="preserve"> </w:t>
      </w:r>
      <w:r>
        <w:rPr>
          <w:rFonts w:ascii="Arial" w:hAnsi="Arial" w:cs="Arial"/>
        </w:rPr>
        <w:t xml:space="preserve">have the information they need and want to </w:t>
      </w:r>
      <w:r w:rsidRPr="00380268">
        <w:rPr>
          <w:rFonts w:ascii="Arial" w:hAnsi="Arial" w:cs="Arial"/>
        </w:rPr>
        <w:t>understand the purpose of an</w:t>
      </w:r>
      <w:r>
        <w:rPr>
          <w:rFonts w:ascii="Arial" w:hAnsi="Arial" w:cs="Arial"/>
        </w:rPr>
        <w:t>y</w:t>
      </w:r>
      <w:r w:rsidRPr="00380268">
        <w:rPr>
          <w:rFonts w:ascii="Arial" w:hAnsi="Arial" w:cs="Arial"/>
        </w:rPr>
        <w:t xml:space="preserve"> advance care plan</w:t>
      </w:r>
      <w:r>
        <w:rPr>
          <w:rFonts w:ascii="Arial" w:hAnsi="Arial" w:cs="Arial"/>
        </w:rPr>
        <w:t xml:space="preserve"> they develop</w:t>
      </w:r>
      <w:r w:rsidRPr="00380268">
        <w:rPr>
          <w:rFonts w:ascii="Arial" w:hAnsi="Arial" w:cs="Arial"/>
        </w:rPr>
        <w:t xml:space="preserve">, the process of developing and reviewing a plan and how their plan </w:t>
      </w:r>
      <w:r>
        <w:rPr>
          <w:rFonts w:ascii="Arial" w:hAnsi="Arial" w:cs="Arial"/>
        </w:rPr>
        <w:t>would</w:t>
      </w:r>
      <w:r w:rsidRPr="00380268">
        <w:rPr>
          <w:rFonts w:ascii="Arial" w:hAnsi="Arial" w:cs="Arial"/>
        </w:rPr>
        <w:t xml:space="preserve"> be used by health professionals to make future decisions about their care and treatment.  </w:t>
      </w:r>
    </w:p>
    <w:p w:rsidR="00255A83" w:rsidRPr="00380268" w:rsidRDefault="00255A83" w:rsidP="00255A83">
      <w:pPr>
        <w:spacing w:after="0" w:line="240" w:lineRule="auto"/>
        <w:rPr>
          <w:rFonts w:ascii="Arial" w:hAnsi="Arial" w:cs="Arial"/>
        </w:rPr>
      </w:pPr>
    </w:p>
    <w:p w:rsidR="00255A83" w:rsidRDefault="00255A83" w:rsidP="00255A83">
      <w:pPr>
        <w:numPr>
          <w:ilvl w:val="0"/>
          <w:numId w:val="25"/>
        </w:numPr>
        <w:spacing w:after="0" w:line="240" w:lineRule="auto"/>
        <w:rPr>
          <w:rFonts w:ascii="Arial" w:hAnsi="Arial" w:cs="Arial"/>
        </w:rPr>
      </w:pPr>
      <w:r w:rsidRPr="00380268">
        <w:rPr>
          <w:rFonts w:ascii="Arial" w:hAnsi="Arial" w:cs="Arial"/>
        </w:rPr>
        <w:t xml:space="preserve">Make sure </w:t>
      </w:r>
      <w:r w:rsidR="00B16E88">
        <w:rPr>
          <w:rFonts w:ascii="Arial" w:hAnsi="Arial" w:cs="Arial"/>
        </w:rPr>
        <w:t xml:space="preserve">that </w:t>
      </w:r>
      <w:r w:rsidR="00193F09">
        <w:rPr>
          <w:rFonts w:ascii="Arial" w:hAnsi="Arial" w:cs="Arial"/>
        </w:rPr>
        <w:t>people</w:t>
      </w:r>
      <w:r w:rsidRPr="00380268">
        <w:rPr>
          <w:rFonts w:ascii="Arial" w:hAnsi="Arial" w:cs="Arial"/>
        </w:rPr>
        <w:t xml:space="preserve"> have an opportunity to ask questions and that these are answered honestly and fully. </w:t>
      </w:r>
    </w:p>
    <w:p w:rsidR="00255A83" w:rsidRPr="00320B07" w:rsidRDefault="00255A83" w:rsidP="00255A83">
      <w:pPr>
        <w:spacing w:after="0" w:line="240" w:lineRule="auto"/>
        <w:rPr>
          <w:rFonts w:ascii="Arial" w:hAnsi="Arial" w:cs="Arial"/>
        </w:rPr>
      </w:pPr>
    </w:p>
    <w:p w:rsidR="00255A83" w:rsidRPr="00320B07" w:rsidRDefault="00255A83" w:rsidP="00255A83">
      <w:pPr>
        <w:numPr>
          <w:ilvl w:val="0"/>
          <w:numId w:val="25"/>
        </w:numPr>
        <w:spacing w:after="0" w:line="240" w:lineRule="auto"/>
        <w:rPr>
          <w:rFonts w:ascii="Arial" w:hAnsi="Arial" w:cs="Arial"/>
        </w:rPr>
      </w:pPr>
      <w:r w:rsidRPr="00320B07">
        <w:rPr>
          <w:rFonts w:ascii="Arial" w:hAnsi="Arial" w:cs="Arial"/>
        </w:rPr>
        <w:t xml:space="preserve">Do not pressure or coerce </w:t>
      </w:r>
      <w:r w:rsidR="00193F09">
        <w:rPr>
          <w:rFonts w:ascii="Arial" w:hAnsi="Arial" w:cs="Arial"/>
        </w:rPr>
        <w:t>people</w:t>
      </w:r>
      <w:r w:rsidRPr="00320B07">
        <w:rPr>
          <w:rFonts w:ascii="Arial" w:hAnsi="Arial" w:cs="Arial"/>
        </w:rPr>
        <w:t xml:space="preserve"> into making or documenting advance decisions if they do not want to. People living in residential care or those who are very ill or frail may be particularly vulnerable to being pressured into making an advance care plan. Some </w:t>
      </w:r>
      <w:r w:rsidR="00193F09">
        <w:rPr>
          <w:rFonts w:ascii="Arial" w:hAnsi="Arial" w:cs="Arial"/>
        </w:rPr>
        <w:t>people</w:t>
      </w:r>
      <w:r w:rsidRPr="00320B07">
        <w:rPr>
          <w:rFonts w:ascii="Arial" w:hAnsi="Arial" w:cs="Arial"/>
        </w:rPr>
        <w:t xml:space="preserve"> might feel that simply discussing their views with a health professional is sufficient. </w:t>
      </w:r>
    </w:p>
    <w:p w:rsidR="00255A83" w:rsidRPr="00380268" w:rsidRDefault="00255A83" w:rsidP="00255A83">
      <w:pPr>
        <w:spacing w:after="0" w:line="240" w:lineRule="auto"/>
        <w:rPr>
          <w:rFonts w:ascii="Arial" w:hAnsi="Arial" w:cs="Arial"/>
        </w:rPr>
      </w:pPr>
    </w:p>
    <w:p w:rsidR="00255A83" w:rsidRPr="00380268" w:rsidRDefault="00255A83" w:rsidP="00255A83">
      <w:pPr>
        <w:numPr>
          <w:ilvl w:val="0"/>
          <w:numId w:val="25"/>
        </w:numPr>
        <w:spacing w:after="0" w:line="240" w:lineRule="auto"/>
        <w:rPr>
          <w:rFonts w:ascii="Arial" w:hAnsi="Arial" w:cs="Arial"/>
        </w:rPr>
      </w:pPr>
      <w:r w:rsidRPr="00380268">
        <w:rPr>
          <w:rFonts w:ascii="Arial" w:hAnsi="Arial" w:cs="Arial"/>
        </w:rPr>
        <w:t xml:space="preserve">Encourage </w:t>
      </w:r>
      <w:r w:rsidR="00193F09">
        <w:rPr>
          <w:rFonts w:ascii="Arial" w:hAnsi="Arial" w:cs="Arial"/>
        </w:rPr>
        <w:t>people</w:t>
      </w:r>
      <w:r w:rsidRPr="00380268">
        <w:rPr>
          <w:rFonts w:ascii="Arial" w:hAnsi="Arial" w:cs="Arial"/>
        </w:rPr>
        <w:t xml:space="preserve"> to involve their family members or others close to them in the advance care planning process where appropriate. This may help family members to better understand the purpose of an advance care plan and how it will be used. It may also help them to bette</w:t>
      </w:r>
      <w:r>
        <w:rPr>
          <w:rFonts w:ascii="Arial" w:hAnsi="Arial" w:cs="Arial"/>
        </w:rPr>
        <w:t xml:space="preserve">r understand what the </w:t>
      </w:r>
      <w:r w:rsidR="00193F09">
        <w:rPr>
          <w:rFonts w:ascii="Arial" w:hAnsi="Arial" w:cs="Arial"/>
        </w:rPr>
        <w:t>person</w:t>
      </w:r>
      <w:r w:rsidRPr="00380268">
        <w:rPr>
          <w:rFonts w:ascii="Arial" w:hAnsi="Arial" w:cs="Arial"/>
        </w:rPr>
        <w:t xml:space="preserve"> wants. </w:t>
      </w:r>
    </w:p>
    <w:p w:rsidR="00255A83" w:rsidRPr="00380268" w:rsidRDefault="00255A83" w:rsidP="00255A83">
      <w:pPr>
        <w:spacing w:after="0" w:line="240" w:lineRule="auto"/>
        <w:rPr>
          <w:rFonts w:ascii="Arial" w:hAnsi="Arial" w:cs="Arial"/>
        </w:rPr>
      </w:pPr>
    </w:p>
    <w:p w:rsidR="00255A83" w:rsidRPr="00380268" w:rsidRDefault="00255A83" w:rsidP="00255A83">
      <w:pPr>
        <w:numPr>
          <w:ilvl w:val="0"/>
          <w:numId w:val="25"/>
        </w:numPr>
        <w:spacing w:after="0" w:line="240" w:lineRule="auto"/>
        <w:rPr>
          <w:rFonts w:ascii="Arial" w:hAnsi="Arial" w:cs="Arial"/>
        </w:rPr>
      </w:pPr>
      <w:r w:rsidRPr="00380268">
        <w:rPr>
          <w:rFonts w:ascii="Arial" w:hAnsi="Arial" w:cs="Arial"/>
        </w:rPr>
        <w:t xml:space="preserve">Health professionals </w:t>
      </w:r>
      <w:r>
        <w:rPr>
          <w:rFonts w:ascii="Arial" w:hAnsi="Arial" w:cs="Arial"/>
        </w:rPr>
        <w:t>who</w:t>
      </w:r>
      <w:r w:rsidRPr="00380268">
        <w:rPr>
          <w:rFonts w:ascii="Arial" w:hAnsi="Arial" w:cs="Arial"/>
        </w:rPr>
        <w:t xml:space="preserve"> undertake advance care planning should have adequate training</w:t>
      </w:r>
      <w:r>
        <w:rPr>
          <w:rFonts w:ascii="Arial" w:hAnsi="Arial" w:cs="Arial"/>
        </w:rPr>
        <w:t xml:space="preserve">, including in good </w:t>
      </w:r>
      <w:r w:rsidRPr="00380268">
        <w:rPr>
          <w:rFonts w:ascii="Arial" w:hAnsi="Arial" w:cs="Arial"/>
        </w:rPr>
        <w:t xml:space="preserve">communication skills. </w:t>
      </w:r>
    </w:p>
    <w:p w:rsidR="00193F09" w:rsidRDefault="00193F09">
      <w:pPr>
        <w:spacing w:after="0" w:line="240" w:lineRule="auto"/>
        <w:rPr>
          <w:rFonts w:ascii="Arial" w:hAnsi="Arial" w:cs="Arial"/>
        </w:rPr>
      </w:pPr>
      <w:r>
        <w:rPr>
          <w:rFonts w:ascii="Arial" w:hAnsi="Arial" w:cs="Arial"/>
        </w:rPr>
        <w:br w:type="page"/>
      </w:r>
    </w:p>
    <w:p w:rsidR="00255A83" w:rsidRDefault="00255A83" w:rsidP="002D207D">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20B07" w:rsidTr="009873F3">
        <w:tc>
          <w:tcPr>
            <w:tcW w:w="9242" w:type="dxa"/>
            <w:shd w:val="clear" w:color="auto" w:fill="auto"/>
          </w:tcPr>
          <w:p w:rsidR="00263356" w:rsidRPr="009873F3" w:rsidRDefault="00263356" w:rsidP="009873F3">
            <w:pPr>
              <w:spacing w:after="0" w:line="240" w:lineRule="auto"/>
              <w:rPr>
                <w:rFonts w:ascii="Arial" w:hAnsi="Arial" w:cs="Arial"/>
              </w:rPr>
            </w:pPr>
          </w:p>
          <w:p w:rsidR="00320B07" w:rsidRPr="009873F3" w:rsidRDefault="00263356" w:rsidP="009873F3">
            <w:pPr>
              <w:spacing w:after="0" w:line="240" w:lineRule="auto"/>
              <w:rPr>
                <w:rFonts w:ascii="Arial" w:hAnsi="Arial" w:cs="Arial"/>
              </w:rPr>
            </w:pPr>
            <w:r w:rsidRPr="009873F3">
              <w:rPr>
                <w:rFonts w:ascii="Arial" w:hAnsi="Arial" w:cs="Arial"/>
              </w:rPr>
              <w:t>Case example</w:t>
            </w:r>
            <w:r w:rsidR="003878E7" w:rsidRPr="009873F3">
              <w:rPr>
                <w:rFonts w:ascii="Arial" w:hAnsi="Arial" w:cs="Arial"/>
              </w:rPr>
              <w:t>:</w:t>
            </w:r>
          </w:p>
          <w:p w:rsidR="003878E7" w:rsidRPr="009873F3" w:rsidRDefault="003878E7" w:rsidP="009873F3">
            <w:pPr>
              <w:spacing w:after="0" w:line="240" w:lineRule="auto"/>
              <w:rPr>
                <w:rFonts w:ascii="Arial" w:hAnsi="Arial" w:cs="Arial"/>
              </w:rPr>
            </w:pPr>
          </w:p>
          <w:p w:rsidR="003878E7" w:rsidRPr="009873F3" w:rsidRDefault="003878E7" w:rsidP="009873F3">
            <w:pPr>
              <w:spacing w:after="0" w:line="240" w:lineRule="auto"/>
              <w:rPr>
                <w:rFonts w:ascii="Arial" w:hAnsi="Arial" w:cs="Arial"/>
              </w:rPr>
            </w:pPr>
            <w:r w:rsidRPr="009873F3">
              <w:rPr>
                <w:rFonts w:ascii="Arial" w:hAnsi="Arial" w:cs="Arial"/>
              </w:rPr>
              <w:t xml:space="preserve">Mr </w:t>
            </w:r>
            <w:r w:rsidR="00193F09">
              <w:rPr>
                <w:rFonts w:ascii="Arial" w:hAnsi="Arial" w:cs="Arial"/>
              </w:rPr>
              <w:t>X</w:t>
            </w:r>
            <w:r w:rsidRPr="009873F3">
              <w:rPr>
                <w:rFonts w:ascii="Arial" w:hAnsi="Arial" w:cs="Arial"/>
              </w:rPr>
              <w:t xml:space="preserve"> is a</w:t>
            </w:r>
            <w:r w:rsidR="00641E13">
              <w:rPr>
                <w:rFonts w:ascii="Arial" w:hAnsi="Arial" w:cs="Arial"/>
              </w:rPr>
              <w:t>n</w:t>
            </w:r>
            <w:r w:rsidRPr="009873F3">
              <w:rPr>
                <w:rFonts w:ascii="Arial" w:hAnsi="Arial" w:cs="Arial"/>
              </w:rPr>
              <w:t xml:space="preserve"> </w:t>
            </w:r>
            <w:r w:rsidR="00D21876">
              <w:rPr>
                <w:rFonts w:ascii="Arial" w:hAnsi="Arial" w:cs="Arial"/>
              </w:rPr>
              <w:t>87</w:t>
            </w:r>
            <w:r w:rsidRPr="009873F3">
              <w:rPr>
                <w:rFonts w:ascii="Arial" w:hAnsi="Arial" w:cs="Arial"/>
              </w:rPr>
              <w:t xml:space="preserve"> year old man with</w:t>
            </w:r>
            <w:r w:rsidR="00210A9F">
              <w:rPr>
                <w:rFonts w:ascii="Arial" w:hAnsi="Arial" w:cs="Arial"/>
              </w:rPr>
              <w:t xml:space="preserve"> severe chronic obstructive pulmonary disease</w:t>
            </w:r>
            <w:r w:rsidR="006241E8">
              <w:rPr>
                <w:rFonts w:ascii="Arial" w:hAnsi="Arial" w:cs="Arial"/>
              </w:rPr>
              <w:t xml:space="preserve"> (COPD)</w:t>
            </w:r>
            <w:r w:rsidR="002D207D" w:rsidRPr="009873F3">
              <w:rPr>
                <w:rFonts w:ascii="Arial" w:hAnsi="Arial" w:cs="Arial"/>
              </w:rPr>
              <w:t xml:space="preserve">. Mr </w:t>
            </w:r>
            <w:r w:rsidR="00193F09">
              <w:rPr>
                <w:rFonts w:ascii="Arial" w:hAnsi="Arial" w:cs="Arial"/>
              </w:rPr>
              <w:t>X</w:t>
            </w:r>
            <w:r w:rsidR="002D207D" w:rsidRPr="009873F3">
              <w:rPr>
                <w:rFonts w:ascii="Arial" w:hAnsi="Arial" w:cs="Arial"/>
              </w:rPr>
              <w:t xml:space="preserve"> has worked with his GP</w:t>
            </w:r>
            <w:r w:rsidR="00CB196C">
              <w:rPr>
                <w:rFonts w:ascii="Arial" w:hAnsi="Arial" w:cs="Arial"/>
              </w:rPr>
              <w:t xml:space="preserve"> Dr </w:t>
            </w:r>
            <w:r w:rsidR="00193F09">
              <w:rPr>
                <w:rFonts w:ascii="Arial" w:hAnsi="Arial" w:cs="Arial"/>
              </w:rPr>
              <w:t>Y</w:t>
            </w:r>
            <w:r w:rsidR="002D207D" w:rsidRPr="009873F3">
              <w:rPr>
                <w:rFonts w:ascii="Arial" w:hAnsi="Arial" w:cs="Arial"/>
              </w:rPr>
              <w:t xml:space="preserve"> to develop an advance care plan</w:t>
            </w:r>
            <w:r w:rsidR="00CB196C">
              <w:rPr>
                <w:rFonts w:ascii="Arial" w:hAnsi="Arial" w:cs="Arial"/>
              </w:rPr>
              <w:t xml:space="preserve"> in which it </w:t>
            </w:r>
            <w:r w:rsidR="002D207D" w:rsidRPr="009873F3">
              <w:rPr>
                <w:rFonts w:ascii="Arial" w:hAnsi="Arial" w:cs="Arial"/>
              </w:rPr>
              <w:t xml:space="preserve">states that he does not want medical interventions, such as antibiotics, to be administered to him when his </w:t>
            </w:r>
            <w:r w:rsidR="00210A9F">
              <w:rPr>
                <w:rFonts w:ascii="Arial" w:hAnsi="Arial" w:cs="Arial"/>
              </w:rPr>
              <w:t>COPD</w:t>
            </w:r>
            <w:r w:rsidR="002D207D" w:rsidRPr="009873F3">
              <w:rPr>
                <w:rFonts w:ascii="Arial" w:hAnsi="Arial" w:cs="Arial"/>
              </w:rPr>
              <w:t xml:space="preserve"> deteriorates</w:t>
            </w:r>
            <w:r w:rsidR="00210A9F">
              <w:rPr>
                <w:rFonts w:ascii="Arial" w:hAnsi="Arial" w:cs="Arial"/>
              </w:rPr>
              <w:t xml:space="preserve"> further</w:t>
            </w:r>
            <w:r w:rsidR="002D207D" w:rsidRPr="009873F3">
              <w:rPr>
                <w:rFonts w:ascii="Arial" w:hAnsi="Arial" w:cs="Arial"/>
              </w:rPr>
              <w:t xml:space="preserve">. </w:t>
            </w:r>
          </w:p>
          <w:p w:rsidR="003878E7" w:rsidRPr="009873F3" w:rsidRDefault="003878E7" w:rsidP="009873F3">
            <w:pPr>
              <w:spacing w:after="0" w:line="240" w:lineRule="auto"/>
              <w:rPr>
                <w:rFonts w:ascii="Arial" w:hAnsi="Arial" w:cs="Arial"/>
              </w:rPr>
            </w:pPr>
          </w:p>
          <w:p w:rsidR="00C716EA" w:rsidRDefault="002D207D" w:rsidP="009873F3">
            <w:pPr>
              <w:spacing w:after="0" w:line="240" w:lineRule="auto"/>
              <w:rPr>
                <w:rFonts w:ascii="Arial" w:hAnsi="Arial" w:cs="Arial"/>
              </w:rPr>
            </w:pPr>
            <w:r w:rsidRPr="009873F3">
              <w:rPr>
                <w:rFonts w:ascii="Arial" w:hAnsi="Arial" w:cs="Arial"/>
              </w:rPr>
              <w:t xml:space="preserve">Three weeks </w:t>
            </w:r>
            <w:r w:rsidR="003878E7" w:rsidRPr="009873F3">
              <w:rPr>
                <w:rFonts w:ascii="Arial" w:hAnsi="Arial" w:cs="Arial"/>
              </w:rPr>
              <w:t xml:space="preserve">later Mr </w:t>
            </w:r>
            <w:r w:rsidR="00641E13">
              <w:rPr>
                <w:rFonts w:ascii="Arial" w:hAnsi="Arial" w:cs="Arial"/>
              </w:rPr>
              <w:t>X</w:t>
            </w:r>
            <w:r w:rsidR="003878E7" w:rsidRPr="009873F3">
              <w:rPr>
                <w:rFonts w:ascii="Arial" w:hAnsi="Arial" w:cs="Arial"/>
              </w:rPr>
              <w:t xml:space="preserve"> visits his GP</w:t>
            </w:r>
            <w:r w:rsidRPr="009873F3">
              <w:rPr>
                <w:rFonts w:ascii="Arial" w:hAnsi="Arial" w:cs="Arial"/>
              </w:rPr>
              <w:t xml:space="preserve"> practice with a persistent cough. </w:t>
            </w:r>
            <w:r w:rsidR="00D21876">
              <w:rPr>
                <w:rFonts w:ascii="Arial" w:hAnsi="Arial" w:cs="Arial"/>
              </w:rPr>
              <w:t xml:space="preserve">Dr </w:t>
            </w:r>
            <w:r w:rsidR="00A34560">
              <w:rPr>
                <w:rFonts w:ascii="Arial" w:hAnsi="Arial" w:cs="Arial"/>
              </w:rPr>
              <w:t>Y</w:t>
            </w:r>
            <w:r w:rsidR="00D21876" w:rsidRPr="009873F3">
              <w:rPr>
                <w:rFonts w:ascii="Arial" w:hAnsi="Arial" w:cs="Arial"/>
              </w:rPr>
              <w:t xml:space="preserve"> </w:t>
            </w:r>
            <w:r w:rsidRPr="009873F3">
              <w:rPr>
                <w:rFonts w:ascii="Arial" w:hAnsi="Arial" w:cs="Arial"/>
              </w:rPr>
              <w:t>is unavailabl</w:t>
            </w:r>
            <w:r w:rsidR="00263356" w:rsidRPr="009873F3">
              <w:rPr>
                <w:rFonts w:ascii="Arial" w:hAnsi="Arial" w:cs="Arial"/>
              </w:rPr>
              <w:t xml:space="preserve">e so he sees a different </w:t>
            </w:r>
            <w:r w:rsidR="00D21876">
              <w:rPr>
                <w:rFonts w:ascii="Arial" w:hAnsi="Arial" w:cs="Arial"/>
              </w:rPr>
              <w:t>GP</w:t>
            </w:r>
            <w:r w:rsidR="00CB196C">
              <w:rPr>
                <w:rFonts w:ascii="Arial" w:hAnsi="Arial" w:cs="Arial"/>
              </w:rPr>
              <w:t xml:space="preserve">, Dr </w:t>
            </w:r>
            <w:r w:rsidR="00193F09">
              <w:rPr>
                <w:rFonts w:ascii="Arial" w:hAnsi="Arial" w:cs="Arial"/>
              </w:rPr>
              <w:t>Z</w:t>
            </w:r>
            <w:r w:rsidR="00CB196C">
              <w:rPr>
                <w:rFonts w:ascii="Arial" w:hAnsi="Arial" w:cs="Arial"/>
              </w:rPr>
              <w:t>,</w:t>
            </w:r>
            <w:r w:rsidR="00263356" w:rsidRPr="009873F3">
              <w:rPr>
                <w:rFonts w:ascii="Arial" w:hAnsi="Arial" w:cs="Arial"/>
              </w:rPr>
              <w:t xml:space="preserve"> who </w:t>
            </w:r>
            <w:r w:rsidRPr="009873F3">
              <w:rPr>
                <w:rFonts w:ascii="Arial" w:hAnsi="Arial" w:cs="Arial"/>
              </w:rPr>
              <w:t>prescribes him with a course of antibiotics</w:t>
            </w:r>
            <w:r w:rsidR="00B3383B">
              <w:rPr>
                <w:rFonts w:ascii="Arial" w:hAnsi="Arial" w:cs="Arial"/>
              </w:rPr>
              <w:t xml:space="preserve"> for his bronchitis</w:t>
            </w:r>
            <w:r w:rsidR="003878E7" w:rsidRPr="009873F3">
              <w:rPr>
                <w:rFonts w:ascii="Arial" w:hAnsi="Arial" w:cs="Arial"/>
              </w:rPr>
              <w:t xml:space="preserve">. </w:t>
            </w:r>
            <w:r w:rsidR="00CB196C">
              <w:rPr>
                <w:rFonts w:ascii="Arial" w:hAnsi="Arial" w:cs="Arial"/>
              </w:rPr>
              <w:t xml:space="preserve">Dr </w:t>
            </w:r>
            <w:r w:rsidR="00193F09">
              <w:rPr>
                <w:rFonts w:ascii="Arial" w:hAnsi="Arial" w:cs="Arial"/>
              </w:rPr>
              <w:t>Z</w:t>
            </w:r>
            <w:r w:rsidR="00E56E7E">
              <w:rPr>
                <w:rFonts w:ascii="Arial" w:hAnsi="Arial" w:cs="Arial"/>
              </w:rPr>
              <w:t xml:space="preserve"> </w:t>
            </w:r>
            <w:r w:rsidR="00CB196C">
              <w:rPr>
                <w:rFonts w:ascii="Arial" w:hAnsi="Arial" w:cs="Arial"/>
              </w:rPr>
              <w:t xml:space="preserve">is alerted </w:t>
            </w:r>
            <w:r w:rsidR="00D21876">
              <w:rPr>
                <w:rFonts w:ascii="Arial" w:hAnsi="Arial" w:cs="Arial"/>
              </w:rPr>
              <w:t>to</w:t>
            </w:r>
            <w:r w:rsidR="00C716EA">
              <w:rPr>
                <w:rFonts w:ascii="Arial" w:hAnsi="Arial" w:cs="Arial"/>
              </w:rPr>
              <w:t xml:space="preserve"> the existence of</w:t>
            </w:r>
            <w:r w:rsidR="00D21876">
              <w:rPr>
                <w:rFonts w:ascii="Arial" w:hAnsi="Arial" w:cs="Arial"/>
              </w:rPr>
              <w:t xml:space="preserve"> </w:t>
            </w:r>
            <w:r w:rsidR="00CB196C">
              <w:rPr>
                <w:rFonts w:ascii="Arial" w:hAnsi="Arial" w:cs="Arial"/>
              </w:rPr>
              <w:t xml:space="preserve">Mr </w:t>
            </w:r>
            <w:r w:rsidR="00193F09">
              <w:rPr>
                <w:rFonts w:ascii="Arial" w:hAnsi="Arial" w:cs="Arial"/>
              </w:rPr>
              <w:t>X’s</w:t>
            </w:r>
            <w:r w:rsidR="00CB196C">
              <w:rPr>
                <w:rFonts w:ascii="Arial" w:hAnsi="Arial" w:cs="Arial"/>
              </w:rPr>
              <w:t xml:space="preserve"> </w:t>
            </w:r>
            <w:r w:rsidR="00D21876">
              <w:rPr>
                <w:rFonts w:ascii="Arial" w:hAnsi="Arial" w:cs="Arial"/>
              </w:rPr>
              <w:t xml:space="preserve">advance care plan through his </w:t>
            </w:r>
            <w:r w:rsidR="00CB196C">
              <w:rPr>
                <w:rFonts w:ascii="Arial" w:hAnsi="Arial" w:cs="Arial"/>
              </w:rPr>
              <w:t xml:space="preserve">medical </w:t>
            </w:r>
            <w:r w:rsidR="00C716EA">
              <w:rPr>
                <w:rFonts w:ascii="Arial" w:hAnsi="Arial" w:cs="Arial"/>
              </w:rPr>
              <w:t>record</w:t>
            </w:r>
            <w:r w:rsidR="00CB196C">
              <w:rPr>
                <w:rFonts w:ascii="Arial" w:hAnsi="Arial" w:cs="Arial"/>
              </w:rPr>
              <w:t xml:space="preserve"> </w:t>
            </w:r>
            <w:r w:rsidR="00D21876">
              <w:rPr>
                <w:rFonts w:ascii="Arial" w:hAnsi="Arial" w:cs="Arial"/>
              </w:rPr>
              <w:t xml:space="preserve">and after reading the plan thinks it would be prudent to clarify for </w:t>
            </w:r>
            <w:r w:rsidR="00D21876" w:rsidRPr="009873F3">
              <w:rPr>
                <w:rFonts w:ascii="Arial" w:hAnsi="Arial" w:cs="Arial"/>
              </w:rPr>
              <w:t xml:space="preserve">Mr </w:t>
            </w:r>
            <w:r w:rsidR="00193F09">
              <w:rPr>
                <w:rFonts w:ascii="Arial" w:hAnsi="Arial" w:cs="Arial"/>
              </w:rPr>
              <w:t>X</w:t>
            </w:r>
            <w:r w:rsidR="00D21876" w:rsidRPr="009873F3">
              <w:rPr>
                <w:rFonts w:ascii="Arial" w:hAnsi="Arial" w:cs="Arial"/>
              </w:rPr>
              <w:t xml:space="preserve"> </w:t>
            </w:r>
            <w:r w:rsidR="00D21876">
              <w:rPr>
                <w:rFonts w:ascii="Arial" w:hAnsi="Arial" w:cs="Arial"/>
              </w:rPr>
              <w:t xml:space="preserve">that his plan does not in any way stop him from taking the antibiotics to treat his bronchitis. </w:t>
            </w:r>
            <w:r w:rsidR="00C716EA">
              <w:rPr>
                <w:rFonts w:ascii="Arial" w:hAnsi="Arial" w:cs="Arial"/>
              </w:rPr>
              <w:t xml:space="preserve">He does not want Mr </w:t>
            </w:r>
            <w:r w:rsidR="00193F09">
              <w:rPr>
                <w:rFonts w:ascii="Arial" w:hAnsi="Arial" w:cs="Arial"/>
              </w:rPr>
              <w:t>X</w:t>
            </w:r>
            <w:r w:rsidR="00C716EA">
              <w:rPr>
                <w:rFonts w:ascii="Arial" w:hAnsi="Arial" w:cs="Arial"/>
              </w:rPr>
              <w:t xml:space="preserve"> to feel unsure about whether he should take the antibiotics in case he feels that he would be violating some kind of ‘agreement’ with Dr </w:t>
            </w:r>
            <w:r w:rsidR="00193F09">
              <w:rPr>
                <w:rFonts w:ascii="Arial" w:hAnsi="Arial" w:cs="Arial"/>
              </w:rPr>
              <w:t>Y</w:t>
            </w:r>
            <w:r w:rsidR="00C716EA">
              <w:rPr>
                <w:rFonts w:ascii="Arial" w:hAnsi="Arial" w:cs="Arial"/>
              </w:rPr>
              <w:t xml:space="preserve">. </w:t>
            </w:r>
          </w:p>
          <w:p w:rsidR="00C716EA" w:rsidRDefault="00C716EA" w:rsidP="009873F3">
            <w:pPr>
              <w:spacing w:after="0" w:line="240" w:lineRule="auto"/>
              <w:rPr>
                <w:rFonts w:ascii="Arial" w:hAnsi="Arial" w:cs="Arial"/>
              </w:rPr>
            </w:pPr>
          </w:p>
          <w:p w:rsidR="00C716EA" w:rsidRDefault="00C716EA" w:rsidP="009873F3">
            <w:pPr>
              <w:spacing w:after="0" w:line="240" w:lineRule="auto"/>
              <w:rPr>
                <w:rFonts w:ascii="Arial" w:hAnsi="Arial" w:cs="Arial"/>
              </w:rPr>
            </w:pPr>
            <w:r w:rsidRPr="009873F3">
              <w:rPr>
                <w:rFonts w:ascii="Arial" w:hAnsi="Arial" w:cs="Arial"/>
              </w:rPr>
              <w:t xml:space="preserve">Mr </w:t>
            </w:r>
            <w:r w:rsidR="00193F09">
              <w:rPr>
                <w:rFonts w:ascii="Arial" w:hAnsi="Arial" w:cs="Arial"/>
              </w:rPr>
              <w:t>X</w:t>
            </w:r>
            <w:r>
              <w:rPr>
                <w:rFonts w:ascii="Arial" w:hAnsi="Arial" w:cs="Arial"/>
              </w:rPr>
              <w:t xml:space="preserve"> </w:t>
            </w:r>
            <w:r w:rsidR="00B3383B">
              <w:rPr>
                <w:rFonts w:ascii="Arial" w:hAnsi="Arial" w:cs="Arial"/>
              </w:rPr>
              <w:t xml:space="preserve">tells Dr </w:t>
            </w:r>
            <w:r w:rsidR="00193F09">
              <w:rPr>
                <w:rFonts w:ascii="Arial" w:hAnsi="Arial" w:cs="Arial"/>
              </w:rPr>
              <w:t>Z</w:t>
            </w:r>
            <w:r w:rsidR="00E56E7E">
              <w:rPr>
                <w:rFonts w:ascii="Arial" w:hAnsi="Arial" w:cs="Arial"/>
              </w:rPr>
              <w:t xml:space="preserve"> </w:t>
            </w:r>
            <w:r w:rsidR="00B3383B">
              <w:rPr>
                <w:rFonts w:ascii="Arial" w:hAnsi="Arial" w:cs="Arial"/>
              </w:rPr>
              <w:t xml:space="preserve">that he is </w:t>
            </w:r>
            <w:r>
              <w:rPr>
                <w:rFonts w:ascii="Arial" w:hAnsi="Arial" w:cs="Arial"/>
              </w:rPr>
              <w:t xml:space="preserve">comfortable that he is in no way restricted by his advance care plan. Dr </w:t>
            </w:r>
            <w:r w:rsidR="00193F09">
              <w:rPr>
                <w:rFonts w:ascii="Arial" w:hAnsi="Arial" w:cs="Arial"/>
              </w:rPr>
              <w:t>Z</w:t>
            </w:r>
            <w:r w:rsidR="00E56E7E">
              <w:rPr>
                <w:rFonts w:ascii="Arial" w:hAnsi="Arial" w:cs="Arial"/>
              </w:rPr>
              <w:t xml:space="preserve"> </w:t>
            </w:r>
            <w:r>
              <w:rPr>
                <w:rFonts w:ascii="Arial" w:hAnsi="Arial" w:cs="Arial"/>
              </w:rPr>
              <w:t xml:space="preserve">suggests that </w:t>
            </w:r>
            <w:r w:rsidRPr="009873F3">
              <w:rPr>
                <w:rFonts w:ascii="Arial" w:hAnsi="Arial" w:cs="Arial"/>
              </w:rPr>
              <w:t xml:space="preserve">Mr </w:t>
            </w:r>
            <w:r w:rsidR="00193F09">
              <w:rPr>
                <w:rFonts w:ascii="Arial" w:hAnsi="Arial" w:cs="Arial"/>
              </w:rPr>
              <w:t>X</w:t>
            </w:r>
            <w:r>
              <w:rPr>
                <w:rFonts w:ascii="Arial" w:hAnsi="Arial" w:cs="Arial"/>
              </w:rPr>
              <w:t xml:space="preserve"> talk to Dr </w:t>
            </w:r>
            <w:r w:rsidR="00193F09">
              <w:rPr>
                <w:rFonts w:ascii="Arial" w:hAnsi="Arial" w:cs="Arial"/>
              </w:rPr>
              <w:t>Y</w:t>
            </w:r>
            <w:r>
              <w:rPr>
                <w:rFonts w:ascii="Arial" w:hAnsi="Arial" w:cs="Arial"/>
              </w:rPr>
              <w:t xml:space="preserve"> if he has any further questions or wants to review his plan and </w:t>
            </w:r>
            <w:r w:rsidR="00B3383B">
              <w:rPr>
                <w:rFonts w:ascii="Arial" w:hAnsi="Arial" w:cs="Arial"/>
              </w:rPr>
              <w:t>records their discussion in</w:t>
            </w:r>
            <w:r>
              <w:rPr>
                <w:rFonts w:ascii="Arial" w:hAnsi="Arial" w:cs="Arial"/>
              </w:rPr>
              <w:t xml:space="preserve"> Mr </w:t>
            </w:r>
            <w:r w:rsidR="00193F09">
              <w:rPr>
                <w:rFonts w:ascii="Arial" w:hAnsi="Arial" w:cs="Arial"/>
              </w:rPr>
              <w:t>X’s</w:t>
            </w:r>
            <w:r>
              <w:rPr>
                <w:rFonts w:ascii="Arial" w:hAnsi="Arial" w:cs="Arial"/>
              </w:rPr>
              <w:t xml:space="preserve"> medical record. </w:t>
            </w:r>
          </w:p>
          <w:p w:rsidR="002D207D" w:rsidRPr="009873F3" w:rsidRDefault="002D207D" w:rsidP="009873F3">
            <w:pPr>
              <w:spacing w:after="0" w:line="240" w:lineRule="auto"/>
              <w:rPr>
                <w:rFonts w:ascii="Arial" w:hAnsi="Arial" w:cs="Arial"/>
              </w:rPr>
            </w:pPr>
          </w:p>
        </w:tc>
      </w:tr>
    </w:tbl>
    <w:p w:rsidR="003878E7" w:rsidRDefault="003878E7" w:rsidP="002D207D">
      <w:pPr>
        <w:spacing w:after="0" w:line="240" w:lineRule="auto"/>
        <w:rPr>
          <w:rFonts w:ascii="Arial" w:hAnsi="Arial" w:cs="Arial"/>
        </w:rPr>
      </w:pPr>
    </w:p>
    <w:p w:rsidR="00CF07A0" w:rsidRPr="00BE6DDD" w:rsidRDefault="00CF07A0" w:rsidP="002D207D">
      <w:pPr>
        <w:spacing w:line="240" w:lineRule="auto"/>
        <w:rPr>
          <w:rFonts w:ascii="Arial" w:hAnsi="Arial" w:cs="Arial"/>
          <w:b/>
        </w:rPr>
      </w:pPr>
      <w:r w:rsidRPr="00BE6DDD">
        <w:rPr>
          <w:rFonts w:ascii="Arial" w:hAnsi="Arial" w:cs="Arial"/>
          <w:b/>
        </w:rPr>
        <w:t xml:space="preserve">Different models of decision-making </w:t>
      </w:r>
    </w:p>
    <w:p w:rsidR="00D36F31" w:rsidRDefault="00D36F31" w:rsidP="002D207D">
      <w:pPr>
        <w:spacing w:after="0" w:line="240" w:lineRule="auto"/>
        <w:rPr>
          <w:rFonts w:ascii="Arial" w:hAnsi="Arial" w:cs="Arial"/>
        </w:rPr>
      </w:pPr>
      <w:r>
        <w:rPr>
          <w:rFonts w:ascii="Arial" w:hAnsi="Arial" w:cs="Arial"/>
        </w:rPr>
        <w:t xml:space="preserve">Advance care planning supports and promotes the concept of patient autonomy and </w:t>
      </w:r>
      <w:r w:rsidR="00CF07A0">
        <w:rPr>
          <w:rFonts w:ascii="Arial" w:hAnsi="Arial" w:cs="Arial"/>
        </w:rPr>
        <w:t>a patient-</w:t>
      </w:r>
      <w:r>
        <w:rPr>
          <w:rFonts w:ascii="Arial" w:hAnsi="Arial" w:cs="Arial"/>
        </w:rPr>
        <w:t xml:space="preserve">centred decision-making model. However </w:t>
      </w:r>
      <w:r w:rsidR="00CF07A0">
        <w:rPr>
          <w:rFonts w:ascii="Arial" w:hAnsi="Arial" w:cs="Arial"/>
        </w:rPr>
        <w:t>New Zealand’s cultural</w:t>
      </w:r>
      <w:r>
        <w:rPr>
          <w:rFonts w:ascii="Arial" w:hAnsi="Arial" w:cs="Arial"/>
        </w:rPr>
        <w:t>ly</w:t>
      </w:r>
      <w:r w:rsidR="00CF07A0">
        <w:rPr>
          <w:rFonts w:ascii="Arial" w:hAnsi="Arial" w:cs="Arial"/>
        </w:rPr>
        <w:t xml:space="preserve"> diverse population suggest</w:t>
      </w:r>
      <w:r>
        <w:rPr>
          <w:rFonts w:ascii="Arial" w:hAnsi="Arial" w:cs="Arial"/>
        </w:rPr>
        <w:t>s that</w:t>
      </w:r>
      <w:r w:rsidR="00CF07A0">
        <w:rPr>
          <w:rFonts w:ascii="Arial" w:hAnsi="Arial" w:cs="Arial"/>
        </w:rPr>
        <w:t xml:space="preserve"> a single model </w:t>
      </w:r>
      <w:r>
        <w:rPr>
          <w:rFonts w:ascii="Arial" w:hAnsi="Arial" w:cs="Arial"/>
        </w:rPr>
        <w:t>for</w:t>
      </w:r>
      <w:r w:rsidR="00CF07A0">
        <w:rPr>
          <w:rFonts w:ascii="Arial" w:hAnsi="Arial" w:cs="Arial"/>
        </w:rPr>
        <w:t xml:space="preserve"> </w:t>
      </w:r>
      <w:r>
        <w:rPr>
          <w:rFonts w:ascii="Arial" w:hAnsi="Arial" w:cs="Arial"/>
        </w:rPr>
        <w:t>advance care</w:t>
      </w:r>
      <w:r w:rsidR="00CF07A0">
        <w:rPr>
          <w:rFonts w:ascii="Arial" w:hAnsi="Arial" w:cs="Arial"/>
        </w:rPr>
        <w:t xml:space="preserve"> </w:t>
      </w:r>
      <w:r>
        <w:rPr>
          <w:rFonts w:ascii="Arial" w:hAnsi="Arial" w:cs="Arial"/>
        </w:rPr>
        <w:t xml:space="preserve">planning </w:t>
      </w:r>
      <w:r w:rsidR="00CF07A0">
        <w:rPr>
          <w:rFonts w:ascii="Arial" w:hAnsi="Arial" w:cs="Arial"/>
        </w:rPr>
        <w:t xml:space="preserve">may not </w:t>
      </w:r>
      <w:r>
        <w:rPr>
          <w:rFonts w:ascii="Arial" w:hAnsi="Arial" w:cs="Arial"/>
        </w:rPr>
        <w:t xml:space="preserve">always </w:t>
      </w:r>
      <w:r w:rsidR="00CF07A0">
        <w:rPr>
          <w:rFonts w:ascii="Arial" w:hAnsi="Arial" w:cs="Arial"/>
        </w:rPr>
        <w:t xml:space="preserve">be appropriate. </w:t>
      </w:r>
      <w:r>
        <w:rPr>
          <w:rFonts w:ascii="Arial" w:hAnsi="Arial" w:cs="Arial"/>
        </w:rPr>
        <w:t xml:space="preserve">For example, some cultures value collective decision-making that involves family and </w:t>
      </w:r>
      <w:proofErr w:type="spellStart"/>
      <w:r w:rsidR="00320B07">
        <w:rPr>
          <w:rFonts w:ascii="Arial" w:hAnsi="Arial" w:cs="Arial"/>
        </w:rPr>
        <w:t>whā</w:t>
      </w:r>
      <w:r w:rsidR="002D207D">
        <w:rPr>
          <w:rFonts w:ascii="Arial" w:hAnsi="Arial" w:cs="Arial"/>
        </w:rPr>
        <w:t>nau</w:t>
      </w:r>
      <w:proofErr w:type="spellEnd"/>
      <w:r w:rsidR="002D207D">
        <w:rPr>
          <w:rFonts w:ascii="Arial" w:hAnsi="Arial" w:cs="Arial"/>
        </w:rPr>
        <w:t xml:space="preserve">. </w:t>
      </w:r>
      <w:r>
        <w:rPr>
          <w:rFonts w:ascii="Arial" w:hAnsi="Arial" w:cs="Arial"/>
        </w:rPr>
        <w:t xml:space="preserve">Others believe that it is taboo to discuss illness or death and </w:t>
      </w:r>
      <w:r w:rsidR="00263356">
        <w:rPr>
          <w:rFonts w:ascii="Arial" w:hAnsi="Arial" w:cs="Arial"/>
        </w:rPr>
        <w:t>may be</w:t>
      </w:r>
      <w:r>
        <w:rPr>
          <w:rFonts w:ascii="Arial" w:hAnsi="Arial" w:cs="Arial"/>
        </w:rPr>
        <w:t xml:space="preserve"> reluctant to talk about their future health care needs as part of advance care planning. </w:t>
      </w:r>
    </w:p>
    <w:p w:rsidR="002D207D" w:rsidRDefault="002D207D" w:rsidP="002D207D">
      <w:pPr>
        <w:spacing w:after="0" w:line="240" w:lineRule="auto"/>
        <w:rPr>
          <w:rFonts w:ascii="Arial" w:hAnsi="Arial" w:cs="Arial"/>
        </w:rPr>
      </w:pPr>
    </w:p>
    <w:p w:rsidR="00320B07" w:rsidRPr="00320B07" w:rsidRDefault="00320B07" w:rsidP="002D207D">
      <w:pPr>
        <w:spacing w:after="0" w:line="240" w:lineRule="auto"/>
        <w:rPr>
          <w:rFonts w:ascii="Arial" w:hAnsi="Arial" w:cs="Arial"/>
          <w:i/>
        </w:rPr>
      </w:pPr>
      <w:r w:rsidRPr="00320B07">
        <w:rPr>
          <w:rFonts w:ascii="Arial" w:hAnsi="Arial" w:cs="Arial"/>
          <w:i/>
        </w:rPr>
        <w:t>Practical solutions</w:t>
      </w:r>
    </w:p>
    <w:p w:rsidR="00320B07" w:rsidRPr="00380268" w:rsidRDefault="00320B07" w:rsidP="002D207D">
      <w:pPr>
        <w:spacing w:after="0" w:line="240" w:lineRule="auto"/>
        <w:rPr>
          <w:rFonts w:ascii="Arial" w:hAnsi="Arial" w:cs="Arial"/>
        </w:rPr>
      </w:pPr>
    </w:p>
    <w:p w:rsidR="00320B07" w:rsidRPr="00380268" w:rsidRDefault="00193F09" w:rsidP="002D207D">
      <w:pPr>
        <w:numPr>
          <w:ilvl w:val="0"/>
          <w:numId w:val="26"/>
        </w:numPr>
        <w:spacing w:after="0" w:line="240" w:lineRule="auto"/>
        <w:rPr>
          <w:rFonts w:ascii="Arial" w:hAnsi="Arial" w:cs="Arial"/>
        </w:rPr>
      </w:pPr>
      <w:r>
        <w:rPr>
          <w:rFonts w:ascii="Arial" w:hAnsi="Arial" w:cs="Arial"/>
        </w:rPr>
        <w:t xml:space="preserve">Everyone </w:t>
      </w:r>
      <w:r w:rsidR="00320B07" w:rsidRPr="00380268">
        <w:rPr>
          <w:rFonts w:ascii="Arial" w:hAnsi="Arial" w:cs="Arial"/>
        </w:rPr>
        <w:t xml:space="preserve">should have the opportunity to take part in advance care planning but health professionals must respect the wishes of those that do not wish to engage in such discussions. </w:t>
      </w:r>
    </w:p>
    <w:p w:rsidR="00320B07" w:rsidRPr="00380268" w:rsidRDefault="00320B07" w:rsidP="002D207D">
      <w:pPr>
        <w:spacing w:after="0" w:line="240" w:lineRule="auto"/>
        <w:rPr>
          <w:rFonts w:ascii="Arial" w:hAnsi="Arial" w:cs="Arial"/>
        </w:rPr>
      </w:pPr>
    </w:p>
    <w:p w:rsidR="00320B07" w:rsidRPr="00380268" w:rsidRDefault="00320B07" w:rsidP="002D207D">
      <w:pPr>
        <w:numPr>
          <w:ilvl w:val="0"/>
          <w:numId w:val="26"/>
        </w:numPr>
        <w:spacing w:after="150" w:line="240" w:lineRule="auto"/>
        <w:rPr>
          <w:rFonts w:ascii="Arial" w:hAnsi="Arial" w:cs="Arial"/>
        </w:rPr>
      </w:pPr>
      <w:r w:rsidRPr="00380268">
        <w:rPr>
          <w:rFonts w:ascii="Arial" w:hAnsi="Arial" w:cs="Arial"/>
        </w:rPr>
        <w:t xml:space="preserve">Approach advance care planning discussions sensitively. If a health professional is unsure how best to do this or how to respond to any non-clinical issues raised by the consumer, they should refer to relevant guidelines on good practice in advance care planning. </w:t>
      </w:r>
    </w:p>
    <w:p w:rsidR="00201CD0" w:rsidRDefault="00201CD0" w:rsidP="00201CD0">
      <w:pPr>
        <w:numPr>
          <w:ilvl w:val="0"/>
          <w:numId w:val="26"/>
        </w:numPr>
        <w:spacing w:after="0" w:line="240" w:lineRule="auto"/>
        <w:rPr>
          <w:rFonts w:ascii="Arial" w:hAnsi="Arial" w:cs="Arial"/>
        </w:rPr>
      </w:pPr>
      <w:r>
        <w:rPr>
          <w:rFonts w:ascii="Arial" w:hAnsi="Arial" w:cs="Arial"/>
        </w:rPr>
        <w:t xml:space="preserve">Health professionals should consider asking a </w:t>
      </w:r>
      <w:r w:rsidR="00BE6DDD">
        <w:rPr>
          <w:rFonts w:ascii="Arial" w:hAnsi="Arial" w:cs="Arial"/>
        </w:rPr>
        <w:t>person</w:t>
      </w:r>
      <w:r>
        <w:rPr>
          <w:rFonts w:ascii="Arial" w:hAnsi="Arial" w:cs="Arial"/>
        </w:rPr>
        <w:t xml:space="preserve"> about how they think the health care team can best meet their cultural beliefs, practices and values. This may help to avoid making assumptions about any particular group</w:t>
      </w:r>
      <w:r w:rsidR="007E635E">
        <w:rPr>
          <w:rFonts w:ascii="Arial" w:hAnsi="Arial" w:cs="Arial"/>
        </w:rPr>
        <w:t xml:space="preserve"> or groups of </w:t>
      </w:r>
      <w:r w:rsidR="00BE6DDD">
        <w:rPr>
          <w:rFonts w:ascii="Arial" w:hAnsi="Arial" w:cs="Arial"/>
        </w:rPr>
        <w:t>people</w:t>
      </w:r>
      <w:r>
        <w:rPr>
          <w:rFonts w:ascii="Arial" w:hAnsi="Arial" w:cs="Arial"/>
        </w:rPr>
        <w:t xml:space="preserve">. </w:t>
      </w:r>
    </w:p>
    <w:p w:rsidR="00201CD0" w:rsidRDefault="00201CD0" w:rsidP="00E709BA">
      <w:pPr>
        <w:spacing w:after="0" w:line="240" w:lineRule="auto"/>
        <w:ind w:left="720"/>
        <w:rPr>
          <w:rFonts w:ascii="Arial" w:hAnsi="Arial" w:cs="Arial"/>
        </w:rPr>
      </w:pPr>
    </w:p>
    <w:p w:rsidR="00320B07" w:rsidRPr="00380268" w:rsidRDefault="00320B07" w:rsidP="002D207D">
      <w:pPr>
        <w:numPr>
          <w:ilvl w:val="0"/>
          <w:numId w:val="26"/>
        </w:numPr>
        <w:spacing w:after="0" w:line="240" w:lineRule="auto"/>
        <w:rPr>
          <w:rFonts w:ascii="Arial" w:hAnsi="Arial" w:cs="Arial"/>
        </w:rPr>
      </w:pPr>
      <w:r w:rsidRPr="00380268">
        <w:rPr>
          <w:rFonts w:ascii="Arial" w:hAnsi="Arial" w:cs="Arial"/>
        </w:rPr>
        <w:t xml:space="preserve">If </w:t>
      </w:r>
      <w:r w:rsidR="00C63122">
        <w:rPr>
          <w:rFonts w:ascii="Arial" w:hAnsi="Arial" w:cs="Arial"/>
        </w:rPr>
        <w:t xml:space="preserve">a </w:t>
      </w:r>
      <w:r w:rsidR="00BE6DDD">
        <w:rPr>
          <w:rFonts w:ascii="Arial" w:hAnsi="Arial" w:cs="Arial"/>
        </w:rPr>
        <w:t>person</w:t>
      </w:r>
      <w:r w:rsidR="00C63122" w:rsidRPr="00380268">
        <w:rPr>
          <w:rFonts w:ascii="Arial" w:hAnsi="Arial" w:cs="Arial"/>
        </w:rPr>
        <w:t xml:space="preserve"> </w:t>
      </w:r>
      <w:r>
        <w:rPr>
          <w:rFonts w:ascii="Arial" w:hAnsi="Arial" w:cs="Arial"/>
        </w:rPr>
        <w:t xml:space="preserve">agrees, involve family, </w:t>
      </w:r>
      <w:proofErr w:type="spellStart"/>
      <w:r>
        <w:rPr>
          <w:rFonts w:ascii="Arial" w:hAnsi="Arial" w:cs="Arial"/>
        </w:rPr>
        <w:t>whā</w:t>
      </w:r>
      <w:r w:rsidRPr="00380268">
        <w:rPr>
          <w:rFonts w:ascii="Arial" w:hAnsi="Arial" w:cs="Arial"/>
        </w:rPr>
        <w:t>nau</w:t>
      </w:r>
      <w:proofErr w:type="spellEnd"/>
      <w:r w:rsidRPr="00380268">
        <w:rPr>
          <w:rFonts w:ascii="Arial" w:hAnsi="Arial" w:cs="Arial"/>
        </w:rPr>
        <w:t>, and others close to the</w:t>
      </w:r>
      <w:r w:rsidR="00C63122">
        <w:rPr>
          <w:rFonts w:ascii="Arial" w:hAnsi="Arial" w:cs="Arial"/>
        </w:rPr>
        <w:t>m</w:t>
      </w:r>
      <w:r w:rsidRPr="00380268">
        <w:rPr>
          <w:rFonts w:ascii="Arial" w:hAnsi="Arial" w:cs="Arial"/>
        </w:rPr>
        <w:t xml:space="preserve"> in advance care planning discussions and in decision-making about future care and treatment. </w:t>
      </w:r>
      <w:r w:rsidR="00201CD0">
        <w:rPr>
          <w:rFonts w:ascii="Arial" w:hAnsi="Arial" w:cs="Arial"/>
        </w:rPr>
        <w:t xml:space="preserve">But remember that </w:t>
      </w:r>
      <w:r w:rsidR="00085A9B">
        <w:rPr>
          <w:rFonts w:ascii="Arial" w:hAnsi="Arial" w:cs="Arial"/>
        </w:rPr>
        <w:t>no one can make an advance directive on behalf of a</w:t>
      </w:r>
      <w:r w:rsidR="00BE6DDD">
        <w:rPr>
          <w:rFonts w:ascii="Arial" w:hAnsi="Arial" w:cs="Arial"/>
        </w:rPr>
        <w:t>nother person</w:t>
      </w:r>
      <w:r w:rsidR="00201CD0">
        <w:rPr>
          <w:rFonts w:ascii="Arial" w:hAnsi="Arial" w:cs="Arial"/>
        </w:rPr>
        <w:t xml:space="preserve">. </w:t>
      </w:r>
    </w:p>
    <w:p w:rsidR="00201CD0" w:rsidRPr="00E709BA" w:rsidRDefault="00201CD0" w:rsidP="00E709BA">
      <w:pPr>
        <w:spacing w:after="0" w:line="240" w:lineRule="auto"/>
        <w:rPr>
          <w:rFonts w:ascii="Arial" w:hAnsi="Arial" w:cs="Arial"/>
        </w:rPr>
      </w:pPr>
    </w:p>
    <w:p w:rsidR="00320B07" w:rsidRPr="00380268" w:rsidRDefault="00320B07" w:rsidP="002D207D">
      <w:pPr>
        <w:numPr>
          <w:ilvl w:val="0"/>
          <w:numId w:val="26"/>
        </w:numPr>
        <w:spacing w:after="0" w:line="240" w:lineRule="auto"/>
        <w:rPr>
          <w:rFonts w:ascii="Arial" w:hAnsi="Arial" w:cs="Arial"/>
        </w:rPr>
      </w:pPr>
      <w:r w:rsidRPr="00380268">
        <w:rPr>
          <w:rFonts w:ascii="Arial" w:hAnsi="Arial" w:cs="Arial"/>
        </w:rPr>
        <w:t xml:space="preserve">Health professionals </w:t>
      </w:r>
      <w:r w:rsidR="00232471">
        <w:rPr>
          <w:rFonts w:ascii="Arial" w:hAnsi="Arial" w:cs="Arial"/>
        </w:rPr>
        <w:t>who</w:t>
      </w:r>
      <w:r w:rsidRPr="00380268">
        <w:rPr>
          <w:rFonts w:ascii="Arial" w:hAnsi="Arial" w:cs="Arial"/>
        </w:rPr>
        <w:t xml:space="preserve"> undertake advance care planning should take part in cultural competency training where practicable.  </w:t>
      </w:r>
    </w:p>
    <w:p w:rsidR="00C11C19" w:rsidRDefault="00C11C19" w:rsidP="002D207D">
      <w:pPr>
        <w:spacing w:after="0" w:line="240" w:lineRule="auto"/>
        <w:rPr>
          <w:rFonts w:ascii="Arial" w:hAnsi="Arial" w:cs="Arial"/>
        </w:rPr>
      </w:pPr>
    </w:p>
    <w:p w:rsidR="00BE6DDD" w:rsidRDefault="00BE6DDD" w:rsidP="002D207D">
      <w:pPr>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3C082A" w:rsidTr="003C082A">
        <w:tc>
          <w:tcPr>
            <w:tcW w:w="9242" w:type="dxa"/>
          </w:tcPr>
          <w:p w:rsidR="003C082A" w:rsidRDefault="003C082A" w:rsidP="002D207D">
            <w:pPr>
              <w:spacing w:after="0" w:line="240" w:lineRule="auto"/>
              <w:rPr>
                <w:rFonts w:ascii="Arial" w:hAnsi="Arial" w:cs="Arial"/>
              </w:rPr>
            </w:pPr>
          </w:p>
          <w:p w:rsidR="003C082A" w:rsidRPr="002D207D" w:rsidRDefault="003C082A" w:rsidP="003C082A">
            <w:pPr>
              <w:spacing w:after="0" w:line="240" w:lineRule="auto"/>
              <w:rPr>
                <w:rFonts w:ascii="Arial" w:hAnsi="Arial" w:cs="Arial"/>
              </w:rPr>
            </w:pPr>
            <w:r>
              <w:rPr>
                <w:rFonts w:ascii="Arial" w:hAnsi="Arial" w:cs="Arial"/>
              </w:rPr>
              <w:t>Case example</w:t>
            </w:r>
            <w:r w:rsidRPr="002D207D">
              <w:rPr>
                <w:rFonts w:ascii="Arial" w:hAnsi="Arial" w:cs="Arial"/>
              </w:rPr>
              <w:t>:</w:t>
            </w:r>
          </w:p>
          <w:p w:rsidR="003C082A" w:rsidRPr="002D207D" w:rsidRDefault="003C082A" w:rsidP="003C082A">
            <w:pPr>
              <w:spacing w:after="0" w:line="240" w:lineRule="auto"/>
              <w:rPr>
                <w:rFonts w:ascii="Arial" w:hAnsi="Arial" w:cs="Arial"/>
              </w:rPr>
            </w:pPr>
          </w:p>
          <w:p w:rsidR="00085A9B" w:rsidRDefault="003C082A" w:rsidP="003C082A">
            <w:pPr>
              <w:spacing w:after="0" w:line="240" w:lineRule="auto"/>
              <w:rPr>
                <w:rFonts w:ascii="Arial" w:hAnsi="Arial" w:cs="Arial"/>
              </w:rPr>
            </w:pPr>
            <w:r w:rsidRPr="002D207D">
              <w:rPr>
                <w:rFonts w:ascii="Arial" w:hAnsi="Arial" w:cs="Arial"/>
              </w:rPr>
              <w:t xml:space="preserve">Mr </w:t>
            </w:r>
            <w:r w:rsidR="00BE6DDD">
              <w:rPr>
                <w:rFonts w:ascii="Arial" w:hAnsi="Arial" w:cs="Arial"/>
              </w:rPr>
              <w:t>X</w:t>
            </w:r>
            <w:r w:rsidRPr="002D207D">
              <w:rPr>
                <w:rFonts w:ascii="Arial" w:hAnsi="Arial" w:cs="Arial"/>
              </w:rPr>
              <w:t xml:space="preserve"> is a 68 year old </w:t>
            </w:r>
            <w:r>
              <w:rPr>
                <w:rFonts w:ascii="Arial" w:hAnsi="Arial" w:cs="Arial"/>
              </w:rPr>
              <w:t>man with three adult children</w:t>
            </w:r>
            <w:r w:rsidRPr="002D207D">
              <w:rPr>
                <w:rFonts w:ascii="Arial" w:hAnsi="Arial" w:cs="Arial"/>
              </w:rPr>
              <w:t xml:space="preserve">. He </w:t>
            </w:r>
            <w:r w:rsidR="006241E8">
              <w:rPr>
                <w:rFonts w:ascii="Arial" w:hAnsi="Arial" w:cs="Arial"/>
              </w:rPr>
              <w:t xml:space="preserve">has </w:t>
            </w:r>
            <w:r w:rsidR="00210A9F">
              <w:rPr>
                <w:rFonts w:ascii="Arial" w:hAnsi="Arial" w:cs="Arial"/>
              </w:rPr>
              <w:t>early stage</w:t>
            </w:r>
            <w:r w:rsidR="006241E8">
              <w:rPr>
                <w:rFonts w:ascii="Arial" w:hAnsi="Arial" w:cs="Arial"/>
              </w:rPr>
              <w:t xml:space="preserve"> </w:t>
            </w:r>
            <w:r w:rsidR="00210A9F">
              <w:rPr>
                <w:rFonts w:ascii="Arial" w:hAnsi="Arial" w:cs="Arial"/>
              </w:rPr>
              <w:t>Parkinson’s</w:t>
            </w:r>
            <w:r w:rsidRPr="002D207D">
              <w:rPr>
                <w:rFonts w:ascii="Arial" w:hAnsi="Arial" w:cs="Arial"/>
              </w:rPr>
              <w:t xml:space="preserve"> disease</w:t>
            </w:r>
            <w:r>
              <w:rPr>
                <w:rFonts w:ascii="Arial" w:hAnsi="Arial" w:cs="Arial"/>
              </w:rPr>
              <w:t xml:space="preserve">. </w:t>
            </w:r>
            <w:r w:rsidRPr="002D207D">
              <w:rPr>
                <w:rFonts w:ascii="Arial" w:hAnsi="Arial" w:cs="Arial"/>
              </w:rPr>
              <w:t xml:space="preserve">Mr </w:t>
            </w:r>
            <w:r w:rsidR="00BE6DDD">
              <w:rPr>
                <w:rFonts w:ascii="Arial" w:hAnsi="Arial" w:cs="Arial"/>
              </w:rPr>
              <w:t>X’s</w:t>
            </w:r>
            <w:r>
              <w:rPr>
                <w:rFonts w:ascii="Arial" w:hAnsi="Arial" w:cs="Arial"/>
              </w:rPr>
              <w:t xml:space="preserve"> GP</w:t>
            </w:r>
            <w:r w:rsidR="002F4F89">
              <w:rPr>
                <w:rFonts w:ascii="Arial" w:hAnsi="Arial" w:cs="Arial"/>
              </w:rPr>
              <w:t xml:space="preserve">, Dr </w:t>
            </w:r>
            <w:r w:rsidR="00BE6DDD">
              <w:rPr>
                <w:rFonts w:ascii="Arial" w:hAnsi="Arial" w:cs="Arial"/>
              </w:rPr>
              <w:t>Y</w:t>
            </w:r>
            <w:r w:rsidR="002F4F89">
              <w:rPr>
                <w:rFonts w:ascii="Arial" w:hAnsi="Arial" w:cs="Arial"/>
              </w:rPr>
              <w:t xml:space="preserve">, </w:t>
            </w:r>
            <w:r>
              <w:rPr>
                <w:rFonts w:ascii="Arial" w:hAnsi="Arial" w:cs="Arial"/>
              </w:rPr>
              <w:t xml:space="preserve">would like to </w:t>
            </w:r>
            <w:r w:rsidR="00237819">
              <w:rPr>
                <w:rFonts w:ascii="Arial" w:hAnsi="Arial" w:cs="Arial"/>
              </w:rPr>
              <w:t xml:space="preserve">provide Mr </w:t>
            </w:r>
            <w:r w:rsidR="00BE6DDD">
              <w:rPr>
                <w:rFonts w:ascii="Arial" w:hAnsi="Arial" w:cs="Arial"/>
              </w:rPr>
              <w:t>X</w:t>
            </w:r>
            <w:r w:rsidR="00237819">
              <w:rPr>
                <w:rFonts w:ascii="Arial" w:hAnsi="Arial" w:cs="Arial"/>
              </w:rPr>
              <w:t xml:space="preserve"> with an opportunity to </w:t>
            </w:r>
            <w:r>
              <w:rPr>
                <w:rFonts w:ascii="Arial" w:hAnsi="Arial" w:cs="Arial"/>
              </w:rPr>
              <w:t xml:space="preserve">talk about advance care planning </w:t>
            </w:r>
            <w:r w:rsidR="00210A9F">
              <w:rPr>
                <w:rFonts w:ascii="Arial" w:hAnsi="Arial" w:cs="Arial"/>
              </w:rPr>
              <w:t xml:space="preserve">before his condition deteriorates, particularly given </w:t>
            </w:r>
            <w:r w:rsidR="00683030">
              <w:rPr>
                <w:rFonts w:ascii="Arial" w:hAnsi="Arial" w:cs="Arial"/>
              </w:rPr>
              <w:t>the</w:t>
            </w:r>
            <w:r w:rsidR="00210A9F">
              <w:rPr>
                <w:rFonts w:ascii="Arial" w:hAnsi="Arial" w:cs="Arial"/>
              </w:rPr>
              <w:t xml:space="preserve"> risk of developing dementia</w:t>
            </w:r>
            <w:r w:rsidR="00683030">
              <w:rPr>
                <w:rFonts w:ascii="Arial" w:hAnsi="Arial" w:cs="Arial"/>
              </w:rPr>
              <w:t xml:space="preserve"> as his Parkinson’s </w:t>
            </w:r>
            <w:r w:rsidR="006241E8">
              <w:rPr>
                <w:rFonts w:ascii="Arial" w:hAnsi="Arial" w:cs="Arial"/>
              </w:rPr>
              <w:t>progresses</w:t>
            </w:r>
            <w:r w:rsidR="00E143FD">
              <w:rPr>
                <w:rFonts w:ascii="Arial" w:hAnsi="Arial" w:cs="Arial"/>
              </w:rPr>
              <w:t>.</w:t>
            </w:r>
            <w:r w:rsidRPr="002D207D">
              <w:rPr>
                <w:rFonts w:ascii="Arial" w:hAnsi="Arial" w:cs="Arial"/>
              </w:rPr>
              <w:t xml:space="preserve"> </w:t>
            </w:r>
          </w:p>
          <w:p w:rsidR="002F4F89" w:rsidRDefault="002F4F89" w:rsidP="003C082A">
            <w:pPr>
              <w:spacing w:after="0" w:line="240" w:lineRule="auto"/>
              <w:rPr>
                <w:rFonts w:ascii="Arial" w:hAnsi="Arial" w:cs="Arial"/>
              </w:rPr>
            </w:pPr>
          </w:p>
          <w:p w:rsidR="00D142AC" w:rsidRDefault="00085A9B" w:rsidP="003C082A">
            <w:pPr>
              <w:spacing w:after="0" w:line="240" w:lineRule="auto"/>
              <w:rPr>
                <w:rFonts w:ascii="Arial" w:hAnsi="Arial" w:cs="Arial"/>
              </w:rPr>
            </w:pPr>
            <w:r>
              <w:rPr>
                <w:rFonts w:ascii="Arial" w:hAnsi="Arial" w:cs="Arial"/>
              </w:rPr>
              <w:t xml:space="preserve">Mr </w:t>
            </w:r>
            <w:r w:rsidR="00BE6DDD">
              <w:rPr>
                <w:rFonts w:ascii="Arial" w:hAnsi="Arial" w:cs="Arial"/>
              </w:rPr>
              <w:t>X</w:t>
            </w:r>
            <w:r>
              <w:rPr>
                <w:rFonts w:ascii="Arial" w:hAnsi="Arial" w:cs="Arial"/>
              </w:rPr>
              <w:t xml:space="preserve"> responded positively to Dr </w:t>
            </w:r>
            <w:r w:rsidR="00BE6DDD">
              <w:rPr>
                <w:rFonts w:ascii="Arial" w:hAnsi="Arial" w:cs="Arial"/>
              </w:rPr>
              <w:t>Y’s</w:t>
            </w:r>
            <w:r>
              <w:rPr>
                <w:rFonts w:ascii="Arial" w:hAnsi="Arial" w:cs="Arial"/>
              </w:rPr>
              <w:t xml:space="preserve"> offer to talk about advance care planning with him and </w:t>
            </w:r>
            <w:r w:rsidR="00F502A1">
              <w:rPr>
                <w:rFonts w:ascii="Arial" w:hAnsi="Arial" w:cs="Arial"/>
              </w:rPr>
              <w:t xml:space="preserve">he </w:t>
            </w:r>
            <w:r>
              <w:rPr>
                <w:rFonts w:ascii="Arial" w:hAnsi="Arial" w:cs="Arial"/>
              </w:rPr>
              <w:t xml:space="preserve">wants to involve his family in the discussions. Mr </w:t>
            </w:r>
            <w:r w:rsidR="00BE6DDD">
              <w:rPr>
                <w:rFonts w:ascii="Arial" w:hAnsi="Arial" w:cs="Arial"/>
              </w:rPr>
              <w:t>X</w:t>
            </w:r>
            <w:r>
              <w:rPr>
                <w:rFonts w:ascii="Arial" w:hAnsi="Arial" w:cs="Arial"/>
              </w:rPr>
              <w:t xml:space="preserve"> would like </w:t>
            </w:r>
            <w:r w:rsidR="00B3383B">
              <w:rPr>
                <w:rFonts w:ascii="Arial" w:hAnsi="Arial" w:cs="Arial"/>
              </w:rPr>
              <w:t xml:space="preserve">to talk to </w:t>
            </w:r>
            <w:r>
              <w:rPr>
                <w:rFonts w:ascii="Arial" w:hAnsi="Arial" w:cs="Arial"/>
              </w:rPr>
              <w:t xml:space="preserve">his family </w:t>
            </w:r>
            <w:r w:rsidR="00B3383B">
              <w:rPr>
                <w:rFonts w:ascii="Arial" w:hAnsi="Arial" w:cs="Arial"/>
              </w:rPr>
              <w:t xml:space="preserve">about the options for </w:t>
            </w:r>
            <w:r>
              <w:rPr>
                <w:rFonts w:ascii="Arial" w:hAnsi="Arial" w:cs="Arial"/>
              </w:rPr>
              <w:t>his future care</w:t>
            </w:r>
            <w:r w:rsidR="00B3383B">
              <w:rPr>
                <w:rFonts w:ascii="Arial" w:hAnsi="Arial" w:cs="Arial"/>
              </w:rPr>
              <w:t xml:space="preserve"> and to come to an agreement with the family about the best arrangement</w:t>
            </w:r>
            <w:r w:rsidR="00D142AC">
              <w:rPr>
                <w:rFonts w:ascii="Arial" w:hAnsi="Arial" w:cs="Arial"/>
              </w:rPr>
              <w:t xml:space="preserve">. </w:t>
            </w:r>
            <w:r>
              <w:rPr>
                <w:rFonts w:ascii="Arial" w:hAnsi="Arial" w:cs="Arial"/>
              </w:rPr>
              <w:t xml:space="preserve">Dr </w:t>
            </w:r>
            <w:r w:rsidR="00BE6DDD">
              <w:rPr>
                <w:rFonts w:ascii="Arial" w:hAnsi="Arial" w:cs="Arial"/>
              </w:rPr>
              <w:t>Y</w:t>
            </w:r>
            <w:r>
              <w:rPr>
                <w:rFonts w:ascii="Arial" w:hAnsi="Arial" w:cs="Arial"/>
              </w:rPr>
              <w:t xml:space="preserve"> </w:t>
            </w:r>
            <w:r w:rsidR="00237819">
              <w:rPr>
                <w:rFonts w:ascii="Arial" w:hAnsi="Arial" w:cs="Arial"/>
              </w:rPr>
              <w:t xml:space="preserve">suggests that Mr </w:t>
            </w:r>
            <w:r w:rsidR="00BE6DDD">
              <w:rPr>
                <w:rFonts w:ascii="Arial" w:hAnsi="Arial" w:cs="Arial"/>
              </w:rPr>
              <w:t>X</w:t>
            </w:r>
            <w:r w:rsidR="00237819">
              <w:rPr>
                <w:rFonts w:ascii="Arial" w:hAnsi="Arial" w:cs="Arial"/>
              </w:rPr>
              <w:t xml:space="preserve"> </w:t>
            </w:r>
            <w:r w:rsidR="00F502A1">
              <w:rPr>
                <w:rFonts w:ascii="Arial" w:hAnsi="Arial" w:cs="Arial"/>
              </w:rPr>
              <w:t>invite</w:t>
            </w:r>
            <w:r w:rsidR="00237819">
              <w:rPr>
                <w:rFonts w:ascii="Arial" w:hAnsi="Arial" w:cs="Arial"/>
              </w:rPr>
              <w:t xml:space="preserve"> </w:t>
            </w:r>
            <w:r w:rsidR="00341EF7">
              <w:rPr>
                <w:rFonts w:ascii="Arial" w:hAnsi="Arial" w:cs="Arial"/>
              </w:rPr>
              <w:t xml:space="preserve">to his next appointment </w:t>
            </w:r>
            <w:r w:rsidR="00F502A1">
              <w:rPr>
                <w:rFonts w:ascii="Arial" w:hAnsi="Arial" w:cs="Arial"/>
              </w:rPr>
              <w:t xml:space="preserve">the </w:t>
            </w:r>
            <w:r>
              <w:rPr>
                <w:rFonts w:ascii="Arial" w:hAnsi="Arial" w:cs="Arial"/>
              </w:rPr>
              <w:t>family</w:t>
            </w:r>
            <w:r w:rsidR="00237819">
              <w:rPr>
                <w:rFonts w:ascii="Arial" w:hAnsi="Arial" w:cs="Arial"/>
              </w:rPr>
              <w:t xml:space="preserve"> members that he would like involved</w:t>
            </w:r>
            <w:r w:rsidR="00F502A1">
              <w:rPr>
                <w:rFonts w:ascii="Arial" w:hAnsi="Arial" w:cs="Arial"/>
              </w:rPr>
              <w:t xml:space="preserve"> in </w:t>
            </w:r>
            <w:r w:rsidR="00341EF7">
              <w:rPr>
                <w:rFonts w:ascii="Arial" w:hAnsi="Arial" w:cs="Arial"/>
              </w:rPr>
              <w:t>his</w:t>
            </w:r>
            <w:r w:rsidR="00F502A1">
              <w:rPr>
                <w:rFonts w:ascii="Arial" w:hAnsi="Arial" w:cs="Arial"/>
              </w:rPr>
              <w:t xml:space="preserve"> advance care planning discussion. </w:t>
            </w:r>
          </w:p>
          <w:p w:rsidR="00D142AC" w:rsidRDefault="00D142AC" w:rsidP="003C082A">
            <w:pPr>
              <w:spacing w:after="0" w:line="240" w:lineRule="auto"/>
              <w:rPr>
                <w:rFonts w:ascii="Arial" w:hAnsi="Arial" w:cs="Arial"/>
              </w:rPr>
            </w:pPr>
          </w:p>
          <w:p w:rsidR="002F4F89" w:rsidRDefault="00D142AC" w:rsidP="003C082A">
            <w:pPr>
              <w:spacing w:after="0" w:line="240" w:lineRule="auto"/>
              <w:rPr>
                <w:rFonts w:ascii="Arial" w:hAnsi="Arial" w:cs="Arial"/>
              </w:rPr>
            </w:pPr>
            <w:r>
              <w:rPr>
                <w:rFonts w:ascii="Arial" w:hAnsi="Arial" w:cs="Arial"/>
              </w:rPr>
              <w:t xml:space="preserve">Mr </w:t>
            </w:r>
            <w:r w:rsidR="00BE6DDD">
              <w:rPr>
                <w:rFonts w:ascii="Arial" w:hAnsi="Arial" w:cs="Arial"/>
              </w:rPr>
              <w:t>X’s</w:t>
            </w:r>
            <w:r>
              <w:rPr>
                <w:rFonts w:ascii="Arial" w:hAnsi="Arial" w:cs="Arial"/>
              </w:rPr>
              <w:t xml:space="preserve"> wife and son attend his next appointment with Dr </w:t>
            </w:r>
            <w:r w:rsidR="00BE6DDD">
              <w:rPr>
                <w:rFonts w:ascii="Arial" w:hAnsi="Arial" w:cs="Arial"/>
              </w:rPr>
              <w:t>Y</w:t>
            </w:r>
            <w:r>
              <w:rPr>
                <w:rFonts w:ascii="Arial" w:hAnsi="Arial" w:cs="Arial"/>
              </w:rPr>
              <w:t xml:space="preserve">. </w:t>
            </w:r>
            <w:r w:rsidR="00F502A1">
              <w:rPr>
                <w:rFonts w:ascii="Arial" w:hAnsi="Arial" w:cs="Arial"/>
              </w:rPr>
              <w:t xml:space="preserve">Mr </w:t>
            </w:r>
            <w:r w:rsidR="00BE6DDD">
              <w:rPr>
                <w:rFonts w:ascii="Arial" w:hAnsi="Arial" w:cs="Arial"/>
              </w:rPr>
              <w:t>X’s</w:t>
            </w:r>
            <w:r w:rsidR="00F502A1">
              <w:rPr>
                <w:rFonts w:ascii="Arial" w:hAnsi="Arial" w:cs="Arial"/>
              </w:rPr>
              <w:t xml:space="preserve"> family members are able to hear from Mr </w:t>
            </w:r>
            <w:r w:rsidR="00BE6DDD">
              <w:rPr>
                <w:rFonts w:ascii="Arial" w:hAnsi="Arial" w:cs="Arial"/>
              </w:rPr>
              <w:t>X</w:t>
            </w:r>
            <w:r w:rsidR="00F502A1">
              <w:rPr>
                <w:rFonts w:ascii="Arial" w:hAnsi="Arial" w:cs="Arial"/>
              </w:rPr>
              <w:t xml:space="preserve"> </w:t>
            </w:r>
            <w:r w:rsidR="00B3383B">
              <w:rPr>
                <w:rFonts w:ascii="Arial" w:hAnsi="Arial" w:cs="Arial"/>
              </w:rPr>
              <w:t xml:space="preserve">that he would prefer to be </w:t>
            </w:r>
            <w:r>
              <w:rPr>
                <w:rFonts w:ascii="Arial" w:hAnsi="Arial" w:cs="Arial"/>
              </w:rPr>
              <w:t xml:space="preserve">cared for in a </w:t>
            </w:r>
            <w:r w:rsidR="00F27287">
              <w:rPr>
                <w:rFonts w:ascii="Arial" w:hAnsi="Arial" w:cs="Arial"/>
              </w:rPr>
              <w:t xml:space="preserve">private </w:t>
            </w:r>
            <w:r>
              <w:rPr>
                <w:rFonts w:ascii="Arial" w:hAnsi="Arial" w:cs="Arial"/>
              </w:rPr>
              <w:t xml:space="preserve">residential </w:t>
            </w:r>
            <w:r w:rsidR="00F27287">
              <w:rPr>
                <w:rFonts w:ascii="Arial" w:hAnsi="Arial" w:cs="Arial"/>
              </w:rPr>
              <w:t>facility</w:t>
            </w:r>
            <w:r>
              <w:rPr>
                <w:rFonts w:ascii="Arial" w:hAnsi="Arial" w:cs="Arial"/>
              </w:rPr>
              <w:t xml:space="preserve"> when he is unable to look after himself to minimise the bu</w:t>
            </w:r>
            <w:r w:rsidR="001C485D">
              <w:rPr>
                <w:rFonts w:ascii="Arial" w:hAnsi="Arial" w:cs="Arial"/>
              </w:rPr>
              <w:t>r</w:t>
            </w:r>
            <w:r>
              <w:rPr>
                <w:rFonts w:ascii="Arial" w:hAnsi="Arial" w:cs="Arial"/>
              </w:rPr>
              <w:t xml:space="preserve">den that he perceives his illness puts on his family. </w:t>
            </w:r>
            <w:r w:rsidR="00BF0016">
              <w:rPr>
                <w:rFonts w:ascii="Arial" w:hAnsi="Arial" w:cs="Arial"/>
              </w:rPr>
              <w:t xml:space="preserve">They talk at some length about </w:t>
            </w:r>
            <w:r w:rsidR="00F27287">
              <w:rPr>
                <w:rFonts w:ascii="Arial" w:hAnsi="Arial" w:cs="Arial"/>
              </w:rPr>
              <w:t>whether this arrangement</w:t>
            </w:r>
            <w:r w:rsidR="00BF0016">
              <w:rPr>
                <w:rFonts w:ascii="Arial" w:hAnsi="Arial" w:cs="Arial"/>
              </w:rPr>
              <w:t xml:space="preserve"> would best meet the needs of Mr </w:t>
            </w:r>
            <w:r w:rsidR="00BE6DDD">
              <w:rPr>
                <w:rFonts w:ascii="Arial" w:hAnsi="Arial" w:cs="Arial"/>
              </w:rPr>
              <w:t>X</w:t>
            </w:r>
            <w:r w:rsidR="00BF0016">
              <w:rPr>
                <w:rFonts w:ascii="Arial" w:hAnsi="Arial" w:cs="Arial"/>
              </w:rPr>
              <w:t xml:space="preserve"> and his family. Mr </w:t>
            </w:r>
            <w:r w:rsidR="00BE6DDD">
              <w:rPr>
                <w:rFonts w:ascii="Arial" w:hAnsi="Arial" w:cs="Arial"/>
              </w:rPr>
              <w:t>X</w:t>
            </w:r>
            <w:r w:rsidR="00BF0016">
              <w:rPr>
                <w:rFonts w:ascii="Arial" w:hAnsi="Arial" w:cs="Arial"/>
              </w:rPr>
              <w:t xml:space="preserve"> </w:t>
            </w:r>
            <w:r w:rsidR="00EC2FB4">
              <w:rPr>
                <w:rFonts w:ascii="Arial" w:hAnsi="Arial" w:cs="Arial"/>
              </w:rPr>
              <w:t>decides that, beyond his preferences being documented in his medical notes, he does not feel that it is necessary to write an advance care plan and is comfortable that those close to him and his GP understand how he wishes to</w:t>
            </w:r>
            <w:r w:rsidR="000719FA">
              <w:rPr>
                <w:rFonts w:ascii="Arial" w:hAnsi="Arial" w:cs="Arial"/>
              </w:rPr>
              <w:t xml:space="preserve"> be looked after </w:t>
            </w:r>
            <w:r w:rsidR="00EC2FB4">
              <w:rPr>
                <w:rFonts w:ascii="Arial" w:hAnsi="Arial" w:cs="Arial"/>
              </w:rPr>
              <w:t>as his Parkinson’s</w:t>
            </w:r>
            <w:r w:rsidR="00B16E88">
              <w:rPr>
                <w:rFonts w:ascii="Arial" w:hAnsi="Arial" w:cs="Arial"/>
              </w:rPr>
              <w:t xml:space="preserve"> disease</w:t>
            </w:r>
            <w:r w:rsidR="00EC2FB4">
              <w:rPr>
                <w:rFonts w:ascii="Arial" w:hAnsi="Arial" w:cs="Arial"/>
              </w:rPr>
              <w:t xml:space="preserve"> progresses. </w:t>
            </w:r>
          </w:p>
          <w:p w:rsidR="003C082A" w:rsidRDefault="003C082A" w:rsidP="002D207D">
            <w:pPr>
              <w:spacing w:after="0" w:line="240" w:lineRule="auto"/>
              <w:rPr>
                <w:rFonts w:ascii="Arial" w:hAnsi="Arial" w:cs="Arial"/>
              </w:rPr>
            </w:pPr>
          </w:p>
        </w:tc>
      </w:tr>
    </w:tbl>
    <w:p w:rsidR="002D5C41" w:rsidRDefault="002D5C41" w:rsidP="002D207D">
      <w:pPr>
        <w:spacing w:after="0" w:line="240" w:lineRule="auto"/>
        <w:rPr>
          <w:rFonts w:ascii="Arial" w:hAnsi="Arial" w:cs="Arial"/>
        </w:rPr>
      </w:pPr>
    </w:p>
    <w:p w:rsidR="003B2498" w:rsidRDefault="003B2498">
      <w:pPr>
        <w:spacing w:after="0" w:line="240" w:lineRule="auto"/>
        <w:rPr>
          <w:rFonts w:ascii="Arial" w:hAnsi="Arial" w:cs="Arial"/>
        </w:rPr>
      </w:pPr>
      <w:r>
        <w:rPr>
          <w:rFonts w:ascii="Arial" w:hAnsi="Arial" w:cs="Arial"/>
        </w:rPr>
        <w:br w:type="page"/>
      </w:r>
    </w:p>
    <w:p w:rsidR="009866FE" w:rsidRPr="00287C22" w:rsidRDefault="00287C22" w:rsidP="002D207D">
      <w:pPr>
        <w:spacing w:after="0" w:line="240" w:lineRule="auto"/>
        <w:rPr>
          <w:rFonts w:ascii="Arial" w:hAnsi="Arial" w:cs="Arial"/>
          <w:b/>
        </w:rPr>
      </w:pPr>
      <w:r w:rsidRPr="00287C22">
        <w:rPr>
          <w:rFonts w:ascii="Arial" w:hAnsi="Arial" w:cs="Arial"/>
          <w:b/>
        </w:rPr>
        <w:t xml:space="preserve">Other sources of information and advice </w:t>
      </w:r>
    </w:p>
    <w:p w:rsidR="00287C22" w:rsidRPr="00287C22" w:rsidRDefault="00287C22" w:rsidP="002D207D">
      <w:pPr>
        <w:spacing w:after="0" w:line="240" w:lineRule="auto"/>
        <w:rPr>
          <w:rFonts w:ascii="Arial" w:hAnsi="Arial" w:cs="Arial"/>
          <w:b/>
        </w:rPr>
      </w:pPr>
    </w:p>
    <w:p w:rsidR="005E12CD" w:rsidRDefault="005E12CD" w:rsidP="002D207D">
      <w:pPr>
        <w:spacing w:after="0" w:line="240" w:lineRule="auto"/>
        <w:rPr>
          <w:rFonts w:ascii="Arial" w:hAnsi="Arial" w:cs="Arial"/>
        </w:rPr>
      </w:pPr>
      <w:r>
        <w:rPr>
          <w:rFonts w:ascii="Arial" w:hAnsi="Arial" w:cs="Arial"/>
        </w:rPr>
        <w:t>Advance directives in mental health care and treatment</w:t>
      </w:r>
    </w:p>
    <w:p w:rsidR="005E12CD" w:rsidRDefault="005E12CD" w:rsidP="002D207D">
      <w:pPr>
        <w:spacing w:after="0" w:line="240" w:lineRule="auto"/>
        <w:rPr>
          <w:rFonts w:ascii="Arial" w:hAnsi="Arial" w:cs="Arial"/>
        </w:rPr>
      </w:pPr>
      <w:r>
        <w:rPr>
          <w:rFonts w:ascii="Arial" w:hAnsi="Arial" w:cs="Arial"/>
        </w:rPr>
        <w:t>Office of the Health and Disability Commissioner</w:t>
      </w:r>
    </w:p>
    <w:p w:rsidR="005E12CD" w:rsidRDefault="007E5128" w:rsidP="002D207D">
      <w:pPr>
        <w:spacing w:after="0" w:line="240" w:lineRule="auto"/>
        <w:rPr>
          <w:rFonts w:ascii="Arial" w:hAnsi="Arial" w:cs="Arial"/>
        </w:rPr>
      </w:pPr>
      <w:hyperlink r:id="rId11" w:history="1">
        <w:r w:rsidR="003B2498" w:rsidRPr="003B2498">
          <w:rPr>
            <w:rStyle w:val="Hyperlink"/>
            <w:rFonts w:ascii="Arial" w:hAnsi="Arial" w:cs="Arial"/>
          </w:rPr>
          <w:t>www.hdc.org.nz/media/30071/brochure-%20advance%20directives.pdf</w:t>
        </w:r>
      </w:hyperlink>
    </w:p>
    <w:p w:rsidR="005E12CD" w:rsidRDefault="005E12CD" w:rsidP="002D207D">
      <w:pPr>
        <w:spacing w:after="0" w:line="240" w:lineRule="auto"/>
        <w:rPr>
          <w:rFonts w:ascii="Arial" w:hAnsi="Arial" w:cs="Arial"/>
        </w:rPr>
      </w:pPr>
    </w:p>
    <w:p w:rsidR="00287C22" w:rsidRPr="00287C22" w:rsidRDefault="00287C22" w:rsidP="002D207D">
      <w:pPr>
        <w:spacing w:after="0" w:line="240" w:lineRule="auto"/>
        <w:rPr>
          <w:rFonts w:ascii="Arial" w:hAnsi="Arial" w:cs="Arial"/>
        </w:rPr>
      </w:pPr>
      <w:r w:rsidRPr="00287C22">
        <w:rPr>
          <w:rFonts w:ascii="Arial" w:hAnsi="Arial" w:cs="Arial"/>
        </w:rPr>
        <w:t>Advance directives, living wills and questions about competence</w:t>
      </w:r>
    </w:p>
    <w:p w:rsidR="00287C22" w:rsidRPr="00287C22" w:rsidRDefault="00287C22" w:rsidP="002D207D">
      <w:pPr>
        <w:spacing w:after="0" w:line="240" w:lineRule="auto"/>
        <w:rPr>
          <w:rFonts w:ascii="Arial" w:hAnsi="Arial" w:cs="Arial"/>
        </w:rPr>
      </w:pPr>
      <w:r w:rsidRPr="00287C22">
        <w:rPr>
          <w:rFonts w:ascii="Arial" w:hAnsi="Arial" w:cs="Arial"/>
        </w:rPr>
        <w:t xml:space="preserve">Office of the Health and Disability Commissioner </w:t>
      </w:r>
    </w:p>
    <w:p w:rsidR="00287C22" w:rsidRDefault="007E5128" w:rsidP="002D207D">
      <w:pPr>
        <w:spacing w:after="0" w:line="240" w:lineRule="auto"/>
        <w:rPr>
          <w:rFonts w:ascii="Arial" w:hAnsi="Arial" w:cs="Arial"/>
        </w:rPr>
      </w:pPr>
      <w:hyperlink r:id="rId12" w:history="1">
        <w:r w:rsidR="00287C22" w:rsidRPr="0012316C">
          <w:rPr>
            <w:rStyle w:val="Hyperlink"/>
            <w:rFonts w:ascii="Arial" w:hAnsi="Arial" w:cs="Arial"/>
          </w:rPr>
          <w:t>www.hdc.org.nz/education/presentations/advance-directives,-living-wills-and-questions-of-competence</w:t>
        </w:r>
      </w:hyperlink>
      <w:r w:rsidR="00287C22" w:rsidRPr="00287C22">
        <w:rPr>
          <w:rFonts w:ascii="Arial" w:hAnsi="Arial" w:cs="Arial"/>
        </w:rPr>
        <w:t xml:space="preserve"> </w:t>
      </w:r>
    </w:p>
    <w:p w:rsidR="00287C22" w:rsidRDefault="00287C22" w:rsidP="002D207D">
      <w:pPr>
        <w:spacing w:after="0" w:line="240" w:lineRule="auto"/>
        <w:rPr>
          <w:rFonts w:ascii="Arial" w:hAnsi="Arial" w:cs="Arial"/>
        </w:rPr>
      </w:pPr>
    </w:p>
    <w:p w:rsidR="00287C22" w:rsidRDefault="00287C22" w:rsidP="002D207D">
      <w:pPr>
        <w:spacing w:after="0" w:line="240" w:lineRule="auto"/>
        <w:rPr>
          <w:rFonts w:ascii="Arial" w:hAnsi="Arial" w:cs="Arial"/>
        </w:rPr>
      </w:pPr>
      <w:r w:rsidRPr="00287C22">
        <w:rPr>
          <w:rFonts w:ascii="Arial" w:hAnsi="Arial" w:cs="Arial"/>
        </w:rPr>
        <w:t>Advance care planning: A guide for the New</w:t>
      </w:r>
      <w:r>
        <w:rPr>
          <w:rFonts w:ascii="Arial" w:hAnsi="Arial" w:cs="Arial"/>
        </w:rPr>
        <w:t xml:space="preserve"> Zealand health care workforce </w:t>
      </w:r>
    </w:p>
    <w:p w:rsidR="00287C22" w:rsidRPr="00287C22" w:rsidRDefault="00287C22" w:rsidP="002D207D">
      <w:pPr>
        <w:spacing w:after="0" w:line="240" w:lineRule="auto"/>
        <w:rPr>
          <w:rFonts w:ascii="Arial" w:hAnsi="Arial" w:cs="Arial"/>
        </w:rPr>
      </w:pPr>
      <w:r w:rsidRPr="00287C22">
        <w:rPr>
          <w:rFonts w:ascii="Arial" w:hAnsi="Arial" w:cs="Arial"/>
        </w:rPr>
        <w:t>Ministry of Health (August 2011)</w:t>
      </w:r>
    </w:p>
    <w:p w:rsidR="005E12CD" w:rsidRDefault="007E5128" w:rsidP="002D207D">
      <w:pPr>
        <w:spacing w:line="240" w:lineRule="auto"/>
        <w:rPr>
          <w:rFonts w:ascii="Arial" w:hAnsi="Arial" w:cs="Arial"/>
        </w:rPr>
      </w:pPr>
      <w:hyperlink r:id="rId13" w:history="1">
        <w:r w:rsidR="00287C22" w:rsidRPr="0012316C">
          <w:rPr>
            <w:rStyle w:val="Hyperlink"/>
            <w:rFonts w:ascii="Arial" w:hAnsi="Arial" w:cs="Arial"/>
          </w:rPr>
          <w:t>www.health.govt.nz/publication/advance-care-planning-guide-new-zealand-health-care-workforce</w:t>
        </w:r>
      </w:hyperlink>
      <w:r w:rsidR="00287C22">
        <w:rPr>
          <w:rFonts w:ascii="Arial" w:hAnsi="Arial" w:cs="Arial"/>
        </w:rPr>
        <w:t xml:space="preserve"> </w:t>
      </w:r>
    </w:p>
    <w:p w:rsidR="00287C22" w:rsidRDefault="00287C22" w:rsidP="002D207D">
      <w:pPr>
        <w:spacing w:after="0" w:line="240" w:lineRule="auto"/>
        <w:rPr>
          <w:rFonts w:ascii="Arial" w:hAnsi="Arial" w:cs="Arial"/>
        </w:rPr>
      </w:pPr>
      <w:r>
        <w:rPr>
          <w:rFonts w:ascii="Arial" w:hAnsi="Arial" w:cs="Arial"/>
        </w:rPr>
        <w:t xml:space="preserve">Our voice: </w:t>
      </w:r>
      <w:proofErr w:type="spellStart"/>
      <w:r>
        <w:rPr>
          <w:rFonts w:ascii="Arial" w:hAnsi="Arial" w:cs="Arial"/>
        </w:rPr>
        <w:t>tō</w:t>
      </w:r>
      <w:proofErr w:type="spellEnd"/>
      <w:r w:rsidRPr="00287C22">
        <w:rPr>
          <w:rFonts w:ascii="Arial" w:hAnsi="Arial" w:cs="Arial"/>
        </w:rPr>
        <w:t xml:space="preserve"> </w:t>
      </w:r>
      <w:proofErr w:type="spellStart"/>
      <w:r w:rsidRPr="00287C22">
        <w:rPr>
          <w:rFonts w:ascii="Arial" w:hAnsi="Arial" w:cs="Arial"/>
        </w:rPr>
        <w:t>t</w:t>
      </w:r>
      <w:r>
        <w:rPr>
          <w:rFonts w:ascii="Arial" w:hAnsi="Arial" w:cs="Arial"/>
        </w:rPr>
        <w:t>ā</w:t>
      </w:r>
      <w:r w:rsidRPr="00287C22">
        <w:rPr>
          <w:rFonts w:ascii="Arial" w:hAnsi="Arial" w:cs="Arial"/>
        </w:rPr>
        <w:t>tou</w:t>
      </w:r>
      <w:proofErr w:type="spellEnd"/>
      <w:r w:rsidRPr="00287C22">
        <w:rPr>
          <w:rFonts w:ascii="Arial" w:hAnsi="Arial" w:cs="Arial"/>
        </w:rPr>
        <w:t xml:space="preserve"> reo </w:t>
      </w:r>
      <w:r>
        <w:rPr>
          <w:rFonts w:ascii="Arial" w:hAnsi="Arial" w:cs="Arial"/>
        </w:rPr>
        <w:t xml:space="preserve"> </w:t>
      </w:r>
    </w:p>
    <w:p w:rsidR="00287C22" w:rsidRDefault="00287C22" w:rsidP="002D207D">
      <w:pPr>
        <w:spacing w:after="0" w:line="240" w:lineRule="auto"/>
        <w:rPr>
          <w:rFonts w:ascii="Arial" w:hAnsi="Arial" w:cs="Arial"/>
        </w:rPr>
      </w:pPr>
      <w:r w:rsidRPr="00287C22">
        <w:rPr>
          <w:rFonts w:ascii="Arial" w:hAnsi="Arial" w:cs="Arial"/>
        </w:rPr>
        <w:t xml:space="preserve">Advance Care Planning website </w:t>
      </w:r>
    </w:p>
    <w:p w:rsidR="00287C22" w:rsidRPr="00287C22" w:rsidRDefault="007E5128" w:rsidP="002D207D">
      <w:pPr>
        <w:spacing w:line="240" w:lineRule="auto"/>
        <w:rPr>
          <w:rFonts w:ascii="Arial" w:hAnsi="Arial" w:cs="Arial"/>
        </w:rPr>
      </w:pPr>
      <w:hyperlink r:id="rId14" w:history="1">
        <w:r w:rsidR="00287C22" w:rsidRPr="0012316C">
          <w:rPr>
            <w:rStyle w:val="Hyperlink"/>
            <w:rFonts w:ascii="Arial" w:hAnsi="Arial" w:cs="Arial"/>
          </w:rPr>
          <w:t>www.advancecareplanning.org.nz/</w:t>
        </w:r>
      </w:hyperlink>
    </w:p>
    <w:p w:rsidR="00D97F8F" w:rsidRDefault="00D97F8F" w:rsidP="002D207D">
      <w:pPr>
        <w:spacing w:line="240" w:lineRule="auto"/>
        <w:rPr>
          <w:rFonts w:ascii="Arial" w:hAnsi="Arial" w:cs="Arial"/>
          <w:b/>
        </w:rPr>
      </w:pPr>
      <w:r>
        <w:rPr>
          <w:rFonts w:ascii="Arial" w:hAnsi="Arial" w:cs="Arial"/>
          <w:b/>
        </w:rPr>
        <w:br w:type="page"/>
      </w:r>
      <w:r w:rsidR="00320B07">
        <w:rPr>
          <w:rFonts w:ascii="Arial" w:hAnsi="Arial" w:cs="Arial"/>
          <w:b/>
        </w:rPr>
        <w:t>Appendix</w:t>
      </w:r>
      <w:r>
        <w:rPr>
          <w:rFonts w:ascii="Arial" w:hAnsi="Arial" w:cs="Arial"/>
          <w:b/>
        </w:rPr>
        <w:t xml:space="preserve">: Practical challenges in advance care planning </w:t>
      </w:r>
    </w:p>
    <w:p w:rsidR="00287C22" w:rsidRDefault="00D97F8F" w:rsidP="002D207D">
      <w:pPr>
        <w:spacing w:after="0" w:line="240" w:lineRule="auto"/>
        <w:rPr>
          <w:rFonts w:ascii="Arial" w:hAnsi="Arial" w:cs="Arial"/>
        </w:rPr>
      </w:pPr>
      <w:r>
        <w:rPr>
          <w:rFonts w:ascii="Arial" w:hAnsi="Arial" w:cs="Arial"/>
        </w:rPr>
        <w:t>Some of the main practical</w:t>
      </w:r>
      <w:r w:rsidRPr="00A50CE1">
        <w:rPr>
          <w:rFonts w:ascii="Arial" w:hAnsi="Arial" w:cs="Arial"/>
        </w:rPr>
        <w:t xml:space="preserve"> challenges raised by participants </w:t>
      </w:r>
      <w:r>
        <w:rPr>
          <w:rFonts w:ascii="Arial" w:hAnsi="Arial" w:cs="Arial"/>
        </w:rPr>
        <w:t>of NEAC’s preliminary consultation are summarised below. NEAC intends to share this feedback with groups and organisations that might be able to further investigate and address these concerns.</w:t>
      </w:r>
    </w:p>
    <w:p w:rsidR="00287C22" w:rsidRDefault="00287C22" w:rsidP="002D207D">
      <w:pPr>
        <w:spacing w:after="0" w:line="240" w:lineRule="auto"/>
        <w:rPr>
          <w:rFonts w:ascii="Arial" w:hAnsi="Arial" w:cs="Arial"/>
          <w:b/>
        </w:rPr>
      </w:pPr>
    </w:p>
    <w:p w:rsidR="00D97F8F" w:rsidRPr="00BE03A6" w:rsidRDefault="00D97F8F" w:rsidP="002D207D">
      <w:pPr>
        <w:spacing w:after="0" w:line="240" w:lineRule="auto"/>
        <w:rPr>
          <w:rFonts w:ascii="Arial" w:hAnsi="Arial" w:cs="Arial"/>
          <w:b/>
          <w:i/>
        </w:rPr>
      </w:pPr>
      <w:r w:rsidRPr="00BE03A6">
        <w:rPr>
          <w:rFonts w:ascii="Arial" w:hAnsi="Arial" w:cs="Arial"/>
          <w:b/>
          <w:i/>
        </w:rPr>
        <w:t xml:space="preserve">Legal framework </w:t>
      </w:r>
    </w:p>
    <w:p w:rsidR="00D97F8F" w:rsidRDefault="00D97F8F" w:rsidP="002D207D">
      <w:pPr>
        <w:spacing w:after="0" w:line="240" w:lineRule="auto"/>
        <w:rPr>
          <w:rFonts w:ascii="Arial" w:hAnsi="Arial" w:cs="Arial"/>
          <w:b/>
        </w:rPr>
      </w:pPr>
    </w:p>
    <w:p w:rsidR="00D97F8F" w:rsidRPr="002F705D" w:rsidRDefault="00D97F8F" w:rsidP="002D207D">
      <w:pPr>
        <w:spacing w:after="0" w:line="240" w:lineRule="auto"/>
        <w:rPr>
          <w:rFonts w:ascii="Arial" w:hAnsi="Arial" w:cs="Arial"/>
        </w:rPr>
      </w:pPr>
      <w:r>
        <w:rPr>
          <w:rFonts w:ascii="Arial" w:hAnsi="Arial" w:cs="Arial"/>
        </w:rPr>
        <w:t>Participants reported that there was a lack of clarity a</w:t>
      </w:r>
      <w:r w:rsidR="00263356">
        <w:rPr>
          <w:rFonts w:ascii="Arial" w:hAnsi="Arial" w:cs="Arial"/>
        </w:rPr>
        <w:t>bout the law as it relates to</w:t>
      </w:r>
      <w:r>
        <w:rPr>
          <w:rFonts w:ascii="Arial" w:hAnsi="Arial" w:cs="Arial"/>
        </w:rPr>
        <w:t xml:space="preserve"> advance care plan</w:t>
      </w:r>
      <w:r w:rsidR="00263356">
        <w:rPr>
          <w:rFonts w:ascii="Arial" w:hAnsi="Arial" w:cs="Arial"/>
        </w:rPr>
        <w:t>s</w:t>
      </w:r>
      <w:r>
        <w:rPr>
          <w:rFonts w:ascii="Arial" w:hAnsi="Arial" w:cs="Arial"/>
        </w:rPr>
        <w:t xml:space="preserve">, advance directives and enduring power of attorney. This may indicate problems or gaps in the law, such as a lack of </w:t>
      </w:r>
      <w:r w:rsidRPr="002F705D">
        <w:rPr>
          <w:rFonts w:ascii="Arial" w:hAnsi="Arial" w:cs="Arial"/>
        </w:rPr>
        <w:t xml:space="preserve">clarity about the extent to which an enduring power of attorney is required to </w:t>
      </w:r>
      <w:r w:rsidR="00287C22">
        <w:rPr>
          <w:rFonts w:ascii="Arial" w:hAnsi="Arial" w:cs="Arial"/>
        </w:rPr>
        <w:t>take into account</w:t>
      </w:r>
      <w:r w:rsidR="00552FF1">
        <w:rPr>
          <w:rFonts w:ascii="Arial" w:hAnsi="Arial" w:cs="Arial"/>
        </w:rPr>
        <w:t xml:space="preserve"> </w:t>
      </w:r>
      <w:r w:rsidRPr="002F705D">
        <w:rPr>
          <w:rFonts w:ascii="Arial" w:hAnsi="Arial" w:cs="Arial"/>
        </w:rPr>
        <w:t xml:space="preserve">any advance directive given by the </w:t>
      </w:r>
      <w:r w:rsidR="00BE6DDD">
        <w:rPr>
          <w:rFonts w:ascii="Arial" w:hAnsi="Arial" w:cs="Arial"/>
        </w:rPr>
        <w:t>person</w:t>
      </w:r>
      <w:r w:rsidRPr="002F705D">
        <w:rPr>
          <w:rFonts w:ascii="Arial" w:hAnsi="Arial" w:cs="Arial"/>
        </w:rPr>
        <w:t xml:space="preserve"> they represent</w:t>
      </w:r>
      <w:r>
        <w:rPr>
          <w:rFonts w:ascii="Arial" w:hAnsi="Arial" w:cs="Arial"/>
        </w:rPr>
        <w:t>, or</w:t>
      </w:r>
      <w:r w:rsidRPr="002F705D">
        <w:rPr>
          <w:rFonts w:ascii="Arial" w:hAnsi="Arial" w:cs="Arial"/>
        </w:rPr>
        <w:t xml:space="preserve"> whether a written advance care plan would constitute an advance directive for legal purposes</w:t>
      </w:r>
      <w:r>
        <w:rPr>
          <w:rFonts w:ascii="Arial" w:hAnsi="Arial" w:cs="Arial"/>
        </w:rPr>
        <w:t xml:space="preserve">. Others have noted the lack of </w:t>
      </w:r>
      <w:r w:rsidRPr="002F705D">
        <w:rPr>
          <w:rFonts w:ascii="Arial" w:hAnsi="Arial" w:cs="Arial"/>
        </w:rPr>
        <w:t xml:space="preserve">case law testing the actions of a health professional when they make a decision on behalf of a </w:t>
      </w:r>
      <w:r w:rsidR="00BE6DDD">
        <w:rPr>
          <w:rFonts w:ascii="Arial" w:hAnsi="Arial" w:cs="Arial"/>
        </w:rPr>
        <w:t>person</w:t>
      </w:r>
      <w:r w:rsidR="00622D3E" w:rsidRPr="002F705D">
        <w:rPr>
          <w:rFonts w:ascii="Arial" w:hAnsi="Arial" w:cs="Arial"/>
        </w:rPr>
        <w:t xml:space="preserve"> </w:t>
      </w:r>
      <w:r w:rsidR="003E2554">
        <w:rPr>
          <w:rFonts w:ascii="Arial" w:hAnsi="Arial" w:cs="Arial"/>
        </w:rPr>
        <w:t>who</w:t>
      </w:r>
      <w:r w:rsidRPr="002F705D">
        <w:rPr>
          <w:rFonts w:ascii="Arial" w:hAnsi="Arial" w:cs="Arial"/>
        </w:rPr>
        <w:t xml:space="preserve"> </w:t>
      </w:r>
      <w:r>
        <w:rPr>
          <w:rFonts w:ascii="Arial" w:hAnsi="Arial" w:cs="Arial"/>
        </w:rPr>
        <w:t>lacks capacity in the face of an</w:t>
      </w:r>
      <w:r w:rsidRPr="002F705D">
        <w:rPr>
          <w:rFonts w:ascii="Arial" w:hAnsi="Arial" w:cs="Arial"/>
        </w:rPr>
        <w:t xml:space="preserve"> advance directive. </w:t>
      </w:r>
    </w:p>
    <w:p w:rsidR="00D97F8F" w:rsidRDefault="00D97F8F" w:rsidP="002D207D">
      <w:pPr>
        <w:spacing w:after="0" w:line="240" w:lineRule="auto"/>
        <w:rPr>
          <w:rFonts w:ascii="Arial" w:hAnsi="Arial" w:cs="Arial"/>
        </w:rPr>
      </w:pPr>
    </w:p>
    <w:p w:rsidR="00D97F8F" w:rsidRDefault="00D97F8F" w:rsidP="002D207D">
      <w:pPr>
        <w:spacing w:after="0" w:line="240" w:lineRule="auto"/>
        <w:rPr>
          <w:rFonts w:ascii="Arial" w:hAnsi="Arial" w:cs="Arial"/>
        </w:rPr>
      </w:pPr>
      <w:r>
        <w:rPr>
          <w:rFonts w:ascii="Arial" w:hAnsi="Arial" w:cs="Arial"/>
        </w:rPr>
        <w:t xml:space="preserve">On the other hand, this may suggest </w:t>
      </w:r>
      <w:r w:rsidR="00552FF1">
        <w:rPr>
          <w:rFonts w:ascii="Arial" w:hAnsi="Arial" w:cs="Arial"/>
        </w:rPr>
        <w:t xml:space="preserve">a </w:t>
      </w:r>
      <w:r>
        <w:rPr>
          <w:rFonts w:ascii="Arial" w:hAnsi="Arial" w:cs="Arial"/>
        </w:rPr>
        <w:t>misunderstanding or uncertainty by health professionals about how the law applies. For example, there is anecdotal evidence that some health professionals do not understand the differen</w:t>
      </w:r>
      <w:r w:rsidR="00552FF1">
        <w:rPr>
          <w:rFonts w:ascii="Arial" w:hAnsi="Arial" w:cs="Arial"/>
        </w:rPr>
        <w:t>ce</w:t>
      </w:r>
      <w:r>
        <w:rPr>
          <w:rFonts w:ascii="Arial" w:hAnsi="Arial" w:cs="Arial"/>
        </w:rPr>
        <w:t xml:space="preserve"> between an advance care plan, advance directives and enduring power of attorney; or that they wrongly believe an advance directive mu</w:t>
      </w:r>
      <w:r w:rsidR="00BE6DDD">
        <w:rPr>
          <w:rFonts w:ascii="Arial" w:hAnsi="Arial" w:cs="Arial"/>
        </w:rPr>
        <w:t xml:space="preserve">st be written and signed by a person </w:t>
      </w:r>
      <w:r>
        <w:rPr>
          <w:rFonts w:ascii="Arial" w:hAnsi="Arial" w:cs="Arial"/>
        </w:rPr>
        <w:t xml:space="preserve">in order to be valid. </w:t>
      </w:r>
    </w:p>
    <w:p w:rsidR="00D97F8F" w:rsidRPr="00BE03A6" w:rsidRDefault="00D97F8F" w:rsidP="002D207D">
      <w:pPr>
        <w:spacing w:after="0" w:line="240" w:lineRule="auto"/>
        <w:rPr>
          <w:rFonts w:ascii="Arial" w:hAnsi="Arial" w:cs="Arial"/>
          <w:b/>
          <w:i/>
        </w:rPr>
      </w:pPr>
    </w:p>
    <w:p w:rsidR="00D97F8F" w:rsidRPr="00BE03A6" w:rsidRDefault="00D97F8F" w:rsidP="002D207D">
      <w:pPr>
        <w:spacing w:after="0" w:line="240" w:lineRule="auto"/>
        <w:rPr>
          <w:rFonts w:ascii="Arial" w:hAnsi="Arial" w:cs="Arial"/>
          <w:b/>
          <w:i/>
        </w:rPr>
      </w:pPr>
      <w:r w:rsidRPr="00BE03A6">
        <w:rPr>
          <w:rFonts w:ascii="Arial" w:hAnsi="Arial" w:cs="Arial"/>
          <w:b/>
          <w:i/>
        </w:rPr>
        <w:t xml:space="preserve">Accessibility and information technology </w:t>
      </w:r>
    </w:p>
    <w:p w:rsidR="00D97F8F" w:rsidRDefault="00D97F8F" w:rsidP="002D207D">
      <w:pPr>
        <w:spacing w:after="0" w:line="240" w:lineRule="auto"/>
        <w:rPr>
          <w:rFonts w:ascii="Arial" w:hAnsi="Arial" w:cs="Arial"/>
          <w:b/>
        </w:rPr>
      </w:pPr>
    </w:p>
    <w:p w:rsidR="00D97F8F" w:rsidRDefault="00D97F8F" w:rsidP="002D207D">
      <w:pPr>
        <w:spacing w:after="0" w:line="240" w:lineRule="auto"/>
        <w:rPr>
          <w:rFonts w:ascii="Arial" w:hAnsi="Arial" w:cs="Arial"/>
        </w:rPr>
      </w:pPr>
      <w:r>
        <w:rPr>
          <w:rFonts w:ascii="Arial" w:hAnsi="Arial" w:cs="Arial"/>
        </w:rPr>
        <w:t>Participants</w:t>
      </w:r>
      <w:r w:rsidRPr="002F705D">
        <w:rPr>
          <w:rFonts w:ascii="Arial" w:hAnsi="Arial" w:cs="Arial"/>
        </w:rPr>
        <w:t xml:space="preserve"> </w:t>
      </w:r>
      <w:r>
        <w:rPr>
          <w:rFonts w:ascii="Arial" w:hAnsi="Arial" w:cs="Arial"/>
        </w:rPr>
        <w:t xml:space="preserve">reported problems with the accessibility of advance care plans by different health professionals and between different health care settings, </w:t>
      </w:r>
      <w:r w:rsidR="00263356">
        <w:rPr>
          <w:rFonts w:ascii="Arial" w:hAnsi="Arial" w:cs="Arial"/>
        </w:rPr>
        <w:t>such as</w:t>
      </w:r>
      <w:r>
        <w:rPr>
          <w:rFonts w:ascii="Arial" w:hAnsi="Arial" w:cs="Arial"/>
        </w:rPr>
        <w:t xml:space="preserve"> between primary care, aged care facilities, ambulance services and emergency departments.</w:t>
      </w:r>
      <w:r w:rsidR="00552FF1">
        <w:rPr>
          <w:rFonts w:ascii="Arial" w:hAnsi="Arial" w:cs="Arial"/>
        </w:rPr>
        <w:t xml:space="preserve"> Where a treating doctor has no knowledge </w:t>
      </w:r>
      <w:r w:rsidR="00263356">
        <w:rPr>
          <w:rFonts w:ascii="Arial" w:hAnsi="Arial" w:cs="Arial"/>
        </w:rPr>
        <w:t xml:space="preserve">of, </w:t>
      </w:r>
      <w:r w:rsidR="00552FF1">
        <w:rPr>
          <w:rFonts w:ascii="Arial" w:hAnsi="Arial" w:cs="Arial"/>
        </w:rPr>
        <w:t>or is unable to access</w:t>
      </w:r>
      <w:r w:rsidR="00263356">
        <w:rPr>
          <w:rFonts w:ascii="Arial" w:hAnsi="Arial" w:cs="Arial"/>
        </w:rPr>
        <w:t>,</w:t>
      </w:r>
      <w:r w:rsidR="00552FF1">
        <w:rPr>
          <w:rFonts w:ascii="Arial" w:hAnsi="Arial" w:cs="Arial"/>
        </w:rPr>
        <w:t xml:space="preserve"> an advance care plan</w:t>
      </w:r>
      <w:r>
        <w:rPr>
          <w:rFonts w:ascii="Arial" w:hAnsi="Arial" w:cs="Arial"/>
        </w:rPr>
        <w:t xml:space="preserve">, there is a risk that a </w:t>
      </w:r>
      <w:r w:rsidR="00BE6DDD">
        <w:rPr>
          <w:rFonts w:ascii="Arial" w:hAnsi="Arial" w:cs="Arial"/>
        </w:rPr>
        <w:t>patient’s</w:t>
      </w:r>
      <w:r w:rsidR="00622D3E">
        <w:rPr>
          <w:rFonts w:ascii="Arial" w:hAnsi="Arial" w:cs="Arial"/>
        </w:rPr>
        <w:t xml:space="preserve"> </w:t>
      </w:r>
      <w:r>
        <w:rPr>
          <w:rFonts w:ascii="Arial" w:hAnsi="Arial" w:cs="Arial"/>
        </w:rPr>
        <w:t xml:space="preserve">preferences and wishes for medical treatment will not be met. It can also result in family members </w:t>
      </w:r>
      <w:r w:rsidR="00263356">
        <w:rPr>
          <w:rFonts w:ascii="Arial" w:hAnsi="Arial" w:cs="Arial"/>
        </w:rPr>
        <w:t>having to repeatedly inform</w:t>
      </w:r>
      <w:r>
        <w:rPr>
          <w:rFonts w:ascii="Arial" w:hAnsi="Arial" w:cs="Arial"/>
        </w:rPr>
        <w:t xml:space="preserve"> health professionals about the </w:t>
      </w:r>
      <w:r w:rsidR="00BE6DDD">
        <w:rPr>
          <w:rFonts w:ascii="Arial" w:hAnsi="Arial" w:cs="Arial"/>
        </w:rPr>
        <w:t>person’s</w:t>
      </w:r>
      <w:r w:rsidR="00622D3E">
        <w:rPr>
          <w:rFonts w:ascii="Arial" w:hAnsi="Arial" w:cs="Arial"/>
        </w:rPr>
        <w:t xml:space="preserve"> </w:t>
      </w:r>
      <w:r>
        <w:rPr>
          <w:rFonts w:ascii="Arial" w:hAnsi="Arial" w:cs="Arial"/>
        </w:rPr>
        <w:t xml:space="preserve">previously expressed wishes. </w:t>
      </w:r>
    </w:p>
    <w:p w:rsidR="00D97F8F" w:rsidRDefault="00D97F8F" w:rsidP="002D207D">
      <w:pPr>
        <w:spacing w:after="0" w:line="240" w:lineRule="auto"/>
        <w:rPr>
          <w:rFonts w:ascii="Arial" w:hAnsi="Arial" w:cs="Arial"/>
        </w:rPr>
      </w:pPr>
    </w:p>
    <w:p w:rsidR="00D97F8F" w:rsidRDefault="00D97F8F" w:rsidP="002D207D">
      <w:pPr>
        <w:spacing w:after="0" w:line="240" w:lineRule="auto"/>
        <w:rPr>
          <w:rFonts w:ascii="Arial" w:hAnsi="Arial" w:cs="Arial"/>
        </w:rPr>
      </w:pPr>
      <w:r>
        <w:rPr>
          <w:rFonts w:ascii="Arial" w:hAnsi="Arial" w:cs="Arial"/>
        </w:rPr>
        <w:t xml:space="preserve">Several participants advocated for a centralised electronic system to securely store advance care plans that can be accessed and updated </w:t>
      </w:r>
      <w:r w:rsidR="00B643C3">
        <w:rPr>
          <w:rFonts w:ascii="Arial" w:hAnsi="Arial" w:cs="Arial"/>
        </w:rPr>
        <w:t xml:space="preserve">following discussions with, and </w:t>
      </w:r>
      <w:r w:rsidR="00552FF1">
        <w:rPr>
          <w:rFonts w:ascii="Arial" w:hAnsi="Arial" w:cs="Arial"/>
        </w:rPr>
        <w:t>with the</w:t>
      </w:r>
      <w:r w:rsidR="00C63122">
        <w:rPr>
          <w:rFonts w:ascii="Arial" w:hAnsi="Arial" w:cs="Arial"/>
        </w:rPr>
        <w:t xml:space="preserve"> consent of, the</w:t>
      </w:r>
      <w:r w:rsidR="00B643C3">
        <w:rPr>
          <w:rFonts w:ascii="Arial" w:hAnsi="Arial" w:cs="Arial"/>
        </w:rPr>
        <w:t xml:space="preserve"> </w:t>
      </w:r>
      <w:r w:rsidR="00BE6DDD">
        <w:rPr>
          <w:rFonts w:ascii="Arial" w:hAnsi="Arial" w:cs="Arial"/>
        </w:rPr>
        <w:t>person</w:t>
      </w:r>
      <w:r w:rsidR="00B643C3">
        <w:rPr>
          <w:rFonts w:ascii="Arial" w:hAnsi="Arial" w:cs="Arial"/>
        </w:rPr>
        <w:t xml:space="preserve">. </w:t>
      </w:r>
      <w:r>
        <w:rPr>
          <w:rFonts w:ascii="Arial" w:hAnsi="Arial" w:cs="Arial"/>
        </w:rPr>
        <w:t xml:space="preserve">Participants provided some examples of good practice where </w:t>
      </w:r>
      <w:r w:rsidR="00D36F31">
        <w:rPr>
          <w:rFonts w:ascii="Arial" w:hAnsi="Arial" w:cs="Arial"/>
        </w:rPr>
        <w:t>alerts</w:t>
      </w:r>
      <w:r>
        <w:rPr>
          <w:rFonts w:ascii="Arial" w:hAnsi="Arial" w:cs="Arial"/>
        </w:rPr>
        <w:t xml:space="preserve"> have been set up across different electronic systems to prompt health professionals to access an advance care plan</w:t>
      </w:r>
      <w:r w:rsidR="00263356">
        <w:rPr>
          <w:rFonts w:ascii="Arial" w:hAnsi="Arial" w:cs="Arial"/>
        </w:rPr>
        <w:t xml:space="preserve"> where one is available</w:t>
      </w:r>
      <w:r>
        <w:rPr>
          <w:rFonts w:ascii="Arial" w:hAnsi="Arial" w:cs="Arial"/>
        </w:rPr>
        <w:t xml:space="preserve">. </w:t>
      </w:r>
    </w:p>
    <w:p w:rsidR="00D97F8F" w:rsidRDefault="00D97F8F" w:rsidP="002D207D">
      <w:pPr>
        <w:spacing w:after="0" w:line="240" w:lineRule="auto"/>
        <w:rPr>
          <w:rFonts w:ascii="Arial" w:hAnsi="Arial" w:cs="Arial"/>
          <w:b/>
        </w:rPr>
      </w:pPr>
    </w:p>
    <w:p w:rsidR="00D97F8F" w:rsidRPr="00BE03A6" w:rsidRDefault="00D97F8F" w:rsidP="002D207D">
      <w:pPr>
        <w:spacing w:after="0" w:line="240" w:lineRule="auto"/>
        <w:rPr>
          <w:rFonts w:ascii="Arial" w:hAnsi="Arial" w:cs="Arial"/>
          <w:b/>
          <w:i/>
        </w:rPr>
      </w:pPr>
      <w:r w:rsidRPr="00BE03A6">
        <w:rPr>
          <w:rFonts w:ascii="Arial" w:hAnsi="Arial" w:cs="Arial"/>
          <w:b/>
          <w:i/>
        </w:rPr>
        <w:t xml:space="preserve">Funding </w:t>
      </w:r>
    </w:p>
    <w:p w:rsidR="00D97F8F" w:rsidRDefault="00D97F8F" w:rsidP="002D207D">
      <w:pPr>
        <w:spacing w:after="0" w:line="240" w:lineRule="auto"/>
        <w:rPr>
          <w:rFonts w:ascii="Arial" w:hAnsi="Arial" w:cs="Arial"/>
          <w:b/>
        </w:rPr>
      </w:pPr>
    </w:p>
    <w:p w:rsidR="009C1946" w:rsidRDefault="003B2498" w:rsidP="002D207D">
      <w:pPr>
        <w:spacing w:after="0" w:line="240" w:lineRule="auto"/>
        <w:rPr>
          <w:rFonts w:ascii="Arial" w:hAnsi="Arial" w:cs="Arial"/>
        </w:rPr>
      </w:pPr>
      <w:r>
        <w:rPr>
          <w:rFonts w:ascii="Arial" w:hAnsi="Arial" w:cs="Arial"/>
        </w:rPr>
        <w:t xml:space="preserve">Participants </w:t>
      </w:r>
      <w:r w:rsidR="00D97F8F" w:rsidRPr="00D36F31">
        <w:rPr>
          <w:rFonts w:ascii="Arial" w:hAnsi="Arial" w:cs="Arial"/>
        </w:rPr>
        <w:t xml:space="preserve">expressed concern about the lack of centralised funding for advance care planning activity in New Zealand and in particular in primary care settings. GPs might be reluctant to initiate discussions about advance care planning with patients as this </w:t>
      </w:r>
      <w:r w:rsidR="00D36F31">
        <w:rPr>
          <w:rFonts w:ascii="Arial" w:hAnsi="Arial" w:cs="Arial"/>
        </w:rPr>
        <w:t xml:space="preserve">often time consuming </w:t>
      </w:r>
      <w:r w:rsidR="00D97F8F" w:rsidRPr="00D36F31">
        <w:rPr>
          <w:rFonts w:ascii="Arial" w:hAnsi="Arial" w:cs="Arial"/>
        </w:rPr>
        <w:t>process is not recognise</w:t>
      </w:r>
      <w:r w:rsidR="00320B07">
        <w:rPr>
          <w:rFonts w:ascii="Arial" w:hAnsi="Arial" w:cs="Arial"/>
        </w:rPr>
        <w:t>d</w:t>
      </w:r>
      <w:r w:rsidR="00D97F8F" w:rsidRPr="00D36F31">
        <w:rPr>
          <w:rFonts w:ascii="Arial" w:hAnsi="Arial" w:cs="Arial"/>
        </w:rPr>
        <w:t xml:space="preserve"> within the current funding model.</w:t>
      </w:r>
    </w:p>
    <w:p w:rsidR="009C1946" w:rsidRDefault="009C1946" w:rsidP="002D207D">
      <w:pPr>
        <w:spacing w:after="0" w:line="240" w:lineRule="auto"/>
        <w:rPr>
          <w:rFonts w:ascii="Arial" w:hAnsi="Arial" w:cs="Arial"/>
        </w:rPr>
      </w:pPr>
    </w:p>
    <w:p w:rsidR="009C1946" w:rsidRPr="00BE03A6" w:rsidRDefault="003B2498" w:rsidP="002D207D">
      <w:pPr>
        <w:spacing w:after="0" w:line="240" w:lineRule="auto"/>
        <w:rPr>
          <w:rFonts w:ascii="Arial" w:hAnsi="Arial" w:cs="Arial"/>
          <w:i/>
        </w:rPr>
      </w:pPr>
      <w:r w:rsidRPr="00BE03A6">
        <w:rPr>
          <w:rFonts w:ascii="Arial" w:hAnsi="Arial" w:cs="Arial"/>
          <w:b/>
          <w:i/>
        </w:rPr>
        <w:t>Health professional t</w:t>
      </w:r>
      <w:r w:rsidR="009C1946" w:rsidRPr="00BE03A6">
        <w:rPr>
          <w:rFonts w:ascii="Arial" w:hAnsi="Arial" w:cs="Arial"/>
          <w:b/>
          <w:i/>
        </w:rPr>
        <w:t>raining</w:t>
      </w:r>
    </w:p>
    <w:p w:rsidR="009C1946" w:rsidRDefault="009C1946" w:rsidP="002D207D">
      <w:pPr>
        <w:spacing w:after="0" w:line="240" w:lineRule="auto"/>
        <w:rPr>
          <w:rFonts w:ascii="Arial" w:hAnsi="Arial" w:cs="Arial"/>
        </w:rPr>
      </w:pPr>
    </w:p>
    <w:p w:rsidR="002D5C41" w:rsidRPr="005E626D" w:rsidRDefault="009C1946" w:rsidP="002D207D">
      <w:pPr>
        <w:spacing w:after="0" w:line="240" w:lineRule="auto"/>
        <w:rPr>
          <w:b/>
        </w:rPr>
      </w:pPr>
      <w:r>
        <w:rPr>
          <w:rFonts w:ascii="Arial" w:hAnsi="Arial" w:cs="Arial"/>
        </w:rPr>
        <w:t>Participants</w:t>
      </w:r>
      <w:r w:rsidR="003B2498">
        <w:rPr>
          <w:rFonts w:ascii="Arial" w:hAnsi="Arial" w:cs="Arial"/>
        </w:rPr>
        <w:t xml:space="preserve"> emphasised the need for </w:t>
      </w:r>
      <w:r w:rsidR="003B0E10">
        <w:rPr>
          <w:rFonts w:ascii="Arial" w:hAnsi="Arial" w:cs="Arial"/>
        </w:rPr>
        <w:t xml:space="preserve">health professionals </w:t>
      </w:r>
      <w:r w:rsidR="003B2498">
        <w:rPr>
          <w:rFonts w:ascii="Arial" w:hAnsi="Arial" w:cs="Arial"/>
        </w:rPr>
        <w:t xml:space="preserve">involved in advance care planning to take part in appropriate training, particularly communication skills training. Health professionals without the necessary communication skills may </w:t>
      </w:r>
      <w:r w:rsidR="003B0E10">
        <w:rPr>
          <w:rFonts w:ascii="Arial" w:hAnsi="Arial" w:cs="Arial"/>
        </w:rPr>
        <w:t xml:space="preserve">be uncomfortable </w:t>
      </w:r>
      <w:r w:rsidR="003B2498">
        <w:rPr>
          <w:rFonts w:ascii="Arial" w:hAnsi="Arial" w:cs="Arial"/>
        </w:rPr>
        <w:t xml:space="preserve">or reluctant to </w:t>
      </w:r>
      <w:r w:rsidR="003B0E10">
        <w:rPr>
          <w:rFonts w:ascii="Arial" w:hAnsi="Arial" w:cs="Arial"/>
        </w:rPr>
        <w:t>initiat</w:t>
      </w:r>
      <w:r w:rsidR="003B2498">
        <w:rPr>
          <w:rFonts w:ascii="Arial" w:hAnsi="Arial" w:cs="Arial"/>
        </w:rPr>
        <w:t>e</w:t>
      </w:r>
      <w:r w:rsidR="003B0E10">
        <w:rPr>
          <w:rFonts w:ascii="Arial" w:hAnsi="Arial" w:cs="Arial"/>
        </w:rPr>
        <w:t xml:space="preserve"> or facilitat</w:t>
      </w:r>
      <w:r w:rsidR="003B2498">
        <w:rPr>
          <w:rFonts w:ascii="Arial" w:hAnsi="Arial" w:cs="Arial"/>
        </w:rPr>
        <w:t>e</w:t>
      </w:r>
      <w:r w:rsidR="003B0E10">
        <w:rPr>
          <w:rFonts w:ascii="Arial" w:hAnsi="Arial" w:cs="Arial"/>
        </w:rPr>
        <w:t xml:space="preserve"> conversations about advance care planning </w:t>
      </w:r>
      <w:r w:rsidR="003B2498">
        <w:rPr>
          <w:rFonts w:ascii="Arial" w:hAnsi="Arial" w:cs="Arial"/>
        </w:rPr>
        <w:t xml:space="preserve">with </w:t>
      </w:r>
      <w:r w:rsidR="00BE6DDD">
        <w:rPr>
          <w:rFonts w:ascii="Arial" w:hAnsi="Arial" w:cs="Arial"/>
        </w:rPr>
        <w:t>patients</w:t>
      </w:r>
      <w:r w:rsidR="003B2498">
        <w:rPr>
          <w:rFonts w:ascii="Arial" w:hAnsi="Arial" w:cs="Arial"/>
        </w:rPr>
        <w:t xml:space="preserve">, or it may result in a poor advance care planning process for the </w:t>
      </w:r>
      <w:r w:rsidR="00BE6DDD">
        <w:rPr>
          <w:rFonts w:ascii="Arial" w:hAnsi="Arial" w:cs="Arial"/>
        </w:rPr>
        <w:t>person</w:t>
      </w:r>
      <w:r w:rsidR="003B2498">
        <w:rPr>
          <w:rFonts w:ascii="Arial" w:hAnsi="Arial" w:cs="Arial"/>
        </w:rPr>
        <w:t xml:space="preserve">. </w:t>
      </w:r>
      <w:r>
        <w:rPr>
          <w:rFonts w:ascii="Arial" w:hAnsi="Arial" w:cs="Arial"/>
        </w:rPr>
        <w:t>NEAC acknowledges that communication skills training is a significant component of the National Advance Care Planning Cooperative</w:t>
      </w:r>
      <w:r w:rsidR="003B2498">
        <w:rPr>
          <w:rFonts w:ascii="Arial" w:hAnsi="Arial" w:cs="Arial"/>
        </w:rPr>
        <w:t>’s level 2</w:t>
      </w:r>
      <w:r>
        <w:rPr>
          <w:rFonts w:ascii="Arial" w:hAnsi="Arial" w:cs="Arial"/>
        </w:rPr>
        <w:t xml:space="preserve"> training</w:t>
      </w:r>
      <w:r w:rsidR="003B2498">
        <w:rPr>
          <w:rFonts w:ascii="Arial" w:hAnsi="Arial" w:cs="Arial"/>
        </w:rPr>
        <w:t xml:space="preserve"> programme</w:t>
      </w:r>
      <w:r>
        <w:rPr>
          <w:rFonts w:ascii="Arial" w:hAnsi="Arial" w:cs="Arial"/>
        </w:rPr>
        <w:t>.</w:t>
      </w:r>
    </w:p>
    <w:sectPr w:rsidR="002D5C41" w:rsidRPr="005E626D" w:rsidSect="00D97F8F">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28" w:rsidRDefault="007E5128" w:rsidP="009035F5">
      <w:pPr>
        <w:spacing w:after="0" w:line="240" w:lineRule="auto"/>
      </w:pPr>
      <w:r>
        <w:separator/>
      </w:r>
    </w:p>
  </w:endnote>
  <w:endnote w:type="continuationSeparator" w:id="0">
    <w:p w:rsidR="007E5128" w:rsidRDefault="007E5128" w:rsidP="009035F5">
      <w:pPr>
        <w:spacing w:after="0" w:line="240" w:lineRule="auto"/>
      </w:pPr>
      <w:r>
        <w:continuationSeparator/>
      </w:r>
    </w:p>
  </w:endnote>
  <w:endnote w:type="continuationNotice" w:id="1">
    <w:p w:rsidR="007E5128" w:rsidRDefault="007E5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09" w:rsidRPr="00263356" w:rsidRDefault="00193F09">
    <w:pPr>
      <w:pStyle w:val="Footer"/>
      <w:jc w:val="right"/>
      <w:rPr>
        <w:rFonts w:ascii="Arial" w:hAnsi="Arial" w:cs="Arial"/>
      </w:rPr>
    </w:pPr>
    <w:r w:rsidRPr="00263356">
      <w:rPr>
        <w:rFonts w:ascii="Arial" w:hAnsi="Arial" w:cs="Arial"/>
      </w:rPr>
      <w:fldChar w:fldCharType="begin"/>
    </w:r>
    <w:r w:rsidRPr="00263356">
      <w:rPr>
        <w:rFonts w:ascii="Arial" w:hAnsi="Arial" w:cs="Arial"/>
      </w:rPr>
      <w:instrText xml:space="preserve"> PAGE   \* MERGEFORMAT </w:instrText>
    </w:r>
    <w:r w:rsidRPr="00263356">
      <w:rPr>
        <w:rFonts w:ascii="Arial" w:hAnsi="Arial" w:cs="Arial"/>
      </w:rPr>
      <w:fldChar w:fldCharType="separate"/>
    </w:r>
    <w:r w:rsidR="00C653D0">
      <w:rPr>
        <w:rFonts w:ascii="Arial" w:hAnsi="Arial" w:cs="Arial"/>
        <w:noProof/>
      </w:rPr>
      <w:t>1</w:t>
    </w:r>
    <w:r w:rsidRPr="00263356">
      <w:rPr>
        <w:rFonts w:ascii="Arial" w:hAnsi="Arial" w:cs="Arial"/>
        <w:noProof/>
      </w:rPr>
      <w:fldChar w:fldCharType="end"/>
    </w:r>
  </w:p>
  <w:p w:rsidR="00193F09" w:rsidRDefault="00193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28" w:rsidRDefault="007E5128" w:rsidP="009035F5">
      <w:pPr>
        <w:spacing w:after="0" w:line="240" w:lineRule="auto"/>
      </w:pPr>
      <w:r>
        <w:separator/>
      </w:r>
    </w:p>
  </w:footnote>
  <w:footnote w:type="continuationSeparator" w:id="0">
    <w:p w:rsidR="007E5128" w:rsidRDefault="007E5128" w:rsidP="009035F5">
      <w:pPr>
        <w:spacing w:after="0" w:line="240" w:lineRule="auto"/>
      </w:pPr>
      <w:r>
        <w:continuationSeparator/>
      </w:r>
    </w:p>
  </w:footnote>
  <w:footnote w:type="continuationNotice" w:id="1">
    <w:p w:rsidR="007E5128" w:rsidRDefault="007E5128">
      <w:pPr>
        <w:spacing w:after="0" w:line="240" w:lineRule="auto"/>
      </w:pPr>
    </w:p>
  </w:footnote>
  <w:footnote w:id="2">
    <w:p w:rsidR="00193F09" w:rsidRDefault="00193F09" w:rsidP="00BA65DD">
      <w:pPr>
        <w:pStyle w:val="FootnoteText"/>
      </w:pPr>
      <w:r>
        <w:rPr>
          <w:rStyle w:val="FootnoteReference"/>
        </w:rPr>
        <w:footnoteRef/>
      </w:r>
      <w:r>
        <w:t xml:space="preserve"> For further information about advance care plans, advance directives and enduring power of attorney, please refer to the Ministry of Health guidelines for health professionals </w:t>
      </w:r>
    </w:p>
    <w:p w:rsidR="00193F09" w:rsidRDefault="007E5128" w:rsidP="00BA65DD">
      <w:pPr>
        <w:pStyle w:val="FootnoteText"/>
      </w:pPr>
      <w:hyperlink r:id="rId1" w:history="1">
        <w:r w:rsidR="00193F09" w:rsidRPr="00823A43">
          <w:rPr>
            <w:rStyle w:val="Hyperlink"/>
          </w:rPr>
          <w:t>www.health.govt.nz/publication/advance-care-planning-guide-new-zealand-health-care-workforce</w:t>
        </w:r>
      </w:hyperlink>
      <w:r w:rsidR="00193F0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09" w:rsidRDefault="00193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D0A"/>
    <w:multiLevelType w:val="hybridMultilevel"/>
    <w:tmpl w:val="6E08AE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0D44EB"/>
    <w:multiLevelType w:val="hybridMultilevel"/>
    <w:tmpl w:val="42A04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521244"/>
    <w:multiLevelType w:val="hybridMultilevel"/>
    <w:tmpl w:val="E910C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0010AF"/>
    <w:multiLevelType w:val="hybridMultilevel"/>
    <w:tmpl w:val="56404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B41D12"/>
    <w:multiLevelType w:val="hybridMultilevel"/>
    <w:tmpl w:val="D1845B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22B36D1"/>
    <w:multiLevelType w:val="hybridMultilevel"/>
    <w:tmpl w:val="E2FC9A12"/>
    <w:lvl w:ilvl="0" w:tplc="14090019">
      <w:start w:val="1"/>
      <w:numFmt w:val="lowerLetter"/>
      <w:lvlText w:val="%1."/>
      <w:lvlJc w:val="left"/>
      <w:pPr>
        <w:ind w:left="778" w:hanging="360"/>
      </w:pPr>
    </w:lvl>
    <w:lvl w:ilvl="1" w:tplc="14090019" w:tentative="1">
      <w:start w:val="1"/>
      <w:numFmt w:val="lowerLetter"/>
      <w:lvlText w:val="%2."/>
      <w:lvlJc w:val="left"/>
      <w:pPr>
        <w:ind w:left="1498" w:hanging="360"/>
      </w:pPr>
    </w:lvl>
    <w:lvl w:ilvl="2" w:tplc="1409001B" w:tentative="1">
      <w:start w:val="1"/>
      <w:numFmt w:val="lowerRoman"/>
      <w:lvlText w:val="%3."/>
      <w:lvlJc w:val="right"/>
      <w:pPr>
        <w:ind w:left="2218" w:hanging="180"/>
      </w:pPr>
    </w:lvl>
    <w:lvl w:ilvl="3" w:tplc="1409000F" w:tentative="1">
      <w:start w:val="1"/>
      <w:numFmt w:val="decimal"/>
      <w:lvlText w:val="%4."/>
      <w:lvlJc w:val="left"/>
      <w:pPr>
        <w:ind w:left="2938" w:hanging="360"/>
      </w:pPr>
    </w:lvl>
    <w:lvl w:ilvl="4" w:tplc="14090019" w:tentative="1">
      <w:start w:val="1"/>
      <w:numFmt w:val="lowerLetter"/>
      <w:lvlText w:val="%5."/>
      <w:lvlJc w:val="left"/>
      <w:pPr>
        <w:ind w:left="3658" w:hanging="360"/>
      </w:pPr>
    </w:lvl>
    <w:lvl w:ilvl="5" w:tplc="1409001B" w:tentative="1">
      <w:start w:val="1"/>
      <w:numFmt w:val="lowerRoman"/>
      <w:lvlText w:val="%6."/>
      <w:lvlJc w:val="right"/>
      <w:pPr>
        <w:ind w:left="4378" w:hanging="180"/>
      </w:pPr>
    </w:lvl>
    <w:lvl w:ilvl="6" w:tplc="1409000F" w:tentative="1">
      <w:start w:val="1"/>
      <w:numFmt w:val="decimal"/>
      <w:lvlText w:val="%7."/>
      <w:lvlJc w:val="left"/>
      <w:pPr>
        <w:ind w:left="5098" w:hanging="360"/>
      </w:pPr>
    </w:lvl>
    <w:lvl w:ilvl="7" w:tplc="14090019" w:tentative="1">
      <w:start w:val="1"/>
      <w:numFmt w:val="lowerLetter"/>
      <w:lvlText w:val="%8."/>
      <w:lvlJc w:val="left"/>
      <w:pPr>
        <w:ind w:left="5818" w:hanging="360"/>
      </w:pPr>
    </w:lvl>
    <w:lvl w:ilvl="8" w:tplc="1409001B" w:tentative="1">
      <w:start w:val="1"/>
      <w:numFmt w:val="lowerRoman"/>
      <w:lvlText w:val="%9."/>
      <w:lvlJc w:val="right"/>
      <w:pPr>
        <w:ind w:left="6538" w:hanging="180"/>
      </w:pPr>
    </w:lvl>
  </w:abstractNum>
  <w:abstractNum w:abstractNumId="6">
    <w:nsid w:val="19E47511"/>
    <w:multiLevelType w:val="hybridMultilevel"/>
    <w:tmpl w:val="E2E29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C785094"/>
    <w:multiLevelType w:val="hybridMultilevel"/>
    <w:tmpl w:val="E2FC9A12"/>
    <w:lvl w:ilvl="0" w:tplc="14090019">
      <w:start w:val="1"/>
      <w:numFmt w:val="lowerLetter"/>
      <w:lvlText w:val="%1."/>
      <w:lvlJc w:val="left"/>
      <w:pPr>
        <w:ind w:left="778" w:hanging="360"/>
      </w:pPr>
    </w:lvl>
    <w:lvl w:ilvl="1" w:tplc="14090019" w:tentative="1">
      <w:start w:val="1"/>
      <w:numFmt w:val="lowerLetter"/>
      <w:lvlText w:val="%2."/>
      <w:lvlJc w:val="left"/>
      <w:pPr>
        <w:ind w:left="1498" w:hanging="360"/>
      </w:pPr>
    </w:lvl>
    <w:lvl w:ilvl="2" w:tplc="1409001B" w:tentative="1">
      <w:start w:val="1"/>
      <w:numFmt w:val="lowerRoman"/>
      <w:lvlText w:val="%3."/>
      <w:lvlJc w:val="right"/>
      <w:pPr>
        <w:ind w:left="2218" w:hanging="180"/>
      </w:pPr>
    </w:lvl>
    <w:lvl w:ilvl="3" w:tplc="1409000F" w:tentative="1">
      <w:start w:val="1"/>
      <w:numFmt w:val="decimal"/>
      <w:lvlText w:val="%4."/>
      <w:lvlJc w:val="left"/>
      <w:pPr>
        <w:ind w:left="2938" w:hanging="360"/>
      </w:pPr>
    </w:lvl>
    <w:lvl w:ilvl="4" w:tplc="14090019" w:tentative="1">
      <w:start w:val="1"/>
      <w:numFmt w:val="lowerLetter"/>
      <w:lvlText w:val="%5."/>
      <w:lvlJc w:val="left"/>
      <w:pPr>
        <w:ind w:left="3658" w:hanging="360"/>
      </w:pPr>
    </w:lvl>
    <w:lvl w:ilvl="5" w:tplc="1409001B" w:tentative="1">
      <w:start w:val="1"/>
      <w:numFmt w:val="lowerRoman"/>
      <w:lvlText w:val="%6."/>
      <w:lvlJc w:val="right"/>
      <w:pPr>
        <w:ind w:left="4378" w:hanging="180"/>
      </w:pPr>
    </w:lvl>
    <w:lvl w:ilvl="6" w:tplc="1409000F" w:tentative="1">
      <w:start w:val="1"/>
      <w:numFmt w:val="decimal"/>
      <w:lvlText w:val="%7."/>
      <w:lvlJc w:val="left"/>
      <w:pPr>
        <w:ind w:left="5098" w:hanging="360"/>
      </w:pPr>
    </w:lvl>
    <w:lvl w:ilvl="7" w:tplc="14090019" w:tentative="1">
      <w:start w:val="1"/>
      <w:numFmt w:val="lowerLetter"/>
      <w:lvlText w:val="%8."/>
      <w:lvlJc w:val="left"/>
      <w:pPr>
        <w:ind w:left="5818" w:hanging="360"/>
      </w:pPr>
    </w:lvl>
    <w:lvl w:ilvl="8" w:tplc="1409001B" w:tentative="1">
      <w:start w:val="1"/>
      <w:numFmt w:val="lowerRoman"/>
      <w:lvlText w:val="%9."/>
      <w:lvlJc w:val="right"/>
      <w:pPr>
        <w:ind w:left="6538" w:hanging="180"/>
      </w:pPr>
    </w:lvl>
  </w:abstractNum>
  <w:abstractNum w:abstractNumId="8">
    <w:nsid w:val="1E584256"/>
    <w:multiLevelType w:val="hybridMultilevel"/>
    <w:tmpl w:val="5A5CE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6F25DB"/>
    <w:multiLevelType w:val="hybridMultilevel"/>
    <w:tmpl w:val="D270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7CB4F4D"/>
    <w:multiLevelType w:val="hybridMultilevel"/>
    <w:tmpl w:val="F5A8DF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A38703D"/>
    <w:multiLevelType w:val="hybridMultilevel"/>
    <w:tmpl w:val="9AA8A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10B3C0D"/>
    <w:multiLevelType w:val="hybridMultilevel"/>
    <w:tmpl w:val="1286EC22"/>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13">
    <w:nsid w:val="336201BC"/>
    <w:multiLevelType w:val="hybridMultilevel"/>
    <w:tmpl w:val="69102A3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3CD463A0"/>
    <w:multiLevelType w:val="hybridMultilevel"/>
    <w:tmpl w:val="5EEC1F0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42810013"/>
    <w:multiLevelType w:val="hybridMultilevel"/>
    <w:tmpl w:val="4A26E584"/>
    <w:lvl w:ilvl="0" w:tplc="84066930">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BDD2620"/>
    <w:multiLevelType w:val="hybridMultilevel"/>
    <w:tmpl w:val="C76C1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C314533"/>
    <w:multiLevelType w:val="hybridMultilevel"/>
    <w:tmpl w:val="1234A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E350531"/>
    <w:multiLevelType w:val="hybridMultilevel"/>
    <w:tmpl w:val="AD949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F4F300B"/>
    <w:multiLevelType w:val="multilevel"/>
    <w:tmpl w:val="B8EC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ED021C"/>
    <w:multiLevelType w:val="hybridMultilevel"/>
    <w:tmpl w:val="E3582D2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7532079"/>
    <w:multiLevelType w:val="hybridMultilevel"/>
    <w:tmpl w:val="1A1C1A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E075DE1"/>
    <w:multiLevelType w:val="hybridMultilevel"/>
    <w:tmpl w:val="7A8E1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EEF1E46"/>
    <w:multiLevelType w:val="hybridMultilevel"/>
    <w:tmpl w:val="46C68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3474106"/>
    <w:multiLevelType w:val="hybridMultilevel"/>
    <w:tmpl w:val="531814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3DA344B"/>
    <w:multiLevelType w:val="hybridMultilevel"/>
    <w:tmpl w:val="AFB06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A310DD3"/>
    <w:multiLevelType w:val="hybridMultilevel"/>
    <w:tmpl w:val="F61E7638"/>
    <w:lvl w:ilvl="0" w:tplc="08090019">
      <w:start w:val="1"/>
      <w:numFmt w:val="lowerLetter"/>
      <w:lvlText w:val="%1."/>
      <w:lvlJc w:val="left"/>
      <w:pPr>
        <w:tabs>
          <w:tab w:val="num" w:pos="930"/>
        </w:tabs>
        <w:ind w:left="930" w:hanging="360"/>
      </w:p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num w:numId="1">
    <w:abstractNumId w:val="6"/>
  </w:num>
  <w:num w:numId="2">
    <w:abstractNumId w:val="16"/>
  </w:num>
  <w:num w:numId="3">
    <w:abstractNumId w:val="24"/>
  </w:num>
  <w:num w:numId="4">
    <w:abstractNumId w:val="21"/>
  </w:num>
  <w:num w:numId="5">
    <w:abstractNumId w:val="8"/>
  </w:num>
  <w:num w:numId="6">
    <w:abstractNumId w:val="11"/>
  </w:num>
  <w:num w:numId="7">
    <w:abstractNumId w:val="17"/>
  </w:num>
  <w:num w:numId="8">
    <w:abstractNumId w:val="13"/>
  </w:num>
  <w:num w:numId="9">
    <w:abstractNumId w:val="15"/>
  </w:num>
  <w:num w:numId="10">
    <w:abstractNumId w:val="26"/>
  </w:num>
  <w:num w:numId="11">
    <w:abstractNumId w:val="23"/>
  </w:num>
  <w:num w:numId="12">
    <w:abstractNumId w:val="7"/>
  </w:num>
  <w:num w:numId="13">
    <w:abstractNumId w:val="12"/>
  </w:num>
  <w:num w:numId="14">
    <w:abstractNumId w:val="20"/>
  </w:num>
  <w:num w:numId="15">
    <w:abstractNumId w:val="0"/>
  </w:num>
  <w:num w:numId="16">
    <w:abstractNumId w:val="9"/>
  </w:num>
  <w:num w:numId="17">
    <w:abstractNumId w:val="2"/>
  </w:num>
  <w:num w:numId="18">
    <w:abstractNumId w:val="25"/>
  </w:num>
  <w:num w:numId="19">
    <w:abstractNumId w:val="5"/>
  </w:num>
  <w:num w:numId="20">
    <w:abstractNumId w:val="3"/>
  </w:num>
  <w:num w:numId="21">
    <w:abstractNumId w:val="19"/>
  </w:num>
  <w:num w:numId="22">
    <w:abstractNumId w:val="1"/>
  </w:num>
  <w:num w:numId="23">
    <w:abstractNumId w:val="10"/>
  </w:num>
  <w:num w:numId="24">
    <w:abstractNumId w:val="18"/>
  </w:num>
  <w:num w:numId="25">
    <w:abstractNumId w:val="4"/>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14"/>
    <w:rsid w:val="000023BD"/>
    <w:rsid w:val="0002140D"/>
    <w:rsid w:val="0002188C"/>
    <w:rsid w:val="00027298"/>
    <w:rsid w:val="00034E44"/>
    <w:rsid w:val="00060B6B"/>
    <w:rsid w:val="00064D0D"/>
    <w:rsid w:val="000701DE"/>
    <w:rsid w:val="000719FA"/>
    <w:rsid w:val="00072A73"/>
    <w:rsid w:val="00072F69"/>
    <w:rsid w:val="00083AD9"/>
    <w:rsid w:val="00085526"/>
    <w:rsid w:val="00085A9B"/>
    <w:rsid w:val="00094E81"/>
    <w:rsid w:val="000C33FC"/>
    <w:rsid w:val="000C4446"/>
    <w:rsid w:val="00111EEE"/>
    <w:rsid w:val="00133588"/>
    <w:rsid w:val="0014514E"/>
    <w:rsid w:val="00161AAD"/>
    <w:rsid w:val="00193F09"/>
    <w:rsid w:val="0019574A"/>
    <w:rsid w:val="00197CEC"/>
    <w:rsid w:val="00197E63"/>
    <w:rsid w:val="001A2D43"/>
    <w:rsid w:val="001C0A39"/>
    <w:rsid w:val="001C485D"/>
    <w:rsid w:val="001C6A4A"/>
    <w:rsid w:val="00201CD0"/>
    <w:rsid w:val="00210A9F"/>
    <w:rsid w:val="00232471"/>
    <w:rsid w:val="00237819"/>
    <w:rsid w:val="00247901"/>
    <w:rsid w:val="00255A83"/>
    <w:rsid w:val="00263356"/>
    <w:rsid w:val="00267CCA"/>
    <w:rsid w:val="00287C22"/>
    <w:rsid w:val="00287C64"/>
    <w:rsid w:val="00297137"/>
    <w:rsid w:val="002A195D"/>
    <w:rsid w:val="002B394E"/>
    <w:rsid w:val="002D207D"/>
    <w:rsid w:val="002D5C41"/>
    <w:rsid w:val="002D6085"/>
    <w:rsid w:val="002F4F89"/>
    <w:rsid w:val="003015AB"/>
    <w:rsid w:val="003151F4"/>
    <w:rsid w:val="00320B07"/>
    <w:rsid w:val="00327290"/>
    <w:rsid w:val="00330969"/>
    <w:rsid w:val="00341EF7"/>
    <w:rsid w:val="0034256C"/>
    <w:rsid w:val="0035559E"/>
    <w:rsid w:val="00363231"/>
    <w:rsid w:val="00370387"/>
    <w:rsid w:val="003759DB"/>
    <w:rsid w:val="00380268"/>
    <w:rsid w:val="003878E7"/>
    <w:rsid w:val="00391DA9"/>
    <w:rsid w:val="003A2F14"/>
    <w:rsid w:val="003B0E10"/>
    <w:rsid w:val="003B2498"/>
    <w:rsid w:val="003C082A"/>
    <w:rsid w:val="003C1A93"/>
    <w:rsid w:val="003C2823"/>
    <w:rsid w:val="003C7702"/>
    <w:rsid w:val="003E0F2E"/>
    <w:rsid w:val="003E2554"/>
    <w:rsid w:val="003E3DCF"/>
    <w:rsid w:val="003F5A13"/>
    <w:rsid w:val="00440D86"/>
    <w:rsid w:val="00453C5A"/>
    <w:rsid w:val="00460FDC"/>
    <w:rsid w:val="00484BC6"/>
    <w:rsid w:val="00494738"/>
    <w:rsid w:val="004A2E6D"/>
    <w:rsid w:val="004C7FB4"/>
    <w:rsid w:val="004D23C0"/>
    <w:rsid w:val="004E3981"/>
    <w:rsid w:val="004E7E22"/>
    <w:rsid w:val="004F10B5"/>
    <w:rsid w:val="004F79E1"/>
    <w:rsid w:val="00505F81"/>
    <w:rsid w:val="00514E63"/>
    <w:rsid w:val="00525409"/>
    <w:rsid w:val="00533238"/>
    <w:rsid w:val="00540FF2"/>
    <w:rsid w:val="00545FF0"/>
    <w:rsid w:val="00546312"/>
    <w:rsid w:val="005504A9"/>
    <w:rsid w:val="00552FF1"/>
    <w:rsid w:val="005770CD"/>
    <w:rsid w:val="005A7959"/>
    <w:rsid w:val="005B172D"/>
    <w:rsid w:val="005B1F4C"/>
    <w:rsid w:val="005B49F7"/>
    <w:rsid w:val="005C5320"/>
    <w:rsid w:val="005D1E1A"/>
    <w:rsid w:val="005E12CD"/>
    <w:rsid w:val="005E49A7"/>
    <w:rsid w:val="005E626D"/>
    <w:rsid w:val="005F24E8"/>
    <w:rsid w:val="005F7B7A"/>
    <w:rsid w:val="00600ABE"/>
    <w:rsid w:val="006056D3"/>
    <w:rsid w:val="00607395"/>
    <w:rsid w:val="00622D3E"/>
    <w:rsid w:val="006241E8"/>
    <w:rsid w:val="00625498"/>
    <w:rsid w:val="006379A0"/>
    <w:rsid w:val="00641E13"/>
    <w:rsid w:val="00662EEE"/>
    <w:rsid w:val="00671467"/>
    <w:rsid w:val="00683030"/>
    <w:rsid w:val="006836CC"/>
    <w:rsid w:val="006A5FC5"/>
    <w:rsid w:val="006C13F9"/>
    <w:rsid w:val="006C473A"/>
    <w:rsid w:val="006E01B8"/>
    <w:rsid w:val="007166F7"/>
    <w:rsid w:val="00720157"/>
    <w:rsid w:val="00750A69"/>
    <w:rsid w:val="007677D7"/>
    <w:rsid w:val="0077599D"/>
    <w:rsid w:val="00786DB2"/>
    <w:rsid w:val="007A40DB"/>
    <w:rsid w:val="007A475B"/>
    <w:rsid w:val="007B3A6B"/>
    <w:rsid w:val="007B75A3"/>
    <w:rsid w:val="007B793B"/>
    <w:rsid w:val="007D23D9"/>
    <w:rsid w:val="007E5128"/>
    <w:rsid w:val="007E635E"/>
    <w:rsid w:val="007E7084"/>
    <w:rsid w:val="008022E3"/>
    <w:rsid w:val="008204C8"/>
    <w:rsid w:val="00846BD4"/>
    <w:rsid w:val="00853502"/>
    <w:rsid w:val="00861AB4"/>
    <w:rsid w:val="008710E2"/>
    <w:rsid w:val="00886B0C"/>
    <w:rsid w:val="008A056F"/>
    <w:rsid w:val="008B25AC"/>
    <w:rsid w:val="008B6E04"/>
    <w:rsid w:val="008F1CBC"/>
    <w:rsid w:val="008F7369"/>
    <w:rsid w:val="009035F5"/>
    <w:rsid w:val="00910BB7"/>
    <w:rsid w:val="009138C8"/>
    <w:rsid w:val="009157D8"/>
    <w:rsid w:val="00952533"/>
    <w:rsid w:val="00955AAA"/>
    <w:rsid w:val="00972B94"/>
    <w:rsid w:val="009866FE"/>
    <w:rsid w:val="009873F3"/>
    <w:rsid w:val="009B0897"/>
    <w:rsid w:val="009C1946"/>
    <w:rsid w:val="009D0313"/>
    <w:rsid w:val="009D2F90"/>
    <w:rsid w:val="009E6AD4"/>
    <w:rsid w:val="009F115A"/>
    <w:rsid w:val="009F1673"/>
    <w:rsid w:val="009F785C"/>
    <w:rsid w:val="00A048D8"/>
    <w:rsid w:val="00A14345"/>
    <w:rsid w:val="00A23230"/>
    <w:rsid w:val="00A3122D"/>
    <w:rsid w:val="00A34560"/>
    <w:rsid w:val="00A422F4"/>
    <w:rsid w:val="00A555AC"/>
    <w:rsid w:val="00A64810"/>
    <w:rsid w:val="00A6689C"/>
    <w:rsid w:val="00A851D3"/>
    <w:rsid w:val="00AA7E28"/>
    <w:rsid w:val="00AD58D7"/>
    <w:rsid w:val="00AE290D"/>
    <w:rsid w:val="00AF3065"/>
    <w:rsid w:val="00B125E2"/>
    <w:rsid w:val="00B15FA0"/>
    <w:rsid w:val="00B16E88"/>
    <w:rsid w:val="00B3383B"/>
    <w:rsid w:val="00B41081"/>
    <w:rsid w:val="00B643C3"/>
    <w:rsid w:val="00B858B3"/>
    <w:rsid w:val="00B85DAB"/>
    <w:rsid w:val="00BA65DD"/>
    <w:rsid w:val="00BB2B88"/>
    <w:rsid w:val="00BB793F"/>
    <w:rsid w:val="00BC5674"/>
    <w:rsid w:val="00BD7677"/>
    <w:rsid w:val="00BE03A6"/>
    <w:rsid w:val="00BE3C19"/>
    <w:rsid w:val="00BE6DDD"/>
    <w:rsid w:val="00BF0016"/>
    <w:rsid w:val="00BF2B4E"/>
    <w:rsid w:val="00C02F91"/>
    <w:rsid w:val="00C11C19"/>
    <w:rsid w:val="00C23BB2"/>
    <w:rsid w:val="00C24E19"/>
    <w:rsid w:val="00C270FA"/>
    <w:rsid w:val="00C31322"/>
    <w:rsid w:val="00C4206A"/>
    <w:rsid w:val="00C43FA9"/>
    <w:rsid w:val="00C52F6F"/>
    <w:rsid w:val="00C544F5"/>
    <w:rsid w:val="00C63122"/>
    <w:rsid w:val="00C653D0"/>
    <w:rsid w:val="00C67266"/>
    <w:rsid w:val="00C716EA"/>
    <w:rsid w:val="00C76400"/>
    <w:rsid w:val="00CB196C"/>
    <w:rsid w:val="00CC026A"/>
    <w:rsid w:val="00CC17A2"/>
    <w:rsid w:val="00CC5E5D"/>
    <w:rsid w:val="00CD52F5"/>
    <w:rsid w:val="00CF07A0"/>
    <w:rsid w:val="00CF14DA"/>
    <w:rsid w:val="00CF799B"/>
    <w:rsid w:val="00D142AC"/>
    <w:rsid w:val="00D21876"/>
    <w:rsid w:val="00D36F31"/>
    <w:rsid w:val="00D37969"/>
    <w:rsid w:val="00D4405C"/>
    <w:rsid w:val="00D557EC"/>
    <w:rsid w:val="00D64066"/>
    <w:rsid w:val="00D83E95"/>
    <w:rsid w:val="00D87DE9"/>
    <w:rsid w:val="00D97B1D"/>
    <w:rsid w:val="00D97F8F"/>
    <w:rsid w:val="00DD69A8"/>
    <w:rsid w:val="00DE3BC7"/>
    <w:rsid w:val="00DF2479"/>
    <w:rsid w:val="00DF7226"/>
    <w:rsid w:val="00E143FD"/>
    <w:rsid w:val="00E240CD"/>
    <w:rsid w:val="00E25158"/>
    <w:rsid w:val="00E54245"/>
    <w:rsid w:val="00E56E7E"/>
    <w:rsid w:val="00E709BA"/>
    <w:rsid w:val="00E73E8A"/>
    <w:rsid w:val="00E764D7"/>
    <w:rsid w:val="00EA09BD"/>
    <w:rsid w:val="00EA7596"/>
    <w:rsid w:val="00EC2FB4"/>
    <w:rsid w:val="00F15771"/>
    <w:rsid w:val="00F236F4"/>
    <w:rsid w:val="00F27287"/>
    <w:rsid w:val="00F364A5"/>
    <w:rsid w:val="00F502A1"/>
    <w:rsid w:val="00F5489F"/>
    <w:rsid w:val="00F620BD"/>
    <w:rsid w:val="00F83DC4"/>
    <w:rsid w:val="00F876F1"/>
    <w:rsid w:val="00FD605D"/>
    <w:rsid w:val="00FE5ECB"/>
    <w:rsid w:val="00FE7F0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14"/>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14"/>
    <w:pPr>
      <w:ind w:left="720"/>
      <w:contextualSpacing/>
    </w:pPr>
  </w:style>
  <w:style w:type="paragraph" w:styleId="BalloonText">
    <w:name w:val="Balloon Text"/>
    <w:basedOn w:val="Normal"/>
    <w:link w:val="BalloonTextChar"/>
    <w:uiPriority w:val="99"/>
    <w:semiHidden/>
    <w:unhideWhenUsed/>
    <w:rsid w:val="009035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35F5"/>
    <w:rPr>
      <w:rFonts w:ascii="Tahoma" w:eastAsia="SimSun" w:hAnsi="Tahoma" w:cs="Tahoma"/>
      <w:sz w:val="16"/>
      <w:szCs w:val="16"/>
      <w:lang w:eastAsia="zh-CN"/>
    </w:rPr>
  </w:style>
  <w:style w:type="paragraph" w:styleId="Header">
    <w:name w:val="header"/>
    <w:basedOn w:val="Normal"/>
    <w:link w:val="HeaderChar"/>
    <w:uiPriority w:val="99"/>
    <w:unhideWhenUsed/>
    <w:rsid w:val="009035F5"/>
    <w:pPr>
      <w:tabs>
        <w:tab w:val="center" w:pos="4513"/>
        <w:tab w:val="right" w:pos="9026"/>
      </w:tabs>
      <w:spacing w:after="0" w:line="240" w:lineRule="auto"/>
    </w:pPr>
  </w:style>
  <w:style w:type="character" w:customStyle="1" w:styleId="HeaderChar">
    <w:name w:val="Header Char"/>
    <w:link w:val="Header"/>
    <w:uiPriority w:val="99"/>
    <w:rsid w:val="009035F5"/>
    <w:rPr>
      <w:rFonts w:ascii="Calibri" w:eastAsia="SimSun" w:hAnsi="Calibri" w:cs="Times New Roman"/>
      <w:sz w:val="22"/>
      <w:lang w:eastAsia="zh-CN"/>
    </w:rPr>
  </w:style>
  <w:style w:type="paragraph" w:styleId="Footer">
    <w:name w:val="footer"/>
    <w:basedOn w:val="Normal"/>
    <w:link w:val="FooterChar"/>
    <w:uiPriority w:val="99"/>
    <w:unhideWhenUsed/>
    <w:rsid w:val="009035F5"/>
    <w:pPr>
      <w:tabs>
        <w:tab w:val="center" w:pos="4513"/>
        <w:tab w:val="right" w:pos="9026"/>
      </w:tabs>
      <w:spacing w:after="0" w:line="240" w:lineRule="auto"/>
    </w:pPr>
  </w:style>
  <w:style w:type="character" w:customStyle="1" w:styleId="FooterChar">
    <w:name w:val="Footer Char"/>
    <w:link w:val="Footer"/>
    <w:uiPriority w:val="99"/>
    <w:rsid w:val="009035F5"/>
    <w:rPr>
      <w:rFonts w:ascii="Calibri" w:eastAsia="SimSun" w:hAnsi="Calibri" w:cs="Times New Roman"/>
      <w:sz w:val="22"/>
      <w:lang w:eastAsia="zh-CN"/>
    </w:rPr>
  </w:style>
  <w:style w:type="paragraph" w:styleId="Title">
    <w:name w:val="Title"/>
    <w:basedOn w:val="Normal"/>
    <w:next w:val="Normal"/>
    <w:link w:val="TitleChar"/>
    <w:qFormat/>
    <w:rsid w:val="008B6E04"/>
    <w:pPr>
      <w:pBdr>
        <w:bottom w:val="single" w:sz="18" w:space="6" w:color="auto"/>
      </w:pBdr>
      <w:spacing w:after="0" w:line="264" w:lineRule="auto"/>
      <w:ind w:right="1701"/>
    </w:pPr>
    <w:rPr>
      <w:rFonts w:ascii="Arial" w:eastAsia="Times New Roman" w:hAnsi="Arial"/>
      <w:b/>
      <w:sz w:val="68"/>
      <w:szCs w:val="20"/>
      <w:lang w:eastAsia="en-GB"/>
    </w:rPr>
  </w:style>
  <w:style w:type="character" w:customStyle="1" w:styleId="TitleChar">
    <w:name w:val="Title Char"/>
    <w:link w:val="Title"/>
    <w:rsid w:val="008B6E04"/>
    <w:rPr>
      <w:rFonts w:eastAsia="Times New Roman" w:cs="Times New Roman"/>
      <w:b/>
      <w:sz w:val="68"/>
      <w:szCs w:val="20"/>
      <w:lang w:eastAsia="en-GB"/>
    </w:rPr>
  </w:style>
  <w:style w:type="paragraph" w:customStyle="1" w:styleId="Subhead">
    <w:name w:val="Subhead"/>
    <w:basedOn w:val="Normal"/>
    <w:next w:val="Normal"/>
    <w:rsid w:val="008B6E04"/>
    <w:pPr>
      <w:spacing w:before="3000" w:after="0" w:line="264" w:lineRule="auto"/>
      <w:ind w:right="1701"/>
    </w:pPr>
    <w:rPr>
      <w:rFonts w:ascii="Arial" w:eastAsia="Times New Roman" w:hAnsi="Arial"/>
      <w:b/>
      <w:sz w:val="48"/>
      <w:szCs w:val="20"/>
      <w:lang w:eastAsia="en-GB"/>
    </w:rPr>
  </w:style>
  <w:style w:type="paragraph" w:customStyle="1" w:styleId="Body">
    <w:name w:val="Body"/>
    <w:rsid w:val="00BD7677"/>
    <w:rPr>
      <w:rFonts w:ascii="Helvetica" w:eastAsia="ヒラギノ角ゴ Pro W3" w:hAnsi="Helvetica"/>
      <w:color w:val="000000"/>
      <w:sz w:val="24"/>
      <w:lang w:val="en-US" w:eastAsia="en-US"/>
    </w:rPr>
  </w:style>
  <w:style w:type="character" w:styleId="CommentReference">
    <w:name w:val="annotation reference"/>
    <w:uiPriority w:val="99"/>
    <w:semiHidden/>
    <w:unhideWhenUsed/>
    <w:rsid w:val="00B858B3"/>
    <w:rPr>
      <w:sz w:val="16"/>
      <w:szCs w:val="16"/>
    </w:rPr>
  </w:style>
  <w:style w:type="paragraph" w:styleId="CommentText">
    <w:name w:val="annotation text"/>
    <w:basedOn w:val="Normal"/>
    <w:link w:val="CommentTextChar"/>
    <w:uiPriority w:val="99"/>
    <w:semiHidden/>
    <w:unhideWhenUsed/>
    <w:rsid w:val="00B858B3"/>
    <w:pPr>
      <w:spacing w:line="240" w:lineRule="auto"/>
    </w:pPr>
    <w:rPr>
      <w:sz w:val="20"/>
      <w:szCs w:val="20"/>
    </w:rPr>
  </w:style>
  <w:style w:type="character" w:customStyle="1" w:styleId="CommentTextChar">
    <w:name w:val="Comment Text Char"/>
    <w:link w:val="CommentText"/>
    <w:uiPriority w:val="99"/>
    <w:semiHidden/>
    <w:rsid w:val="00B858B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858B3"/>
    <w:rPr>
      <w:b/>
      <w:bCs/>
    </w:rPr>
  </w:style>
  <w:style w:type="character" w:customStyle="1" w:styleId="CommentSubjectChar">
    <w:name w:val="Comment Subject Char"/>
    <w:link w:val="CommentSubject"/>
    <w:uiPriority w:val="99"/>
    <w:semiHidden/>
    <w:rsid w:val="00B858B3"/>
    <w:rPr>
      <w:rFonts w:ascii="Calibri" w:eastAsia="SimSun" w:hAnsi="Calibri" w:cs="Times New Roman"/>
      <w:b/>
      <w:bCs/>
      <w:sz w:val="20"/>
      <w:szCs w:val="20"/>
      <w:lang w:eastAsia="zh-CN"/>
    </w:rPr>
  </w:style>
  <w:style w:type="paragraph" w:styleId="FootnoteText">
    <w:name w:val="footnote text"/>
    <w:basedOn w:val="Normal"/>
    <w:link w:val="FootnoteTextChar"/>
    <w:uiPriority w:val="99"/>
    <w:semiHidden/>
    <w:unhideWhenUsed/>
    <w:rsid w:val="00197E63"/>
    <w:pPr>
      <w:spacing w:after="0" w:line="240" w:lineRule="auto"/>
    </w:pPr>
    <w:rPr>
      <w:sz w:val="20"/>
      <w:szCs w:val="20"/>
    </w:rPr>
  </w:style>
  <w:style w:type="character" w:customStyle="1" w:styleId="FootnoteTextChar">
    <w:name w:val="Footnote Text Char"/>
    <w:link w:val="FootnoteText"/>
    <w:uiPriority w:val="99"/>
    <w:semiHidden/>
    <w:rsid w:val="00197E63"/>
    <w:rPr>
      <w:rFonts w:ascii="Calibri" w:eastAsia="SimSun" w:hAnsi="Calibri" w:cs="Times New Roman"/>
      <w:sz w:val="20"/>
      <w:szCs w:val="20"/>
      <w:lang w:eastAsia="zh-CN"/>
    </w:rPr>
  </w:style>
  <w:style w:type="character" w:styleId="FootnoteReference">
    <w:name w:val="footnote reference"/>
    <w:uiPriority w:val="99"/>
    <w:semiHidden/>
    <w:unhideWhenUsed/>
    <w:rsid w:val="00197E63"/>
    <w:rPr>
      <w:vertAlign w:val="superscript"/>
    </w:rPr>
  </w:style>
  <w:style w:type="paragraph" w:styleId="Revision">
    <w:name w:val="Revision"/>
    <w:hidden/>
    <w:uiPriority w:val="99"/>
    <w:semiHidden/>
    <w:rsid w:val="007A40DB"/>
    <w:rPr>
      <w:rFonts w:ascii="Calibri" w:eastAsia="SimSun" w:hAnsi="Calibri"/>
      <w:sz w:val="22"/>
      <w:szCs w:val="22"/>
      <w:lang w:eastAsia="zh-CN"/>
    </w:rPr>
  </w:style>
  <w:style w:type="table" w:styleId="TableGrid">
    <w:name w:val="Table Grid"/>
    <w:basedOn w:val="TableNormal"/>
    <w:uiPriority w:val="59"/>
    <w:rsid w:val="00D9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36F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14"/>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14"/>
    <w:pPr>
      <w:ind w:left="720"/>
      <w:contextualSpacing/>
    </w:pPr>
  </w:style>
  <w:style w:type="paragraph" w:styleId="BalloonText">
    <w:name w:val="Balloon Text"/>
    <w:basedOn w:val="Normal"/>
    <w:link w:val="BalloonTextChar"/>
    <w:uiPriority w:val="99"/>
    <w:semiHidden/>
    <w:unhideWhenUsed/>
    <w:rsid w:val="009035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35F5"/>
    <w:rPr>
      <w:rFonts w:ascii="Tahoma" w:eastAsia="SimSun" w:hAnsi="Tahoma" w:cs="Tahoma"/>
      <w:sz w:val="16"/>
      <w:szCs w:val="16"/>
      <w:lang w:eastAsia="zh-CN"/>
    </w:rPr>
  </w:style>
  <w:style w:type="paragraph" w:styleId="Header">
    <w:name w:val="header"/>
    <w:basedOn w:val="Normal"/>
    <w:link w:val="HeaderChar"/>
    <w:uiPriority w:val="99"/>
    <w:unhideWhenUsed/>
    <w:rsid w:val="009035F5"/>
    <w:pPr>
      <w:tabs>
        <w:tab w:val="center" w:pos="4513"/>
        <w:tab w:val="right" w:pos="9026"/>
      </w:tabs>
      <w:spacing w:after="0" w:line="240" w:lineRule="auto"/>
    </w:pPr>
  </w:style>
  <w:style w:type="character" w:customStyle="1" w:styleId="HeaderChar">
    <w:name w:val="Header Char"/>
    <w:link w:val="Header"/>
    <w:uiPriority w:val="99"/>
    <w:rsid w:val="009035F5"/>
    <w:rPr>
      <w:rFonts w:ascii="Calibri" w:eastAsia="SimSun" w:hAnsi="Calibri" w:cs="Times New Roman"/>
      <w:sz w:val="22"/>
      <w:lang w:eastAsia="zh-CN"/>
    </w:rPr>
  </w:style>
  <w:style w:type="paragraph" w:styleId="Footer">
    <w:name w:val="footer"/>
    <w:basedOn w:val="Normal"/>
    <w:link w:val="FooterChar"/>
    <w:uiPriority w:val="99"/>
    <w:unhideWhenUsed/>
    <w:rsid w:val="009035F5"/>
    <w:pPr>
      <w:tabs>
        <w:tab w:val="center" w:pos="4513"/>
        <w:tab w:val="right" w:pos="9026"/>
      </w:tabs>
      <w:spacing w:after="0" w:line="240" w:lineRule="auto"/>
    </w:pPr>
  </w:style>
  <w:style w:type="character" w:customStyle="1" w:styleId="FooterChar">
    <w:name w:val="Footer Char"/>
    <w:link w:val="Footer"/>
    <w:uiPriority w:val="99"/>
    <w:rsid w:val="009035F5"/>
    <w:rPr>
      <w:rFonts w:ascii="Calibri" w:eastAsia="SimSun" w:hAnsi="Calibri" w:cs="Times New Roman"/>
      <w:sz w:val="22"/>
      <w:lang w:eastAsia="zh-CN"/>
    </w:rPr>
  </w:style>
  <w:style w:type="paragraph" w:styleId="Title">
    <w:name w:val="Title"/>
    <w:basedOn w:val="Normal"/>
    <w:next w:val="Normal"/>
    <w:link w:val="TitleChar"/>
    <w:qFormat/>
    <w:rsid w:val="008B6E04"/>
    <w:pPr>
      <w:pBdr>
        <w:bottom w:val="single" w:sz="18" w:space="6" w:color="auto"/>
      </w:pBdr>
      <w:spacing w:after="0" w:line="264" w:lineRule="auto"/>
      <w:ind w:right="1701"/>
    </w:pPr>
    <w:rPr>
      <w:rFonts w:ascii="Arial" w:eastAsia="Times New Roman" w:hAnsi="Arial"/>
      <w:b/>
      <w:sz w:val="68"/>
      <w:szCs w:val="20"/>
      <w:lang w:eastAsia="en-GB"/>
    </w:rPr>
  </w:style>
  <w:style w:type="character" w:customStyle="1" w:styleId="TitleChar">
    <w:name w:val="Title Char"/>
    <w:link w:val="Title"/>
    <w:rsid w:val="008B6E04"/>
    <w:rPr>
      <w:rFonts w:eastAsia="Times New Roman" w:cs="Times New Roman"/>
      <w:b/>
      <w:sz w:val="68"/>
      <w:szCs w:val="20"/>
      <w:lang w:eastAsia="en-GB"/>
    </w:rPr>
  </w:style>
  <w:style w:type="paragraph" w:customStyle="1" w:styleId="Subhead">
    <w:name w:val="Subhead"/>
    <w:basedOn w:val="Normal"/>
    <w:next w:val="Normal"/>
    <w:rsid w:val="008B6E04"/>
    <w:pPr>
      <w:spacing w:before="3000" w:after="0" w:line="264" w:lineRule="auto"/>
      <w:ind w:right="1701"/>
    </w:pPr>
    <w:rPr>
      <w:rFonts w:ascii="Arial" w:eastAsia="Times New Roman" w:hAnsi="Arial"/>
      <w:b/>
      <w:sz w:val="48"/>
      <w:szCs w:val="20"/>
      <w:lang w:eastAsia="en-GB"/>
    </w:rPr>
  </w:style>
  <w:style w:type="paragraph" w:customStyle="1" w:styleId="Body">
    <w:name w:val="Body"/>
    <w:rsid w:val="00BD7677"/>
    <w:rPr>
      <w:rFonts w:ascii="Helvetica" w:eastAsia="ヒラギノ角ゴ Pro W3" w:hAnsi="Helvetica"/>
      <w:color w:val="000000"/>
      <w:sz w:val="24"/>
      <w:lang w:val="en-US" w:eastAsia="en-US"/>
    </w:rPr>
  </w:style>
  <w:style w:type="character" w:styleId="CommentReference">
    <w:name w:val="annotation reference"/>
    <w:uiPriority w:val="99"/>
    <w:semiHidden/>
    <w:unhideWhenUsed/>
    <w:rsid w:val="00B858B3"/>
    <w:rPr>
      <w:sz w:val="16"/>
      <w:szCs w:val="16"/>
    </w:rPr>
  </w:style>
  <w:style w:type="paragraph" w:styleId="CommentText">
    <w:name w:val="annotation text"/>
    <w:basedOn w:val="Normal"/>
    <w:link w:val="CommentTextChar"/>
    <w:uiPriority w:val="99"/>
    <w:semiHidden/>
    <w:unhideWhenUsed/>
    <w:rsid w:val="00B858B3"/>
    <w:pPr>
      <w:spacing w:line="240" w:lineRule="auto"/>
    </w:pPr>
    <w:rPr>
      <w:sz w:val="20"/>
      <w:szCs w:val="20"/>
    </w:rPr>
  </w:style>
  <w:style w:type="character" w:customStyle="1" w:styleId="CommentTextChar">
    <w:name w:val="Comment Text Char"/>
    <w:link w:val="CommentText"/>
    <w:uiPriority w:val="99"/>
    <w:semiHidden/>
    <w:rsid w:val="00B858B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858B3"/>
    <w:rPr>
      <w:b/>
      <w:bCs/>
    </w:rPr>
  </w:style>
  <w:style w:type="character" w:customStyle="1" w:styleId="CommentSubjectChar">
    <w:name w:val="Comment Subject Char"/>
    <w:link w:val="CommentSubject"/>
    <w:uiPriority w:val="99"/>
    <w:semiHidden/>
    <w:rsid w:val="00B858B3"/>
    <w:rPr>
      <w:rFonts w:ascii="Calibri" w:eastAsia="SimSun" w:hAnsi="Calibri" w:cs="Times New Roman"/>
      <w:b/>
      <w:bCs/>
      <w:sz w:val="20"/>
      <w:szCs w:val="20"/>
      <w:lang w:eastAsia="zh-CN"/>
    </w:rPr>
  </w:style>
  <w:style w:type="paragraph" w:styleId="FootnoteText">
    <w:name w:val="footnote text"/>
    <w:basedOn w:val="Normal"/>
    <w:link w:val="FootnoteTextChar"/>
    <w:uiPriority w:val="99"/>
    <w:semiHidden/>
    <w:unhideWhenUsed/>
    <w:rsid w:val="00197E63"/>
    <w:pPr>
      <w:spacing w:after="0" w:line="240" w:lineRule="auto"/>
    </w:pPr>
    <w:rPr>
      <w:sz w:val="20"/>
      <w:szCs w:val="20"/>
    </w:rPr>
  </w:style>
  <w:style w:type="character" w:customStyle="1" w:styleId="FootnoteTextChar">
    <w:name w:val="Footnote Text Char"/>
    <w:link w:val="FootnoteText"/>
    <w:uiPriority w:val="99"/>
    <w:semiHidden/>
    <w:rsid w:val="00197E63"/>
    <w:rPr>
      <w:rFonts w:ascii="Calibri" w:eastAsia="SimSun" w:hAnsi="Calibri" w:cs="Times New Roman"/>
      <w:sz w:val="20"/>
      <w:szCs w:val="20"/>
      <w:lang w:eastAsia="zh-CN"/>
    </w:rPr>
  </w:style>
  <w:style w:type="character" w:styleId="FootnoteReference">
    <w:name w:val="footnote reference"/>
    <w:uiPriority w:val="99"/>
    <w:semiHidden/>
    <w:unhideWhenUsed/>
    <w:rsid w:val="00197E63"/>
    <w:rPr>
      <w:vertAlign w:val="superscript"/>
    </w:rPr>
  </w:style>
  <w:style w:type="paragraph" w:styleId="Revision">
    <w:name w:val="Revision"/>
    <w:hidden/>
    <w:uiPriority w:val="99"/>
    <w:semiHidden/>
    <w:rsid w:val="007A40DB"/>
    <w:rPr>
      <w:rFonts w:ascii="Calibri" w:eastAsia="SimSun" w:hAnsi="Calibri"/>
      <w:sz w:val="22"/>
      <w:szCs w:val="22"/>
      <w:lang w:eastAsia="zh-CN"/>
    </w:rPr>
  </w:style>
  <w:style w:type="table" w:styleId="TableGrid">
    <w:name w:val="Table Grid"/>
    <w:basedOn w:val="TableNormal"/>
    <w:uiPriority w:val="59"/>
    <w:rsid w:val="00D9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36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16606">
      <w:bodyDiv w:val="1"/>
      <w:marLeft w:val="0"/>
      <w:marRight w:val="0"/>
      <w:marTop w:val="0"/>
      <w:marBottom w:val="0"/>
      <w:divBdr>
        <w:top w:val="none" w:sz="0" w:space="0" w:color="auto"/>
        <w:left w:val="none" w:sz="0" w:space="0" w:color="auto"/>
        <w:bottom w:val="none" w:sz="0" w:space="0" w:color="auto"/>
        <w:right w:val="none" w:sz="0" w:space="0" w:color="auto"/>
      </w:divBdr>
      <w:divsChild>
        <w:div w:id="1957103782">
          <w:marLeft w:val="0"/>
          <w:marRight w:val="0"/>
          <w:marTop w:val="0"/>
          <w:marBottom w:val="0"/>
          <w:divBdr>
            <w:top w:val="none" w:sz="0" w:space="0" w:color="auto"/>
            <w:left w:val="none" w:sz="0" w:space="0" w:color="auto"/>
            <w:bottom w:val="none" w:sz="0" w:space="0" w:color="auto"/>
            <w:right w:val="none" w:sz="0" w:space="0" w:color="auto"/>
          </w:divBdr>
          <w:divsChild>
            <w:div w:id="2004892295">
              <w:marLeft w:val="0"/>
              <w:marRight w:val="0"/>
              <w:marTop w:val="0"/>
              <w:marBottom w:val="0"/>
              <w:divBdr>
                <w:top w:val="none" w:sz="0" w:space="0" w:color="auto"/>
                <w:left w:val="none" w:sz="0" w:space="0" w:color="auto"/>
                <w:bottom w:val="none" w:sz="0" w:space="0" w:color="auto"/>
                <w:right w:val="none" w:sz="0" w:space="0" w:color="auto"/>
              </w:divBdr>
              <w:divsChild>
                <w:div w:id="1238399314">
                  <w:marLeft w:val="0"/>
                  <w:marRight w:val="-95"/>
                  <w:marTop w:val="0"/>
                  <w:marBottom w:val="0"/>
                  <w:divBdr>
                    <w:top w:val="none" w:sz="0" w:space="0" w:color="auto"/>
                    <w:left w:val="none" w:sz="0" w:space="0" w:color="auto"/>
                    <w:bottom w:val="none" w:sz="0" w:space="0" w:color="auto"/>
                    <w:right w:val="none" w:sz="0" w:space="0" w:color="auto"/>
                  </w:divBdr>
                  <w:divsChild>
                    <w:div w:id="460028888">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t.nz/publication/advance-care-planning-guide-new-zealand-health-care-workforc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hdc.org.nz/education/presentations/advance-directives,-living-wills-and-questions-of-compet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dc.org.nz/media/30071/brochure-%20advance%20directives.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dvancecareplanning.org.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publication/advance-care-planning-guide-new-zealand-health-care-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4B30-7DAC-497F-9171-9CF1152D3C76}">
  <ds:schemaRefs>
    <ds:schemaRef ds:uri="http://schemas.openxmlformats.org/officeDocument/2006/bibliography"/>
  </ds:schemaRefs>
</ds:datastoreItem>
</file>

<file path=customXml/itemProps2.xml><?xml version="1.0" encoding="utf-8"?>
<ds:datastoreItem xmlns:ds="http://schemas.openxmlformats.org/officeDocument/2006/customXml" ds:itemID="{0F27C24C-B204-4BD7-B574-530F9946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26059</CharactersWithSpaces>
  <SharedDoc>false</SharedDoc>
  <HLinks>
    <vt:vector size="30" baseType="variant">
      <vt:variant>
        <vt:i4>7733310</vt:i4>
      </vt:variant>
      <vt:variant>
        <vt:i4>9</vt:i4>
      </vt:variant>
      <vt:variant>
        <vt:i4>0</vt:i4>
      </vt:variant>
      <vt:variant>
        <vt:i4>5</vt:i4>
      </vt:variant>
      <vt:variant>
        <vt:lpwstr>http://www.advancecareplanning.org.nz/</vt:lpwstr>
      </vt:variant>
      <vt:variant>
        <vt:lpwstr/>
      </vt:variant>
      <vt:variant>
        <vt:i4>7602284</vt:i4>
      </vt:variant>
      <vt:variant>
        <vt:i4>6</vt:i4>
      </vt:variant>
      <vt:variant>
        <vt:i4>0</vt:i4>
      </vt:variant>
      <vt:variant>
        <vt:i4>5</vt:i4>
      </vt:variant>
      <vt:variant>
        <vt:lpwstr>http://www.health.govt.nz/publication/advance-care-planning-guide-new-zealand-health-care-workforce</vt:lpwstr>
      </vt:variant>
      <vt:variant>
        <vt:lpwstr/>
      </vt:variant>
      <vt:variant>
        <vt:i4>3342458</vt:i4>
      </vt:variant>
      <vt:variant>
        <vt:i4>3</vt:i4>
      </vt:variant>
      <vt:variant>
        <vt:i4>0</vt:i4>
      </vt:variant>
      <vt:variant>
        <vt:i4>5</vt:i4>
      </vt:variant>
      <vt:variant>
        <vt:lpwstr>http://www.hdc.org.nz/education/presentations/advance-directives,-living-wills-and-questions-of-competence</vt:lpwstr>
      </vt:variant>
      <vt:variant>
        <vt:lpwstr/>
      </vt:variant>
      <vt:variant>
        <vt:i4>7209075</vt:i4>
      </vt:variant>
      <vt:variant>
        <vt:i4>0</vt:i4>
      </vt:variant>
      <vt:variant>
        <vt:i4>0</vt:i4>
      </vt:variant>
      <vt:variant>
        <vt:i4>5</vt:i4>
      </vt:variant>
      <vt:variant>
        <vt:lpwstr>http://www.hdc.org.nz/media/30071/brochure- advance directives.pdf</vt:lpwstr>
      </vt:variant>
      <vt:variant>
        <vt:lpwstr/>
      </vt:variant>
      <vt:variant>
        <vt:i4>7602284</vt:i4>
      </vt:variant>
      <vt:variant>
        <vt:i4>0</vt:i4>
      </vt:variant>
      <vt:variant>
        <vt:i4>0</vt:i4>
      </vt:variant>
      <vt:variant>
        <vt:i4>5</vt:i4>
      </vt:variant>
      <vt:variant>
        <vt:lpwstr>http://www.health.govt.nz/publication/advance-care-planning-guide-new-zealand-health-care-workforce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Stapleton</dc:creator>
  <cp:lastModifiedBy>Ministry of Health</cp:lastModifiedBy>
  <cp:revision>1</cp:revision>
  <dcterms:created xsi:type="dcterms:W3CDTF">2013-11-05T18:50:00Z</dcterms:created>
  <dcterms:modified xsi:type="dcterms:W3CDTF">2013-11-05T18:50:00Z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