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04B1" w14:textId="77777777" w:rsidR="00052107" w:rsidRDefault="00A4719D" w:rsidP="00052107">
      <w:pPr>
        <w:pStyle w:val="Title"/>
      </w:pPr>
      <w:bookmarkStart w:id="0" w:name="_GoBack"/>
      <w:bookmarkEnd w:id="0"/>
      <w:r w:rsidRPr="00052107">
        <w:t>National Ethics Advisory Committee</w:t>
      </w:r>
    </w:p>
    <w:p w14:paraId="533F4FA6" w14:textId="77777777" w:rsidR="00052107" w:rsidRDefault="00A4719D" w:rsidP="00052107">
      <w:pPr>
        <w:pStyle w:val="Title"/>
      </w:pPr>
      <w:proofErr w:type="spellStart"/>
      <w:r w:rsidRPr="00052107">
        <w:t>Kāhui</w:t>
      </w:r>
      <w:proofErr w:type="spellEnd"/>
      <w:r w:rsidRPr="00052107">
        <w:t xml:space="preserve"> </w:t>
      </w:r>
      <w:proofErr w:type="spellStart"/>
      <w:r w:rsidRPr="00052107">
        <w:t>Matatika</w:t>
      </w:r>
      <w:proofErr w:type="spellEnd"/>
      <w:r w:rsidRPr="00052107">
        <w:t xml:space="preserve"> o </w:t>
      </w:r>
      <w:proofErr w:type="spellStart"/>
      <w:r w:rsidRPr="00052107">
        <w:t>te</w:t>
      </w:r>
      <w:proofErr w:type="spellEnd"/>
      <w:r w:rsidRPr="00052107">
        <w:t xml:space="preserve"> Motu</w:t>
      </w:r>
    </w:p>
    <w:p w14:paraId="5BDBB7C9" w14:textId="3EDF6A12" w:rsidR="00A4719D" w:rsidRPr="00052107" w:rsidRDefault="00A4719D" w:rsidP="00052107">
      <w:pPr>
        <w:pStyle w:val="Title"/>
      </w:pPr>
      <w:r w:rsidRPr="00052107">
        <w:t>Annual Report 201</w:t>
      </w:r>
      <w:r w:rsidR="00E26FF9" w:rsidRPr="00052107">
        <w:t>7</w:t>
      </w:r>
    </w:p>
    <w:p w14:paraId="17267C07" w14:textId="134EA2EE" w:rsidR="00A4719D" w:rsidRPr="00052107" w:rsidRDefault="00A4719D" w:rsidP="00E86220">
      <w:pPr>
        <w:spacing w:before="1200" w:after="0"/>
        <w:jc w:val="center"/>
        <w:rPr>
          <w:b/>
          <w:sz w:val="36"/>
          <w:szCs w:val="36"/>
        </w:rPr>
      </w:pPr>
      <w:r w:rsidRPr="00052107">
        <w:rPr>
          <w:b/>
          <w:sz w:val="36"/>
          <w:szCs w:val="36"/>
        </w:rPr>
        <w:t>S</w:t>
      </w:r>
      <w:r w:rsidR="00E26FF9" w:rsidRPr="00052107">
        <w:rPr>
          <w:b/>
          <w:sz w:val="36"/>
          <w:szCs w:val="36"/>
        </w:rPr>
        <w:t xml:space="preserve">ixteenth </w:t>
      </w:r>
      <w:r w:rsidRPr="00052107">
        <w:rPr>
          <w:b/>
          <w:sz w:val="36"/>
          <w:szCs w:val="36"/>
        </w:rPr>
        <w:t>Annual Report to the Minister of Health</w:t>
      </w:r>
    </w:p>
    <w:p w14:paraId="3A70E27F" w14:textId="77777777" w:rsidR="00A4719D" w:rsidRDefault="00A4719D" w:rsidP="00CE3B96"/>
    <w:p w14:paraId="18E08206" w14:textId="77777777" w:rsidR="00A4719D" w:rsidRDefault="00A4719D" w:rsidP="00CE3B96"/>
    <w:p w14:paraId="25BF2100" w14:textId="64F842D0" w:rsidR="009A122D" w:rsidRDefault="009A122D" w:rsidP="00CE3B96"/>
    <w:p w14:paraId="23280B18" w14:textId="523E4FEA" w:rsidR="00DF1888" w:rsidRDefault="00DF1888" w:rsidP="00CE3B96"/>
    <w:p w14:paraId="3B8CA6B0" w14:textId="1DE3903F" w:rsidR="00DF1888" w:rsidRDefault="00DF1888" w:rsidP="00CE3B96"/>
    <w:p w14:paraId="3E21805A" w14:textId="2645D0C4" w:rsidR="00DF1888" w:rsidRDefault="00DF1888" w:rsidP="00CE3B96"/>
    <w:p w14:paraId="5F66C166" w14:textId="041649DD" w:rsidR="00DF1888" w:rsidRDefault="00DF1888" w:rsidP="00CE3B96"/>
    <w:p w14:paraId="661C54A9" w14:textId="67E8CC21" w:rsidR="00DF1888" w:rsidRDefault="00DF1888" w:rsidP="00CE3B96"/>
    <w:p w14:paraId="68EC0E0A" w14:textId="42E37FBB" w:rsidR="00DF1888" w:rsidRDefault="00DF1888" w:rsidP="00CE3B96"/>
    <w:p w14:paraId="2CA80A91" w14:textId="77777777" w:rsidR="00DF1888" w:rsidRDefault="00DF1888" w:rsidP="00CE3B96"/>
    <w:p w14:paraId="2EF2A789" w14:textId="77777777" w:rsidR="009A122D" w:rsidRDefault="009A122D" w:rsidP="00CE3B96"/>
    <w:p w14:paraId="052CF1D7" w14:textId="77777777" w:rsidR="009A122D" w:rsidRDefault="009A122D" w:rsidP="00CE3B96"/>
    <w:p w14:paraId="1D729FED" w14:textId="77777777" w:rsidR="00052107" w:rsidRDefault="00052107" w:rsidP="00CE3B96">
      <w:pPr>
        <w:pStyle w:val="Imprint"/>
      </w:pPr>
    </w:p>
    <w:p w14:paraId="061B2995" w14:textId="77777777" w:rsidR="00052107" w:rsidRDefault="00052107" w:rsidP="00CE3B96">
      <w:pPr>
        <w:pStyle w:val="Imprint"/>
      </w:pPr>
    </w:p>
    <w:p w14:paraId="1A741CFE" w14:textId="64E43BB0" w:rsidR="00052107" w:rsidRPr="00C35C9A" w:rsidRDefault="00052107" w:rsidP="00052107">
      <w:pPr>
        <w:pStyle w:val="Imprint"/>
      </w:pPr>
      <w:r w:rsidRPr="00C35C9A">
        <w:t xml:space="preserve">Citation: National Ethics Advisory Committee – </w:t>
      </w:r>
      <w:proofErr w:type="spellStart"/>
      <w:r w:rsidRPr="00C35C9A">
        <w:t>Kāhui</w:t>
      </w:r>
      <w:proofErr w:type="spellEnd"/>
      <w:r w:rsidRPr="00C35C9A">
        <w:t xml:space="preserve"> </w:t>
      </w:r>
      <w:proofErr w:type="spellStart"/>
      <w:r w:rsidRPr="00C35C9A">
        <w:t>Matatika</w:t>
      </w:r>
      <w:proofErr w:type="spellEnd"/>
      <w:r w:rsidRPr="00C35C9A">
        <w:t xml:space="preserve"> o </w:t>
      </w:r>
      <w:proofErr w:type="spellStart"/>
      <w:r w:rsidRPr="00C35C9A">
        <w:t>te</w:t>
      </w:r>
      <w:proofErr w:type="spellEnd"/>
      <w:r w:rsidRPr="00C35C9A">
        <w:t xml:space="preserve"> </w:t>
      </w:r>
      <w:r w:rsidRPr="004F2EC8">
        <w:t>Motu. 201</w:t>
      </w:r>
      <w:r>
        <w:t>7</w:t>
      </w:r>
      <w:r w:rsidRPr="004F2EC8">
        <w:t xml:space="preserve">. </w:t>
      </w:r>
      <w:r w:rsidRPr="004F2EC8">
        <w:rPr>
          <w:i/>
        </w:rPr>
        <w:t xml:space="preserve">National Ethics Advisory Committee – </w:t>
      </w:r>
      <w:proofErr w:type="spellStart"/>
      <w:r w:rsidRPr="004F2EC8">
        <w:rPr>
          <w:i/>
        </w:rPr>
        <w:t>Kāhui</w:t>
      </w:r>
      <w:proofErr w:type="spellEnd"/>
      <w:r w:rsidRPr="004F2EC8">
        <w:rPr>
          <w:i/>
        </w:rPr>
        <w:t xml:space="preserve"> </w:t>
      </w:r>
      <w:proofErr w:type="spellStart"/>
      <w:r w:rsidRPr="004F2EC8">
        <w:rPr>
          <w:i/>
        </w:rPr>
        <w:t>Matatika</w:t>
      </w:r>
      <w:proofErr w:type="spellEnd"/>
      <w:r w:rsidRPr="004F2EC8">
        <w:rPr>
          <w:i/>
        </w:rPr>
        <w:t xml:space="preserve"> o </w:t>
      </w:r>
      <w:proofErr w:type="spellStart"/>
      <w:r w:rsidRPr="004F2EC8">
        <w:rPr>
          <w:i/>
        </w:rPr>
        <w:t>te</w:t>
      </w:r>
      <w:proofErr w:type="spellEnd"/>
      <w:r w:rsidRPr="004F2EC8">
        <w:rPr>
          <w:i/>
        </w:rPr>
        <w:t xml:space="preserve"> Motu Annual Report 201</w:t>
      </w:r>
      <w:r>
        <w:rPr>
          <w:i/>
        </w:rPr>
        <w:t>7</w:t>
      </w:r>
      <w:r w:rsidRPr="004F2EC8">
        <w:rPr>
          <w:i/>
        </w:rPr>
        <w:t xml:space="preserve">: </w:t>
      </w:r>
      <w:r>
        <w:rPr>
          <w:i/>
        </w:rPr>
        <w:t>Six</w:t>
      </w:r>
      <w:r w:rsidRPr="004F2EC8">
        <w:rPr>
          <w:i/>
        </w:rPr>
        <w:t>teenth Annual Report to the Minister of Health</w:t>
      </w:r>
      <w:r w:rsidRPr="004F2EC8">
        <w:t>. Wellington: Ministry of Health.</w:t>
      </w:r>
    </w:p>
    <w:p w14:paraId="7388EA47" w14:textId="19E2B078" w:rsidR="00052107" w:rsidRPr="00C35C9A" w:rsidRDefault="00052107" w:rsidP="00052107">
      <w:pPr>
        <w:pStyle w:val="Imprint"/>
        <w:spacing w:before="600"/>
      </w:pPr>
      <w:r w:rsidRPr="00C35C9A">
        <w:t xml:space="preserve">Published in </w:t>
      </w:r>
      <w:r w:rsidR="00F04F07" w:rsidRPr="00F04F07">
        <w:t>July</w:t>
      </w:r>
      <w:r w:rsidRPr="00F04F07">
        <w:t xml:space="preserve"> 2020</w:t>
      </w:r>
      <w:r>
        <w:t xml:space="preserve"> </w:t>
      </w:r>
      <w:r w:rsidRPr="00C35C9A">
        <w:t>by the</w:t>
      </w:r>
      <w:r w:rsidRPr="00C35C9A">
        <w:br/>
        <w:t>Ministry of Health</w:t>
      </w:r>
      <w:r w:rsidRPr="00C35C9A">
        <w:br/>
        <w:t>PO Box 5013, Wellington 6145, New Zealand</w:t>
      </w:r>
    </w:p>
    <w:p w14:paraId="669093DC" w14:textId="6B4FF84E" w:rsidR="00052107" w:rsidRDefault="00F04F07" w:rsidP="00F04F07">
      <w:pPr>
        <w:pStyle w:val="Imprint"/>
        <w:spacing w:before="600"/>
      </w:pPr>
      <w:r w:rsidRPr="00F04F07">
        <w:t xml:space="preserve">ISBN: 978-1-99-002909-7 </w:t>
      </w:r>
      <w:r w:rsidR="00052107" w:rsidRPr="00F04F07">
        <w:t>(print)</w:t>
      </w:r>
      <w:r w:rsidR="00052107" w:rsidRPr="00F04F07">
        <w:br/>
      </w:r>
      <w:r w:rsidRPr="00F04F07">
        <w:t xml:space="preserve">978-1-99-002908-0 </w:t>
      </w:r>
      <w:r w:rsidR="00052107" w:rsidRPr="00F04F07">
        <w:t>(online)</w:t>
      </w:r>
      <w:r w:rsidR="00052107" w:rsidRPr="00F04F07">
        <w:br/>
        <w:t xml:space="preserve">HP </w:t>
      </w:r>
      <w:r>
        <w:t>7423</w:t>
      </w:r>
    </w:p>
    <w:p w14:paraId="538558AE" w14:textId="77777777" w:rsidR="00052107" w:rsidRDefault="00052107" w:rsidP="00052107">
      <w:pPr>
        <w:pStyle w:val="Imprint"/>
      </w:pPr>
      <w:r>
        <w:t>This document is available on the</w:t>
      </w:r>
      <w:r>
        <w:br/>
      </w:r>
      <w:r w:rsidRPr="00B05261">
        <w:t xml:space="preserve">National Ethics Advisory Committee – </w:t>
      </w:r>
      <w:proofErr w:type="spellStart"/>
      <w:r w:rsidRPr="00B05261">
        <w:t>Kāhui</w:t>
      </w:r>
      <w:proofErr w:type="spellEnd"/>
      <w:r w:rsidRPr="00B05261">
        <w:t xml:space="preserve"> </w:t>
      </w:r>
      <w:proofErr w:type="spellStart"/>
      <w:r w:rsidRPr="00B05261">
        <w:t>Matatika</w:t>
      </w:r>
      <w:proofErr w:type="spellEnd"/>
      <w:r w:rsidRPr="00B05261">
        <w:t xml:space="preserve"> o </w:t>
      </w:r>
      <w:proofErr w:type="spellStart"/>
      <w:r w:rsidRPr="00B05261">
        <w:t>te</w:t>
      </w:r>
      <w:proofErr w:type="spellEnd"/>
      <w:r w:rsidRPr="00B05261">
        <w:t xml:space="preserve"> Motu web</w:t>
      </w:r>
      <w:r>
        <w:t>site:</w:t>
      </w:r>
      <w:r>
        <w:br/>
      </w:r>
      <w:r>
        <w:rPr>
          <w:rFonts w:ascii="Helv" w:hAnsi="Helv"/>
          <w:color w:val="000000"/>
        </w:rPr>
        <w:t>www.neac.health.govt.nz</w:t>
      </w:r>
    </w:p>
    <w:p w14:paraId="3DA7EB6B" w14:textId="6EF365DA" w:rsidR="00052107" w:rsidRDefault="00F04F07" w:rsidP="00052107">
      <w:pPr>
        <w:spacing w:before="0"/>
        <w:jc w:val="center"/>
      </w:pPr>
      <w:r>
        <w:object w:dxaOrig="22722" w:dyaOrig="9629" w14:anchorId="5B16F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tional Ethics Advisory Committee logo" style="width:92.25pt;height:38.25pt;mso-position-vertical:absolute" o:ole="">
            <v:imagedata r:id="rId10" o:title=""/>
          </v:shape>
          <o:OLEObject Type="Embed" ProgID="MSPhotoEd.3" ShapeID="_x0000_i1025" DrawAspect="Content" ObjectID="_1659345819" r:id="rId11"/>
        </w:object>
      </w:r>
    </w:p>
    <w:p w14:paraId="3A0AD97D" w14:textId="77777777" w:rsidR="00A4719D" w:rsidRDefault="00A4719D" w:rsidP="00CE3B96">
      <w:pPr>
        <w:pStyle w:val="Heading"/>
        <w:sectPr w:rsidR="00A4719D" w:rsidSect="00E26FF9">
          <w:endnotePr>
            <w:numFmt w:val="decimal"/>
          </w:endnotePr>
          <w:pgSz w:w="11907" w:h="16840" w:code="9"/>
          <w:pgMar w:top="5103" w:right="1134" w:bottom="1134" w:left="1134" w:header="567" w:footer="567" w:gutter="0"/>
          <w:pgNumType w:fmt="lowerRoman"/>
          <w:cols w:space="720"/>
          <w:vAlign w:val="bottom"/>
        </w:sectPr>
      </w:pPr>
    </w:p>
    <w:p w14:paraId="21782A26" w14:textId="77777777" w:rsidR="00A4719D" w:rsidRDefault="00A4719D" w:rsidP="00CE3B96">
      <w:pPr>
        <w:pStyle w:val="Heading1"/>
      </w:pPr>
      <w:bookmarkStart w:id="1" w:name="_Toc482083311"/>
      <w:bookmarkStart w:id="2" w:name="_Toc44496862"/>
      <w:bookmarkStart w:id="3" w:name="_Toc420304818"/>
      <w:bookmarkStart w:id="4" w:name="_Toc420895606"/>
      <w:r>
        <w:lastRenderedPageBreak/>
        <w:t>Foreword</w:t>
      </w:r>
      <w:bookmarkEnd w:id="1"/>
      <w:bookmarkEnd w:id="2"/>
    </w:p>
    <w:bookmarkEnd w:id="3"/>
    <w:bookmarkEnd w:id="4"/>
    <w:p w14:paraId="19F5B478" w14:textId="77777777" w:rsidR="00A4719D" w:rsidRPr="00D7306D" w:rsidRDefault="00A4719D" w:rsidP="00D7306D">
      <w:pPr>
        <w:pStyle w:val="NormalBold"/>
      </w:pPr>
      <w:r w:rsidRPr="00D7306D">
        <w:t xml:space="preserve">E </w:t>
      </w:r>
      <w:proofErr w:type="spellStart"/>
      <w:r w:rsidRPr="00D7306D">
        <w:t>ngā</w:t>
      </w:r>
      <w:proofErr w:type="spellEnd"/>
      <w:r w:rsidRPr="00D7306D">
        <w:t xml:space="preserve"> iwi, e </w:t>
      </w:r>
      <w:proofErr w:type="spellStart"/>
      <w:r w:rsidRPr="00D7306D">
        <w:t>ngā</w:t>
      </w:r>
      <w:proofErr w:type="spellEnd"/>
      <w:r w:rsidRPr="00D7306D">
        <w:t xml:space="preserve"> mana, e </w:t>
      </w:r>
      <w:proofErr w:type="spellStart"/>
      <w:r w:rsidRPr="00D7306D">
        <w:t>ngā</w:t>
      </w:r>
      <w:proofErr w:type="spellEnd"/>
      <w:r w:rsidRPr="00D7306D">
        <w:t xml:space="preserve"> </w:t>
      </w:r>
      <w:proofErr w:type="spellStart"/>
      <w:r w:rsidRPr="00D7306D">
        <w:t>reo</w:t>
      </w:r>
      <w:proofErr w:type="spellEnd"/>
      <w:r w:rsidRPr="00D7306D">
        <w:t xml:space="preserve">. E </w:t>
      </w:r>
      <w:proofErr w:type="spellStart"/>
      <w:r w:rsidRPr="00D7306D">
        <w:t>ngā</w:t>
      </w:r>
      <w:proofErr w:type="spellEnd"/>
      <w:r w:rsidRPr="00D7306D">
        <w:t xml:space="preserve"> </w:t>
      </w:r>
      <w:proofErr w:type="spellStart"/>
      <w:r w:rsidRPr="00D7306D">
        <w:t>karangatanga</w:t>
      </w:r>
      <w:proofErr w:type="spellEnd"/>
      <w:r w:rsidRPr="00D7306D">
        <w:t xml:space="preserve"> </w:t>
      </w:r>
      <w:proofErr w:type="spellStart"/>
      <w:r w:rsidRPr="00D7306D">
        <w:t>maha</w:t>
      </w:r>
      <w:proofErr w:type="spellEnd"/>
      <w:r w:rsidRPr="00D7306D">
        <w:t xml:space="preserve">, </w:t>
      </w:r>
      <w:proofErr w:type="spellStart"/>
      <w:r w:rsidRPr="00D7306D">
        <w:t>tēnei</w:t>
      </w:r>
      <w:proofErr w:type="spellEnd"/>
      <w:r w:rsidRPr="00D7306D">
        <w:t xml:space="preserve"> </w:t>
      </w:r>
      <w:proofErr w:type="spellStart"/>
      <w:r w:rsidRPr="00D7306D">
        <w:t>te</w:t>
      </w:r>
      <w:proofErr w:type="spellEnd"/>
      <w:r w:rsidRPr="00D7306D">
        <w:t xml:space="preserve"> mihi.</w:t>
      </w:r>
    </w:p>
    <w:p w14:paraId="02193012" w14:textId="77777777" w:rsidR="00A4719D" w:rsidRPr="00D7306D" w:rsidRDefault="00A4719D" w:rsidP="00D7306D">
      <w:pPr>
        <w:pStyle w:val="NormalBold"/>
      </w:pPr>
      <w:proofErr w:type="spellStart"/>
      <w:r w:rsidRPr="00D7306D">
        <w:t>Tēnei</w:t>
      </w:r>
      <w:proofErr w:type="spellEnd"/>
      <w:r w:rsidRPr="00D7306D">
        <w:t xml:space="preserve"> </w:t>
      </w:r>
      <w:proofErr w:type="spellStart"/>
      <w:r w:rsidRPr="00D7306D">
        <w:t>te</w:t>
      </w:r>
      <w:proofErr w:type="spellEnd"/>
      <w:r w:rsidRPr="00D7306D">
        <w:t xml:space="preserve"> mihi </w:t>
      </w:r>
      <w:proofErr w:type="spellStart"/>
      <w:r w:rsidRPr="00D7306D">
        <w:t>i</w:t>
      </w:r>
      <w:proofErr w:type="spellEnd"/>
      <w:r w:rsidRPr="00D7306D">
        <w:t xml:space="preserve"> </w:t>
      </w:r>
      <w:proofErr w:type="spellStart"/>
      <w:r w:rsidRPr="00D7306D">
        <w:t>runga</w:t>
      </w:r>
      <w:proofErr w:type="spellEnd"/>
      <w:r w:rsidRPr="00D7306D">
        <w:t xml:space="preserve"> </w:t>
      </w:r>
      <w:proofErr w:type="spellStart"/>
      <w:r w:rsidRPr="00D7306D">
        <w:t>i</w:t>
      </w:r>
      <w:proofErr w:type="spellEnd"/>
      <w:r w:rsidRPr="00D7306D">
        <w:t xml:space="preserve"> ā </w:t>
      </w:r>
      <w:proofErr w:type="spellStart"/>
      <w:r w:rsidRPr="00D7306D">
        <w:t>tātou</w:t>
      </w:r>
      <w:proofErr w:type="spellEnd"/>
      <w:r w:rsidRPr="00D7306D">
        <w:t xml:space="preserve"> mate </w:t>
      </w:r>
      <w:proofErr w:type="spellStart"/>
      <w:r w:rsidRPr="00D7306D">
        <w:t>kua</w:t>
      </w:r>
      <w:proofErr w:type="spellEnd"/>
      <w:r w:rsidRPr="00D7306D">
        <w:t xml:space="preserve"> </w:t>
      </w:r>
      <w:proofErr w:type="spellStart"/>
      <w:r w:rsidRPr="00D7306D">
        <w:t>whetūrangitia</w:t>
      </w:r>
      <w:proofErr w:type="spellEnd"/>
      <w:r w:rsidRPr="00D7306D">
        <w:t xml:space="preserve">. </w:t>
      </w:r>
      <w:proofErr w:type="spellStart"/>
      <w:r w:rsidRPr="00D7306D">
        <w:t>Rātou</w:t>
      </w:r>
      <w:proofErr w:type="spellEnd"/>
      <w:r w:rsidRPr="00D7306D">
        <w:t xml:space="preserve"> </w:t>
      </w:r>
      <w:proofErr w:type="spellStart"/>
      <w:r w:rsidRPr="00D7306D">
        <w:t>kua</w:t>
      </w:r>
      <w:proofErr w:type="spellEnd"/>
      <w:r w:rsidRPr="00D7306D">
        <w:t xml:space="preserve"> </w:t>
      </w:r>
      <w:proofErr w:type="spellStart"/>
      <w:r w:rsidRPr="00D7306D">
        <w:t>piki</w:t>
      </w:r>
      <w:proofErr w:type="spellEnd"/>
      <w:r w:rsidRPr="00D7306D">
        <w:t xml:space="preserve"> </w:t>
      </w:r>
      <w:proofErr w:type="spellStart"/>
      <w:r w:rsidRPr="00D7306D">
        <w:t>ake</w:t>
      </w:r>
      <w:proofErr w:type="spellEnd"/>
      <w:r w:rsidRPr="00D7306D">
        <w:t xml:space="preserve"> </w:t>
      </w:r>
      <w:proofErr w:type="spellStart"/>
      <w:r w:rsidRPr="00D7306D">
        <w:t>ki</w:t>
      </w:r>
      <w:proofErr w:type="spellEnd"/>
      <w:r w:rsidRPr="00D7306D">
        <w:t xml:space="preserve"> </w:t>
      </w:r>
      <w:proofErr w:type="spellStart"/>
      <w:r w:rsidRPr="00D7306D">
        <w:t>Paerau</w:t>
      </w:r>
      <w:proofErr w:type="spellEnd"/>
      <w:r w:rsidRPr="00D7306D">
        <w:t xml:space="preserve"> </w:t>
      </w:r>
      <w:proofErr w:type="spellStart"/>
      <w:r w:rsidRPr="00D7306D">
        <w:t>ki</w:t>
      </w:r>
      <w:proofErr w:type="spellEnd"/>
      <w:r w:rsidRPr="00D7306D">
        <w:t xml:space="preserve"> </w:t>
      </w:r>
      <w:proofErr w:type="spellStart"/>
      <w:r w:rsidRPr="00D7306D">
        <w:t>te</w:t>
      </w:r>
      <w:proofErr w:type="spellEnd"/>
      <w:r w:rsidRPr="00D7306D">
        <w:t xml:space="preserve"> </w:t>
      </w:r>
      <w:proofErr w:type="spellStart"/>
      <w:r w:rsidRPr="00D7306D">
        <w:t>huihuinga</w:t>
      </w:r>
      <w:proofErr w:type="spellEnd"/>
      <w:r w:rsidRPr="00D7306D">
        <w:t xml:space="preserve"> o </w:t>
      </w:r>
      <w:proofErr w:type="spellStart"/>
      <w:r w:rsidRPr="00D7306D">
        <w:t>te</w:t>
      </w:r>
      <w:proofErr w:type="spellEnd"/>
      <w:r w:rsidRPr="00D7306D">
        <w:t xml:space="preserve"> </w:t>
      </w:r>
      <w:proofErr w:type="spellStart"/>
      <w:r w:rsidRPr="00D7306D">
        <w:t>Kahurangi</w:t>
      </w:r>
      <w:proofErr w:type="spellEnd"/>
      <w:r w:rsidRPr="00D7306D">
        <w:t xml:space="preserve">, </w:t>
      </w:r>
      <w:proofErr w:type="spellStart"/>
      <w:r w:rsidRPr="00D7306D">
        <w:t>moe</w:t>
      </w:r>
      <w:proofErr w:type="spellEnd"/>
      <w:r w:rsidRPr="00D7306D">
        <w:t xml:space="preserve"> </w:t>
      </w:r>
      <w:proofErr w:type="spellStart"/>
      <w:r w:rsidRPr="00D7306D">
        <w:t>mai</w:t>
      </w:r>
      <w:proofErr w:type="spellEnd"/>
      <w:r w:rsidRPr="00D7306D">
        <w:t xml:space="preserve"> </w:t>
      </w:r>
      <w:proofErr w:type="spellStart"/>
      <w:r w:rsidRPr="00D7306D">
        <w:t>rā</w:t>
      </w:r>
      <w:proofErr w:type="spellEnd"/>
      <w:r w:rsidRPr="00D7306D">
        <w:t>.</w:t>
      </w:r>
    </w:p>
    <w:p w14:paraId="1B55D92A" w14:textId="77777777" w:rsidR="00A4719D" w:rsidRPr="00D7306D" w:rsidRDefault="00A4719D" w:rsidP="00D7306D">
      <w:pPr>
        <w:pStyle w:val="NormalBold"/>
      </w:pPr>
      <w:proofErr w:type="spellStart"/>
      <w:r w:rsidRPr="00D7306D">
        <w:t>Hoki</w:t>
      </w:r>
      <w:proofErr w:type="spellEnd"/>
      <w:r w:rsidRPr="00D7306D">
        <w:t xml:space="preserve"> </w:t>
      </w:r>
      <w:proofErr w:type="spellStart"/>
      <w:r w:rsidRPr="00D7306D">
        <w:t>mai</w:t>
      </w:r>
      <w:proofErr w:type="spellEnd"/>
      <w:r w:rsidRPr="00D7306D">
        <w:t xml:space="preserve"> </w:t>
      </w:r>
      <w:proofErr w:type="spellStart"/>
      <w:r w:rsidRPr="00D7306D">
        <w:t>ki</w:t>
      </w:r>
      <w:proofErr w:type="spellEnd"/>
      <w:r w:rsidRPr="00D7306D">
        <w:t xml:space="preserve"> ā </w:t>
      </w:r>
      <w:proofErr w:type="spellStart"/>
      <w:r w:rsidRPr="00D7306D">
        <w:t>tātou</w:t>
      </w:r>
      <w:proofErr w:type="spellEnd"/>
      <w:r w:rsidRPr="00D7306D">
        <w:t xml:space="preserve"> </w:t>
      </w:r>
      <w:proofErr w:type="spellStart"/>
      <w:r w:rsidRPr="00D7306D">
        <w:t>te</w:t>
      </w:r>
      <w:proofErr w:type="spellEnd"/>
      <w:r w:rsidRPr="00D7306D">
        <w:t xml:space="preserve"> </w:t>
      </w:r>
      <w:proofErr w:type="spellStart"/>
      <w:r w:rsidRPr="00D7306D">
        <w:t>hunga</w:t>
      </w:r>
      <w:proofErr w:type="spellEnd"/>
      <w:r w:rsidRPr="00D7306D">
        <w:t xml:space="preserve"> </w:t>
      </w:r>
      <w:proofErr w:type="spellStart"/>
      <w:r w:rsidRPr="00D7306D">
        <w:t>ora</w:t>
      </w:r>
      <w:proofErr w:type="spellEnd"/>
      <w:r w:rsidRPr="00D7306D">
        <w:t xml:space="preserve"> e </w:t>
      </w:r>
      <w:proofErr w:type="spellStart"/>
      <w:r w:rsidRPr="00D7306D">
        <w:t>pīkau</w:t>
      </w:r>
      <w:proofErr w:type="spellEnd"/>
      <w:r w:rsidRPr="00D7306D">
        <w:t xml:space="preserve"> </w:t>
      </w:r>
      <w:proofErr w:type="spellStart"/>
      <w:r w:rsidRPr="00D7306D">
        <w:t>nei</w:t>
      </w:r>
      <w:proofErr w:type="spellEnd"/>
      <w:r w:rsidRPr="00D7306D">
        <w:t xml:space="preserve"> </w:t>
      </w:r>
      <w:proofErr w:type="spellStart"/>
      <w:r w:rsidRPr="00D7306D">
        <w:t>ngā</w:t>
      </w:r>
      <w:proofErr w:type="spellEnd"/>
      <w:r w:rsidRPr="00D7306D">
        <w:t xml:space="preserve"> mahi </w:t>
      </w:r>
      <w:proofErr w:type="spellStart"/>
      <w:r w:rsidRPr="00D7306D">
        <w:t>mo</w:t>
      </w:r>
      <w:proofErr w:type="spellEnd"/>
      <w:r w:rsidRPr="00D7306D">
        <w:t xml:space="preserve"> ā </w:t>
      </w:r>
      <w:proofErr w:type="spellStart"/>
      <w:r w:rsidRPr="00D7306D">
        <w:t>tātou</w:t>
      </w:r>
      <w:proofErr w:type="spellEnd"/>
      <w:r w:rsidRPr="00D7306D">
        <w:t xml:space="preserve"> </w:t>
      </w:r>
      <w:proofErr w:type="spellStart"/>
      <w:r w:rsidRPr="00D7306D">
        <w:t>whānau</w:t>
      </w:r>
      <w:proofErr w:type="spellEnd"/>
      <w:r w:rsidRPr="00D7306D">
        <w:t xml:space="preserve">. </w:t>
      </w:r>
      <w:proofErr w:type="spellStart"/>
      <w:r w:rsidRPr="00D7306D">
        <w:t>Tēnā</w:t>
      </w:r>
      <w:proofErr w:type="spellEnd"/>
      <w:r w:rsidRPr="00D7306D">
        <w:t xml:space="preserve"> </w:t>
      </w:r>
      <w:proofErr w:type="spellStart"/>
      <w:r w:rsidRPr="00D7306D">
        <w:t>tātou</w:t>
      </w:r>
      <w:proofErr w:type="spellEnd"/>
      <w:r w:rsidRPr="00D7306D">
        <w:t xml:space="preserve"> </w:t>
      </w:r>
      <w:proofErr w:type="spellStart"/>
      <w:r w:rsidRPr="00D7306D">
        <w:t>katoa</w:t>
      </w:r>
      <w:proofErr w:type="spellEnd"/>
      <w:r w:rsidRPr="00D7306D">
        <w:t>.</w:t>
      </w:r>
    </w:p>
    <w:p w14:paraId="4778E3B2" w14:textId="77777777" w:rsidR="00A4719D" w:rsidRPr="009E1475" w:rsidRDefault="00A4719D" w:rsidP="00CE3B96">
      <w:r w:rsidRPr="009E1475">
        <w:t xml:space="preserve">This annual report sets out the activities of the National Ethics Advisory Committee – </w:t>
      </w:r>
      <w:proofErr w:type="spellStart"/>
      <w:r w:rsidRPr="009E1475">
        <w:t>Kāhui</w:t>
      </w:r>
      <w:proofErr w:type="spellEnd"/>
      <w:r w:rsidRPr="009E1475">
        <w:t xml:space="preserve"> </w:t>
      </w:r>
      <w:proofErr w:type="spellStart"/>
      <w:r w:rsidRPr="009E1475">
        <w:t>Matatika</w:t>
      </w:r>
      <w:proofErr w:type="spellEnd"/>
      <w:r w:rsidRPr="009E1475">
        <w:t xml:space="preserve"> o </w:t>
      </w:r>
      <w:proofErr w:type="spellStart"/>
      <w:r w:rsidRPr="009E1475">
        <w:t>te</w:t>
      </w:r>
      <w:proofErr w:type="spellEnd"/>
      <w:r w:rsidRPr="009E1475">
        <w:t xml:space="preserve"> Motu (NEAC) and summarises its advice on matters referred to it under section 16 of the New Zealand Public Health and Disability Act 2000.</w:t>
      </w:r>
    </w:p>
    <w:p w14:paraId="03C4006E" w14:textId="0F49B48E" w:rsidR="00A4719D" w:rsidRDefault="00A4719D" w:rsidP="00CE3B96">
      <w:r w:rsidRPr="009E1475">
        <w:t>NEAC is an independent advisor to the Minister of Health and operates independently of the Ministry of Health and its work. NEAC’s statutory functions are broad and strategic. They include advising the Minister of Health on ethical issues of national significance in respect of health and disability matters and determining nationally consistent ethical standards across the health system. NEAC’s view of ethics involves identifying what matters, explaining how the sector can act and encouraging ethical decision-making.</w:t>
      </w:r>
    </w:p>
    <w:p w14:paraId="454EB0EF" w14:textId="29D7B087" w:rsidR="00AD682B" w:rsidRPr="009E1475" w:rsidRDefault="00AD682B" w:rsidP="00CE3B96">
      <w:r>
        <w:t xml:space="preserve">This year in March the </w:t>
      </w:r>
      <w:r w:rsidR="001001FF">
        <w:t>a</w:t>
      </w:r>
      <w:r>
        <w:t xml:space="preserve">cting </w:t>
      </w:r>
      <w:r w:rsidR="001001FF">
        <w:t>c</w:t>
      </w:r>
      <w:r>
        <w:t xml:space="preserve">hair met the Associate Minister of Health </w:t>
      </w:r>
      <w:r w:rsidR="00D00963">
        <w:t xml:space="preserve">and </w:t>
      </w:r>
      <w:r w:rsidR="000D39F4">
        <w:t>NEA</w:t>
      </w:r>
      <w:r w:rsidR="000D39F4" w:rsidRPr="000D39F4">
        <w:t>C</w:t>
      </w:r>
      <w:r w:rsidR="000D39F4">
        <w:t xml:space="preserve">’s functions were placed on hold while </w:t>
      </w:r>
      <w:r w:rsidR="00D00963">
        <w:t xml:space="preserve">the Ministry undertook </w:t>
      </w:r>
      <w:r w:rsidR="000D39F4" w:rsidRPr="000D39F4">
        <w:t>a review of ethics committees</w:t>
      </w:r>
      <w:r w:rsidR="00D00963">
        <w:t>,</w:t>
      </w:r>
      <w:r w:rsidR="000D39F4" w:rsidRPr="000D39F4">
        <w:t xml:space="preserve"> </w:t>
      </w:r>
      <w:r w:rsidR="000D39F4">
        <w:t>with the intention of handing the work back to the committee</w:t>
      </w:r>
      <w:r w:rsidR="000D39F4" w:rsidRPr="000D39F4">
        <w:t>.</w:t>
      </w:r>
      <w:r w:rsidR="000D39F4">
        <w:t xml:space="preserve"> Following this, the Ministry of Health set up an external working group to progress NEAC’s review of the </w:t>
      </w:r>
      <w:r w:rsidR="00DE3941">
        <w:t xml:space="preserve">2012 </w:t>
      </w:r>
      <w:r w:rsidR="00DE3941" w:rsidRPr="00DE3941">
        <w:rPr>
          <w:i/>
          <w:iCs/>
        </w:rPr>
        <w:t xml:space="preserve">Ethical Guidelines for </w:t>
      </w:r>
      <w:r w:rsidR="0071439E">
        <w:rPr>
          <w:i/>
          <w:iCs/>
        </w:rPr>
        <w:t>Intervention</w:t>
      </w:r>
      <w:r w:rsidR="00DE3941" w:rsidRPr="00DE3941">
        <w:rPr>
          <w:i/>
          <w:iCs/>
        </w:rPr>
        <w:t xml:space="preserve"> Studies</w:t>
      </w:r>
      <w:r w:rsidR="00DE3941" w:rsidRPr="00DE3941">
        <w:t xml:space="preserve"> </w:t>
      </w:r>
      <w:r w:rsidR="00DE3941">
        <w:t xml:space="preserve">and </w:t>
      </w:r>
      <w:r w:rsidR="00DE3941" w:rsidRPr="00DE3941">
        <w:rPr>
          <w:i/>
          <w:iCs/>
        </w:rPr>
        <w:t xml:space="preserve">Ethical Guidelines for </w:t>
      </w:r>
      <w:r w:rsidR="0071439E">
        <w:rPr>
          <w:i/>
          <w:iCs/>
        </w:rPr>
        <w:t xml:space="preserve">Observational </w:t>
      </w:r>
      <w:r w:rsidR="00DE3941" w:rsidRPr="00DE3941">
        <w:rPr>
          <w:i/>
          <w:iCs/>
        </w:rPr>
        <w:t>Studies</w:t>
      </w:r>
      <w:r w:rsidR="000D39F4">
        <w:t xml:space="preserve">. </w:t>
      </w:r>
      <w:r w:rsidR="000D39F4" w:rsidRPr="000D39F4">
        <w:t xml:space="preserve">Wayne Miles and Neil Pickering </w:t>
      </w:r>
      <w:r w:rsidR="00D00963">
        <w:t xml:space="preserve">represented </w:t>
      </w:r>
      <w:r w:rsidR="000D39F4" w:rsidRPr="000D39F4">
        <w:t xml:space="preserve">NEAC </w:t>
      </w:r>
      <w:r w:rsidR="00D00963">
        <w:t xml:space="preserve">on this </w:t>
      </w:r>
      <w:r w:rsidR="000D39F4" w:rsidRPr="000D39F4">
        <w:t>working group.</w:t>
      </w:r>
    </w:p>
    <w:p w14:paraId="5E3D72A7" w14:textId="4ED7DDA3" w:rsidR="00A4719D" w:rsidRPr="009E1475" w:rsidRDefault="008C7609" w:rsidP="00CE3B96">
      <w:r>
        <w:t xml:space="preserve">This </w:t>
      </w:r>
      <w:r w:rsidR="00A4719D" w:rsidRPr="009E1475">
        <w:t xml:space="preserve">year we </w:t>
      </w:r>
      <w:proofErr w:type="spellStart"/>
      <w:r w:rsidR="008F268B" w:rsidRPr="009E1475">
        <w:t>farewelled</w:t>
      </w:r>
      <w:proofErr w:type="spellEnd"/>
      <w:r w:rsidR="00A4719D" w:rsidRPr="009E1475">
        <w:t xml:space="preserve"> </w:t>
      </w:r>
      <w:r>
        <w:t xml:space="preserve">Monique Jonas and Fiona Imlach. </w:t>
      </w:r>
    </w:p>
    <w:p w14:paraId="766449C1" w14:textId="77777777" w:rsidR="00A4719D" w:rsidRDefault="00A4719D" w:rsidP="00CE3B96">
      <w:r>
        <w:rPr>
          <w:noProof/>
          <w:lang w:eastAsia="en-NZ"/>
        </w:rPr>
        <w:drawing>
          <wp:inline distT="0" distB="0" distL="0" distR="0" wp14:anchorId="42278024" wp14:editId="7CB422CD">
            <wp:extent cx="1343025" cy="61498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3554" cy="624389"/>
                    </a:xfrm>
                    <a:prstGeom prst="rect">
                      <a:avLst/>
                    </a:prstGeom>
                  </pic:spPr>
                </pic:pic>
              </a:graphicData>
            </a:graphic>
          </wp:inline>
        </w:drawing>
      </w:r>
    </w:p>
    <w:p w14:paraId="006E7032" w14:textId="77777777" w:rsidR="00A4719D" w:rsidRPr="009E1475" w:rsidRDefault="00A4719D" w:rsidP="008F268B">
      <w:pPr>
        <w:spacing w:after="0"/>
      </w:pPr>
      <w:r w:rsidRPr="009E1475">
        <w:t>Neil Pickering</w:t>
      </w:r>
    </w:p>
    <w:p w14:paraId="27D2E40A" w14:textId="2908B0EF" w:rsidR="00A4719D" w:rsidRPr="008F268B" w:rsidRDefault="00C43264" w:rsidP="00D7306D">
      <w:pPr>
        <w:spacing w:before="0" w:after="0"/>
        <w:rPr>
          <w:b/>
        </w:rPr>
      </w:pPr>
      <w:r w:rsidRPr="008F268B">
        <w:rPr>
          <w:b/>
        </w:rPr>
        <w:t xml:space="preserve">Acting </w:t>
      </w:r>
      <w:r w:rsidR="00CE3B96" w:rsidRPr="008F268B">
        <w:rPr>
          <w:b/>
        </w:rPr>
        <w:t>C</w:t>
      </w:r>
      <w:r w:rsidR="00A4719D" w:rsidRPr="008F268B">
        <w:rPr>
          <w:b/>
        </w:rPr>
        <w:t>hair</w:t>
      </w:r>
    </w:p>
    <w:p w14:paraId="60831E1C" w14:textId="77777777" w:rsidR="00A4719D" w:rsidRPr="008F268B" w:rsidRDefault="00A4719D" w:rsidP="00D7306D">
      <w:pPr>
        <w:spacing w:before="0" w:after="0"/>
        <w:rPr>
          <w:b/>
        </w:rPr>
      </w:pPr>
      <w:r w:rsidRPr="008F268B">
        <w:rPr>
          <w:b/>
        </w:rPr>
        <w:t>National Ethics Advisory Committee</w:t>
      </w:r>
    </w:p>
    <w:p w14:paraId="212712A5" w14:textId="77777777" w:rsidR="00A4719D" w:rsidRPr="008F268B" w:rsidRDefault="00A4719D" w:rsidP="00D7306D">
      <w:pPr>
        <w:spacing w:before="0" w:after="0"/>
        <w:rPr>
          <w:b/>
        </w:rPr>
      </w:pPr>
      <w:proofErr w:type="spellStart"/>
      <w:r w:rsidRPr="008F268B">
        <w:rPr>
          <w:b/>
        </w:rPr>
        <w:t>Kāhui</w:t>
      </w:r>
      <w:proofErr w:type="spellEnd"/>
      <w:r w:rsidRPr="008F268B">
        <w:rPr>
          <w:b/>
        </w:rPr>
        <w:t xml:space="preserve"> </w:t>
      </w:r>
      <w:proofErr w:type="spellStart"/>
      <w:r w:rsidRPr="008F268B">
        <w:rPr>
          <w:b/>
        </w:rPr>
        <w:t>Matatika</w:t>
      </w:r>
      <w:proofErr w:type="spellEnd"/>
      <w:r w:rsidRPr="008F268B">
        <w:rPr>
          <w:b/>
        </w:rPr>
        <w:t xml:space="preserve"> o </w:t>
      </w:r>
      <w:proofErr w:type="spellStart"/>
      <w:r w:rsidRPr="008F268B">
        <w:rPr>
          <w:b/>
        </w:rPr>
        <w:t>te</w:t>
      </w:r>
      <w:proofErr w:type="spellEnd"/>
      <w:r w:rsidRPr="008F268B">
        <w:rPr>
          <w:b/>
        </w:rPr>
        <w:t xml:space="preserve"> Motu</w:t>
      </w:r>
    </w:p>
    <w:p w14:paraId="7303067A" w14:textId="77777777" w:rsidR="00A4719D" w:rsidRPr="008F268B" w:rsidRDefault="00A4719D" w:rsidP="00CE3B96">
      <w:pPr>
        <w:rPr>
          <w:b/>
        </w:rPr>
        <w:sectPr w:rsidR="00A4719D" w:rsidRPr="008F268B" w:rsidSect="00CE3B96">
          <w:footerReference w:type="even" r:id="rId13"/>
          <w:footerReference w:type="default" r:id="rId14"/>
          <w:endnotePr>
            <w:numFmt w:val="decimal"/>
          </w:endnotePr>
          <w:pgSz w:w="11907" w:h="16840" w:code="9"/>
          <w:pgMar w:top="1418" w:right="1134" w:bottom="1559" w:left="1134" w:header="567" w:footer="567" w:gutter="0"/>
          <w:pgNumType w:fmt="lowerRoman" w:start="1"/>
          <w:cols w:space="720"/>
        </w:sectPr>
      </w:pPr>
    </w:p>
    <w:p w14:paraId="18F0F2FD" w14:textId="77777777" w:rsidR="00A4719D" w:rsidRDefault="00A4719D" w:rsidP="00CE3B96">
      <w:pPr>
        <w:pStyle w:val="Heading"/>
      </w:pPr>
      <w:bookmarkStart w:id="5" w:name="_Toc44496863"/>
      <w:r>
        <w:lastRenderedPageBreak/>
        <w:t>Contents</w:t>
      </w:r>
      <w:bookmarkEnd w:id="5"/>
    </w:p>
    <w:p w14:paraId="6F99D96E" w14:textId="5060A4D1" w:rsidR="00F04F07" w:rsidRDefault="00F04F07">
      <w:pPr>
        <w:pStyle w:val="TOC1"/>
        <w:rPr>
          <w:rFonts w:asciiTheme="minorHAnsi" w:eastAsiaTheme="minorEastAsia" w:hAnsiTheme="minorHAnsi" w:cstheme="minorBidi"/>
          <w:b w:val="0"/>
          <w:noProof/>
          <w:szCs w:val="22"/>
          <w:lang w:eastAsia="en-NZ"/>
        </w:rPr>
      </w:pPr>
      <w:r>
        <w:rPr>
          <w:rFonts w:ascii="Segoe UI Semibold" w:hAnsi="Segoe UI Semibold"/>
          <w:sz w:val="24"/>
        </w:rPr>
        <w:fldChar w:fldCharType="begin"/>
      </w:r>
      <w:r>
        <w:rPr>
          <w:rFonts w:ascii="Segoe UI Semibold" w:hAnsi="Segoe UI Semibold"/>
          <w:sz w:val="24"/>
        </w:rPr>
        <w:instrText xml:space="preserve"> TOC \o "1-2" \h \z </w:instrText>
      </w:r>
      <w:r>
        <w:rPr>
          <w:rFonts w:ascii="Segoe UI Semibold" w:hAnsi="Segoe UI Semibold"/>
          <w:sz w:val="24"/>
        </w:rPr>
        <w:fldChar w:fldCharType="separate"/>
      </w:r>
      <w:hyperlink w:anchor="_Toc44496862" w:history="1">
        <w:r w:rsidRPr="0028471E">
          <w:rPr>
            <w:rStyle w:val="Hyperlink"/>
            <w:noProof/>
          </w:rPr>
          <w:t>Foreword</w:t>
        </w:r>
        <w:r>
          <w:rPr>
            <w:noProof/>
            <w:webHidden/>
          </w:rPr>
          <w:tab/>
        </w:r>
        <w:r>
          <w:rPr>
            <w:noProof/>
            <w:webHidden/>
          </w:rPr>
          <w:fldChar w:fldCharType="begin"/>
        </w:r>
        <w:r>
          <w:rPr>
            <w:noProof/>
            <w:webHidden/>
          </w:rPr>
          <w:instrText xml:space="preserve"> PAGEREF _Toc44496862 \h </w:instrText>
        </w:r>
        <w:r>
          <w:rPr>
            <w:noProof/>
            <w:webHidden/>
          </w:rPr>
        </w:r>
        <w:r>
          <w:rPr>
            <w:noProof/>
            <w:webHidden/>
          </w:rPr>
          <w:fldChar w:fldCharType="separate"/>
        </w:r>
        <w:r w:rsidR="004F397B">
          <w:rPr>
            <w:noProof/>
            <w:webHidden/>
          </w:rPr>
          <w:t>i</w:t>
        </w:r>
        <w:r>
          <w:rPr>
            <w:noProof/>
            <w:webHidden/>
          </w:rPr>
          <w:fldChar w:fldCharType="end"/>
        </w:r>
      </w:hyperlink>
    </w:p>
    <w:p w14:paraId="7C374F49" w14:textId="582AF982" w:rsidR="00F04F07" w:rsidRDefault="008270A4">
      <w:pPr>
        <w:pStyle w:val="TOC1"/>
        <w:rPr>
          <w:rFonts w:asciiTheme="minorHAnsi" w:eastAsiaTheme="minorEastAsia" w:hAnsiTheme="minorHAnsi" w:cstheme="minorBidi"/>
          <w:b w:val="0"/>
          <w:noProof/>
          <w:szCs w:val="22"/>
          <w:lang w:eastAsia="en-NZ"/>
        </w:rPr>
      </w:pPr>
      <w:hyperlink w:anchor="_Toc44496863" w:history="1">
        <w:r w:rsidR="00F04F07" w:rsidRPr="0028471E">
          <w:rPr>
            <w:rStyle w:val="Hyperlink"/>
            <w:noProof/>
          </w:rPr>
          <w:t>Contents</w:t>
        </w:r>
        <w:r w:rsidR="00F04F07">
          <w:rPr>
            <w:noProof/>
            <w:webHidden/>
          </w:rPr>
          <w:tab/>
        </w:r>
        <w:r w:rsidR="00F04F07">
          <w:rPr>
            <w:noProof/>
            <w:webHidden/>
          </w:rPr>
          <w:fldChar w:fldCharType="begin"/>
        </w:r>
        <w:r w:rsidR="00F04F07">
          <w:rPr>
            <w:noProof/>
            <w:webHidden/>
          </w:rPr>
          <w:instrText xml:space="preserve"> PAGEREF _Toc44496863 \h </w:instrText>
        </w:r>
        <w:r w:rsidR="00F04F07">
          <w:rPr>
            <w:noProof/>
            <w:webHidden/>
          </w:rPr>
        </w:r>
        <w:r w:rsidR="00F04F07">
          <w:rPr>
            <w:noProof/>
            <w:webHidden/>
          </w:rPr>
          <w:fldChar w:fldCharType="separate"/>
        </w:r>
        <w:r w:rsidR="004F397B">
          <w:rPr>
            <w:noProof/>
            <w:webHidden/>
          </w:rPr>
          <w:t>ii</w:t>
        </w:r>
        <w:r w:rsidR="00F04F07">
          <w:rPr>
            <w:noProof/>
            <w:webHidden/>
          </w:rPr>
          <w:fldChar w:fldCharType="end"/>
        </w:r>
      </w:hyperlink>
    </w:p>
    <w:p w14:paraId="70E9AD4F" w14:textId="7DA85837" w:rsidR="00F04F07" w:rsidRDefault="008270A4">
      <w:pPr>
        <w:pStyle w:val="TOC1"/>
        <w:rPr>
          <w:rFonts w:asciiTheme="minorHAnsi" w:eastAsiaTheme="minorEastAsia" w:hAnsiTheme="minorHAnsi" w:cstheme="minorBidi"/>
          <w:b w:val="0"/>
          <w:noProof/>
          <w:szCs w:val="22"/>
          <w:lang w:eastAsia="en-NZ"/>
        </w:rPr>
      </w:pPr>
      <w:hyperlink w:anchor="_Toc44496864" w:history="1">
        <w:r w:rsidR="00F04F07" w:rsidRPr="0028471E">
          <w:rPr>
            <w:rStyle w:val="Hyperlink"/>
            <w:noProof/>
          </w:rPr>
          <w:t>Introduction to the National Ethics Advisory Committee</w:t>
        </w:r>
        <w:r w:rsidR="00F04F07">
          <w:rPr>
            <w:noProof/>
            <w:webHidden/>
          </w:rPr>
          <w:tab/>
        </w:r>
        <w:r w:rsidR="00F04F07">
          <w:rPr>
            <w:noProof/>
            <w:webHidden/>
          </w:rPr>
          <w:fldChar w:fldCharType="begin"/>
        </w:r>
        <w:r w:rsidR="00F04F07">
          <w:rPr>
            <w:noProof/>
            <w:webHidden/>
          </w:rPr>
          <w:instrText xml:space="preserve"> PAGEREF _Toc44496864 \h </w:instrText>
        </w:r>
        <w:r w:rsidR="00F04F07">
          <w:rPr>
            <w:noProof/>
            <w:webHidden/>
          </w:rPr>
        </w:r>
        <w:r w:rsidR="00F04F07">
          <w:rPr>
            <w:noProof/>
            <w:webHidden/>
          </w:rPr>
          <w:fldChar w:fldCharType="separate"/>
        </w:r>
        <w:r w:rsidR="004F397B">
          <w:rPr>
            <w:noProof/>
            <w:webHidden/>
          </w:rPr>
          <w:t>1</w:t>
        </w:r>
        <w:r w:rsidR="00F04F07">
          <w:rPr>
            <w:noProof/>
            <w:webHidden/>
          </w:rPr>
          <w:fldChar w:fldCharType="end"/>
        </w:r>
      </w:hyperlink>
    </w:p>
    <w:p w14:paraId="4FAAB166" w14:textId="3121F1E6" w:rsidR="00F04F07" w:rsidRDefault="008270A4">
      <w:pPr>
        <w:pStyle w:val="TOC2"/>
        <w:rPr>
          <w:rFonts w:asciiTheme="minorHAnsi" w:eastAsiaTheme="minorEastAsia" w:hAnsiTheme="minorHAnsi" w:cstheme="minorBidi"/>
          <w:noProof/>
          <w:szCs w:val="22"/>
          <w:lang w:eastAsia="en-NZ"/>
        </w:rPr>
      </w:pPr>
      <w:hyperlink w:anchor="_Toc44496865" w:history="1">
        <w:r w:rsidR="00F04F07" w:rsidRPr="0028471E">
          <w:rPr>
            <w:rStyle w:val="Hyperlink"/>
            <w:rFonts w:eastAsia="Arial Unicode MS"/>
            <w:noProof/>
          </w:rPr>
          <w:t>Functions of the National Ethics Advisory Committee</w:t>
        </w:r>
        <w:r w:rsidR="00F04F07">
          <w:rPr>
            <w:noProof/>
            <w:webHidden/>
          </w:rPr>
          <w:tab/>
        </w:r>
        <w:r w:rsidR="00F04F07">
          <w:rPr>
            <w:noProof/>
            <w:webHidden/>
          </w:rPr>
          <w:fldChar w:fldCharType="begin"/>
        </w:r>
        <w:r w:rsidR="00F04F07">
          <w:rPr>
            <w:noProof/>
            <w:webHidden/>
          </w:rPr>
          <w:instrText xml:space="preserve"> PAGEREF _Toc44496865 \h </w:instrText>
        </w:r>
        <w:r w:rsidR="00F04F07">
          <w:rPr>
            <w:noProof/>
            <w:webHidden/>
          </w:rPr>
        </w:r>
        <w:r w:rsidR="00F04F07">
          <w:rPr>
            <w:noProof/>
            <w:webHidden/>
          </w:rPr>
          <w:fldChar w:fldCharType="separate"/>
        </w:r>
        <w:r w:rsidR="004F397B">
          <w:rPr>
            <w:noProof/>
            <w:webHidden/>
          </w:rPr>
          <w:t>1</w:t>
        </w:r>
        <w:r w:rsidR="00F04F07">
          <w:rPr>
            <w:noProof/>
            <w:webHidden/>
          </w:rPr>
          <w:fldChar w:fldCharType="end"/>
        </w:r>
      </w:hyperlink>
    </w:p>
    <w:p w14:paraId="62648014" w14:textId="6E64EE38" w:rsidR="00F04F07" w:rsidRDefault="008270A4">
      <w:pPr>
        <w:pStyle w:val="TOC2"/>
        <w:rPr>
          <w:rFonts w:asciiTheme="minorHAnsi" w:eastAsiaTheme="minorEastAsia" w:hAnsiTheme="minorHAnsi" w:cstheme="minorBidi"/>
          <w:noProof/>
          <w:szCs w:val="22"/>
          <w:lang w:eastAsia="en-NZ"/>
        </w:rPr>
      </w:pPr>
      <w:hyperlink w:anchor="_Toc44496866" w:history="1">
        <w:r w:rsidR="00F04F07" w:rsidRPr="0028471E">
          <w:rPr>
            <w:rStyle w:val="Hyperlink"/>
            <w:rFonts w:eastAsia="Arial Unicode MS"/>
            <w:noProof/>
          </w:rPr>
          <w:t>Membership of the National Ethics Advisory Committee</w:t>
        </w:r>
        <w:r w:rsidR="00F04F07">
          <w:rPr>
            <w:noProof/>
            <w:webHidden/>
          </w:rPr>
          <w:tab/>
        </w:r>
        <w:r w:rsidR="00F04F07">
          <w:rPr>
            <w:noProof/>
            <w:webHidden/>
          </w:rPr>
          <w:fldChar w:fldCharType="begin"/>
        </w:r>
        <w:r w:rsidR="00F04F07">
          <w:rPr>
            <w:noProof/>
            <w:webHidden/>
          </w:rPr>
          <w:instrText xml:space="preserve"> PAGEREF _Toc44496866 \h </w:instrText>
        </w:r>
        <w:r w:rsidR="00F04F07">
          <w:rPr>
            <w:noProof/>
            <w:webHidden/>
          </w:rPr>
        </w:r>
        <w:r w:rsidR="00F04F07">
          <w:rPr>
            <w:noProof/>
            <w:webHidden/>
          </w:rPr>
          <w:fldChar w:fldCharType="separate"/>
        </w:r>
        <w:r w:rsidR="004F397B">
          <w:rPr>
            <w:noProof/>
            <w:webHidden/>
          </w:rPr>
          <w:t>1</w:t>
        </w:r>
        <w:r w:rsidR="00F04F07">
          <w:rPr>
            <w:noProof/>
            <w:webHidden/>
          </w:rPr>
          <w:fldChar w:fldCharType="end"/>
        </w:r>
      </w:hyperlink>
    </w:p>
    <w:p w14:paraId="449259EE" w14:textId="6215BA35" w:rsidR="00F04F07" w:rsidRDefault="008270A4">
      <w:pPr>
        <w:pStyle w:val="TOC1"/>
        <w:rPr>
          <w:rFonts w:asciiTheme="minorHAnsi" w:eastAsiaTheme="minorEastAsia" w:hAnsiTheme="minorHAnsi" w:cstheme="minorBidi"/>
          <w:b w:val="0"/>
          <w:noProof/>
          <w:szCs w:val="22"/>
          <w:lang w:eastAsia="en-NZ"/>
        </w:rPr>
      </w:pPr>
      <w:hyperlink w:anchor="_Toc44496867" w:history="1">
        <w:r w:rsidR="00F04F07" w:rsidRPr="0028471E">
          <w:rPr>
            <w:rStyle w:val="Hyperlink"/>
            <w:noProof/>
          </w:rPr>
          <w:t>Work in 2017</w:t>
        </w:r>
        <w:r w:rsidR="00F04F07">
          <w:rPr>
            <w:noProof/>
            <w:webHidden/>
          </w:rPr>
          <w:tab/>
        </w:r>
        <w:r w:rsidR="00F04F07">
          <w:rPr>
            <w:noProof/>
            <w:webHidden/>
          </w:rPr>
          <w:fldChar w:fldCharType="begin"/>
        </w:r>
        <w:r w:rsidR="00F04F07">
          <w:rPr>
            <w:noProof/>
            <w:webHidden/>
          </w:rPr>
          <w:instrText xml:space="preserve"> PAGEREF _Toc44496867 \h </w:instrText>
        </w:r>
        <w:r w:rsidR="00F04F07">
          <w:rPr>
            <w:noProof/>
            <w:webHidden/>
          </w:rPr>
        </w:r>
        <w:r w:rsidR="00F04F07">
          <w:rPr>
            <w:noProof/>
            <w:webHidden/>
          </w:rPr>
          <w:fldChar w:fldCharType="separate"/>
        </w:r>
        <w:r w:rsidR="004F397B">
          <w:rPr>
            <w:noProof/>
            <w:webHidden/>
          </w:rPr>
          <w:t>2</w:t>
        </w:r>
        <w:r w:rsidR="00F04F07">
          <w:rPr>
            <w:noProof/>
            <w:webHidden/>
          </w:rPr>
          <w:fldChar w:fldCharType="end"/>
        </w:r>
      </w:hyperlink>
    </w:p>
    <w:p w14:paraId="3D90D10F" w14:textId="5E1AF11E" w:rsidR="00F04F07" w:rsidRDefault="008270A4">
      <w:pPr>
        <w:pStyle w:val="TOC2"/>
        <w:rPr>
          <w:rFonts w:asciiTheme="minorHAnsi" w:eastAsiaTheme="minorEastAsia" w:hAnsiTheme="minorHAnsi" w:cstheme="minorBidi"/>
          <w:noProof/>
          <w:szCs w:val="22"/>
          <w:lang w:eastAsia="en-NZ"/>
        </w:rPr>
      </w:pPr>
      <w:hyperlink w:anchor="_Toc44496868" w:history="1">
        <w:r w:rsidR="00F04F07" w:rsidRPr="0028471E">
          <w:rPr>
            <w:rStyle w:val="Hyperlink"/>
            <w:noProof/>
          </w:rPr>
          <w:t>Research Ethics Work in 2017</w:t>
        </w:r>
        <w:r w:rsidR="00F04F07">
          <w:rPr>
            <w:noProof/>
            <w:webHidden/>
          </w:rPr>
          <w:tab/>
        </w:r>
        <w:r w:rsidR="00F04F07">
          <w:rPr>
            <w:noProof/>
            <w:webHidden/>
          </w:rPr>
          <w:fldChar w:fldCharType="begin"/>
        </w:r>
        <w:r w:rsidR="00F04F07">
          <w:rPr>
            <w:noProof/>
            <w:webHidden/>
          </w:rPr>
          <w:instrText xml:space="preserve"> PAGEREF _Toc44496868 \h </w:instrText>
        </w:r>
        <w:r w:rsidR="00F04F07">
          <w:rPr>
            <w:noProof/>
            <w:webHidden/>
          </w:rPr>
        </w:r>
        <w:r w:rsidR="00F04F07">
          <w:rPr>
            <w:noProof/>
            <w:webHidden/>
          </w:rPr>
          <w:fldChar w:fldCharType="separate"/>
        </w:r>
        <w:r w:rsidR="004F397B">
          <w:rPr>
            <w:noProof/>
            <w:webHidden/>
          </w:rPr>
          <w:t>2</w:t>
        </w:r>
        <w:r w:rsidR="00F04F07">
          <w:rPr>
            <w:noProof/>
            <w:webHidden/>
          </w:rPr>
          <w:fldChar w:fldCharType="end"/>
        </w:r>
      </w:hyperlink>
    </w:p>
    <w:p w14:paraId="77B0FEDE" w14:textId="1C9CB2AD" w:rsidR="00F04F07" w:rsidRDefault="008270A4">
      <w:pPr>
        <w:pStyle w:val="TOC2"/>
        <w:rPr>
          <w:rFonts w:asciiTheme="minorHAnsi" w:eastAsiaTheme="minorEastAsia" w:hAnsiTheme="minorHAnsi" w:cstheme="minorBidi"/>
          <w:noProof/>
          <w:szCs w:val="22"/>
          <w:lang w:eastAsia="en-NZ"/>
        </w:rPr>
      </w:pPr>
      <w:hyperlink w:anchor="_Toc44496869" w:history="1">
        <w:r w:rsidR="00F04F07" w:rsidRPr="0028471E">
          <w:rPr>
            <w:rStyle w:val="Hyperlink"/>
            <w:noProof/>
          </w:rPr>
          <w:t>Monitoring Health and Disability Ethics Committees</w:t>
        </w:r>
        <w:r w:rsidR="00F04F07">
          <w:rPr>
            <w:noProof/>
            <w:webHidden/>
          </w:rPr>
          <w:tab/>
        </w:r>
        <w:r w:rsidR="00F04F07">
          <w:rPr>
            <w:noProof/>
            <w:webHidden/>
          </w:rPr>
          <w:fldChar w:fldCharType="begin"/>
        </w:r>
        <w:r w:rsidR="00F04F07">
          <w:rPr>
            <w:noProof/>
            <w:webHidden/>
          </w:rPr>
          <w:instrText xml:space="preserve"> PAGEREF _Toc44496869 \h </w:instrText>
        </w:r>
        <w:r w:rsidR="00F04F07">
          <w:rPr>
            <w:noProof/>
            <w:webHidden/>
          </w:rPr>
        </w:r>
        <w:r w:rsidR="00F04F07">
          <w:rPr>
            <w:noProof/>
            <w:webHidden/>
          </w:rPr>
          <w:fldChar w:fldCharType="separate"/>
        </w:r>
        <w:r w:rsidR="004F397B">
          <w:rPr>
            <w:noProof/>
            <w:webHidden/>
          </w:rPr>
          <w:t>3</w:t>
        </w:r>
        <w:r w:rsidR="00F04F07">
          <w:rPr>
            <w:noProof/>
            <w:webHidden/>
          </w:rPr>
          <w:fldChar w:fldCharType="end"/>
        </w:r>
      </w:hyperlink>
    </w:p>
    <w:p w14:paraId="5C2E835B" w14:textId="297856A2" w:rsidR="00F04F07" w:rsidRDefault="008270A4">
      <w:pPr>
        <w:pStyle w:val="TOC1"/>
        <w:rPr>
          <w:rFonts w:asciiTheme="minorHAnsi" w:eastAsiaTheme="minorEastAsia" w:hAnsiTheme="minorHAnsi" w:cstheme="minorBidi"/>
          <w:b w:val="0"/>
          <w:noProof/>
          <w:szCs w:val="22"/>
          <w:lang w:eastAsia="en-NZ"/>
        </w:rPr>
      </w:pPr>
      <w:hyperlink w:anchor="_Toc44496870" w:history="1">
        <w:r w:rsidR="00F04F07" w:rsidRPr="0028471E">
          <w:rPr>
            <w:rStyle w:val="Hyperlink"/>
            <w:noProof/>
          </w:rPr>
          <w:t>National Ethics Advisory Committee Members</w:t>
        </w:r>
        <w:r w:rsidR="00F04F07">
          <w:rPr>
            <w:noProof/>
            <w:webHidden/>
          </w:rPr>
          <w:tab/>
        </w:r>
        <w:r w:rsidR="00F04F07">
          <w:rPr>
            <w:noProof/>
            <w:webHidden/>
          </w:rPr>
          <w:fldChar w:fldCharType="begin"/>
        </w:r>
        <w:r w:rsidR="00F04F07">
          <w:rPr>
            <w:noProof/>
            <w:webHidden/>
          </w:rPr>
          <w:instrText xml:space="preserve"> PAGEREF _Toc44496870 \h </w:instrText>
        </w:r>
        <w:r w:rsidR="00F04F07">
          <w:rPr>
            <w:noProof/>
            <w:webHidden/>
          </w:rPr>
        </w:r>
        <w:r w:rsidR="00F04F07">
          <w:rPr>
            <w:noProof/>
            <w:webHidden/>
          </w:rPr>
          <w:fldChar w:fldCharType="separate"/>
        </w:r>
        <w:r w:rsidR="004F397B">
          <w:rPr>
            <w:noProof/>
            <w:webHidden/>
          </w:rPr>
          <w:t>4</w:t>
        </w:r>
        <w:r w:rsidR="00F04F07">
          <w:rPr>
            <w:noProof/>
            <w:webHidden/>
          </w:rPr>
          <w:fldChar w:fldCharType="end"/>
        </w:r>
      </w:hyperlink>
    </w:p>
    <w:p w14:paraId="7F722BDF" w14:textId="0B8B7BE8" w:rsidR="00F04F07" w:rsidRDefault="008270A4">
      <w:pPr>
        <w:pStyle w:val="TOC2"/>
        <w:rPr>
          <w:rFonts w:asciiTheme="minorHAnsi" w:eastAsiaTheme="minorEastAsia" w:hAnsiTheme="minorHAnsi" w:cstheme="minorBidi"/>
          <w:noProof/>
          <w:szCs w:val="22"/>
          <w:lang w:eastAsia="en-NZ"/>
        </w:rPr>
      </w:pPr>
      <w:hyperlink w:anchor="_Toc44496871" w:history="1">
        <w:r w:rsidR="00F04F07" w:rsidRPr="0028471E">
          <w:rPr>
            <w:rStyle w:val="Hyperlink"/>
            <w:noProof/>
          </w:rPr>
          <w:t>Neil Pickering</w:t>
        </w:r>
        <w:r w:rsidR="00F04F07" w:rsidRPr="0028471E">
          <w:rPr>
            <w:rStyle w:val="Hyperlink"/>
            <w:noProof/>
            <w:lang w:eastAsia="en-GB"/>
          </w:rPr>
          <w:t xml:space="preserve"> – Deputy Chair, Health Research Council of New Zealand Nominee</w:t>
        </w:r>
        <w:r w:rsidR="00F04F07">
          <w:rPr>
            <w:noProof/>
            <w:webHidden/>
          </w:rPr>
          <w:tab/>
        </w:r>
        <w:r w:rsidR="00F04F07">
          <w:rPr>
            <w:noProof/>
            <w:webHidden/>
          </w:rPr>
          <w:fldChar w:fldCharType="begin"/>
        </w:r>
        <w:r w:rsidR="00F04F07">
          <w:rPr>
            <w:noProof/>
            <w:webHidden/>
          </w:rPr>
          <w:instrText xml:space="preserve"> PAGEREF _Toc44496871 \h </w:instrText>
        </w:r>
        <w:r w:rsidR="00F04F07">
          <w:rPr>
            <w:noProof/>
            <w:webHidden/>
          </w:rPr>
        </w:r>
        <w:r w:rsidR="00F04F07">
          <w:rPr>
            <w:noProof/>
            <w:webHidden/>
          </w:rPr>
          <w:fldChar w:fldCharType="separate"/>
        </w:r>
        <w:r w:rsidR="004F397B">
          <w:rPr>
            <w:noProof/>
            <w:webHidden/>
          </w:rPr>
          <w:t>4</w:t>
        </w:r>
        <w:r w:rsidR="00F04F07">
          <w:rPr>
            <w:noProof/>
            <w:webHidden/>
          </w:rPr>
          <w:fldChar w:fldCharType="end"/>
        </w:r>
      </w:hyperlink>
    </w:p>
    <w:p w14:paraId="5A0A06D7" w14:textId="57F1604D" w:rsidR="00F04F07" w:rsidRDefault="008270A4">
      <w:pPr>
        <w:pStyle w:val="TOC2"/>
        <w:rPr>
          <w:rFonts w:asciiTheme="minorHAnsi" w:eastAsiaTheme="minorEastAsia" w:hAnsiTheme="minorHAnsi" w:cstheme="minorBidi"/>
          <w:noProof/>
          <w:szCs w:val="22"/>
          <w:lang w:eastAsia="en-NZ"/>
        </w:rPr>
      </w:pPr>
      <w:hyperlink w:anchor="_Toc44496872" w:history="1">
        <w:r w:rsidR="00F04F07" w:rsidRPr="0028471E">
          <w:rPr>
            <w:rStyle w:val="Hyperlink"/>
            <w:noProof/>
          </w:rPr>
          <w:t>Maureen Holdaway</w:t>
        </w:r>
        <w:r w:rsidR="00F04F07" w:rsidRPr="0028471E">
          <w:rPr>
            <w:rStyle w:val="Hyperlink"/>
            <w:noProof/>
            <w:lang w:eastAsia="en-GB"/>
          </w:rPr>
          <w:t xml:space="preserve"> – Health Researcher</w:t>
        </w:r>
        <w:r w:rsidR="00F04F07">
          <w:rPr>
            <w:noProof/>
            <w:webHidden/>
          </w:rPr>
          <w:tab/>
        </w:r>
        <w:r w:rsidR="00F04F07">
          <w:rPr>
            <w:noProof/>
            <w:webHidden/>
          </w:rPr>
          <w:fldChar w:fldCharType="begin"/>
        </w:r>
        <w:r w:rsidR="00F04F07">
          <w:rPr>
            <w:noProof/>
            <w:webHidden/>
          </w:rPr>
          <w:instrText xml:space="preserve"> PAGEREF _Toc44496872 \h </w:instrText>
        </w:r>
        <w:r w:rsidR="00F04F07">
          <w:rPr>
            <w:noProof/>
            <w:webHidden/>
          </w:rPr>
        </w:r>
        <w:r w:rsidR="00F04F07">
          <w:rPr>
            <w:noProof/>
            <w:webHidden/>
          </w:rPr>
          <w:fldChar w:fldCharType="separate"/>
        </w:r>
        <w:r w:rsidR="004F397B">
          <w:rPr>
            <w:noProof/>
            <w:webHidden/>
          </w:rPr>
          <w:t>4</w:t>
        </w:r>
        <w:r w:rsidR="00F04F07">
          <w:rPr>
            <w:noProof/>
            <w:webHidden/>
          </w:rPr>
          <w:fldChar w:fldCharType="end"/>
        </w:r>
      </w:hyperlink>
    </w:p>
    <w:p w14:paraId="4DB5579F" w14:textId="730FD4D5" w:rsidR="00F04F07" w:rsidRDefault="008270A4">
      <w:pPr>
        <w:pStyle w:val="TOC2"/>
        <w:rPr>
          <w:rFonts w:asciiTheme="minorHAnsi" w:eastAsiaTheme="minorEastAsia" w:hAnsiTheme="minorHAnsi" w:cstheme="minorBidi"/>
          <w:noProof/>
          <w:szCs w:val="22"/>
          <w:lang w:eastAsia="en-NZ"/>
        </w:rPr>
      </w:pPr>
      <w:hyperlink w:anchor="_Toc44496873" w:history="1">
        <w:r w:rsidR="00F04F07" w:rsidRPr="0028471E">
          <w:rPr>
            <w:rStyle w:val="Hyperlink"/>
            <w:noProof/>
          </w:rPr>
          <w:t>Kahu McClintock</w:t>
        </w:r>
        <w:r w:rsidR="00F04F07" w:rsidRPr="0028471E">
          <w:rPr>
            <w:rStyle w:val="Hyperlink"/>
            <w:noProof/>
            <w:lang w:eastAsia="en-GB"/>
          </w:rPr>
          <w:t xml:space="preserve"> – Representing the Interests of M</w:t>
        </w:r>
        <w:r w:rsidR="00F04F07" w:rsidRPr="0028471E">
          <w:rPr>
            <w:rStyle w:val="Hyperlink"/>
            <w:rFonts w:cs="Arial"/>
            <w:noProof/>
            <w:lang w:eastAsia="en-GB"/>
          </w:rPr>
          <w:t>ā</w:t>
        </w:r>
        <w:r w:rsidR="00F04F07" w:rsidRPr="0028471E">
          <w:rPr>
            <w:rStyle w:val="Hyperlink"/>
            <w:noProof/>
            <w:lang w:eastAsia="en-GB"/>
          </w:rPr>
          <w:t>ori</w:t>
        </w:r>
        <w:r w:rsidR="00F04F07">
          <w:rPr>
            <w:noProof/>
            <w:webHidden/>
          </w:rPr>
          <w:tab/>
        </w:r>
        <w:r w:rsidR="00F04F07">
          <w:rPr>
            <w:noProof/>
            <w:webHidden/>
          </w:rPr>
          <w:fldChar w:fldCharType="begin"/>
        </w:r>
        <w:r w:rsidR="00F04F07">
          <w:rPr>
            <w:noProof/>
            <w:webHidden/>
          </w:rPr>
          <w:instrText xml:space="preserve"> PAGEREF _Toc44496873 \h </w:instrText>
        </w:r>
        <w:r w:rsidR="00F04F07">
          <w:rPr>
            <w:noProof/>
            <w:webHidden/>
          </w:rPr>
        </w:r>
        <w:r w:rsidR="00F04F07">
          <w:rPr>
            <w:noProof/>
            <w:webHidden/>
          </w:rPr>
          <w:fldChar w:fldCharType="separate"/>
        </w:r>
        <w:r w:rsidR="004F397B">
          <w:rPr>
            <w:noProof/>
            <w:webHidden/>
          </w:rPr>
          <w:t>4</w:t>
        </w:r>
        <w:r w:rsidR="00F04F07">
          <w:rPr>
            <w:noProof/>
            <w:webHidden/>
          </w:rPr>
          <w:fldChar w:fldCharType="end"/>
        </w:r>
      </w:hyperlink>
    </w:p>
    <w:p w14:paraId="40EF4FB8" w14:textId="56E0A91E" w:rsidR="00F04F07" w:rsidRDefault="008270A4">
      <w:pPr>
        <w:pStyle w:val="TOC2"/>
        <w:rPr>
          <w:rFonts w:asciiTheme="minorHAnsi" w:eastAsiaTheme="minorEastAsia" w:hAnsiTheme="minorHAnsi" w:cstheme="minorBidi"/>
          <w:noProof/>
          <w:szCs w:val="22"/>
          <w:lang w:eastAsia="en-NZ"/>
        </w:rPr>
      </w:pPr>
      <w:hyperlink w:anchor="_Toc44496874" w:history="1">
        <w:r w:rsidR="00F04F07" w:rsidRPr="0028471E">
          <w:rPr>
            <w:rStyle w:val="Hyperlink"/>
            <w:noProof/>
          </w:rPr>
          <w:t>Wayne Miles</w:t>
        </w:r>
        <w:r w:rsidR="00F04F07" w:rsidRPr="0028471E">
          <w:rPr>
            <w:rStyle w:val="Hyperlink"/>
            <w:noProof/>
            <w:lang w:eastAsia="en-GB"/>
          </w:rPr>
          <w:t xml:space="preserve"> – Health Professional</w:t>
        </w:r>
        <w:r w:rsidR="00F04F07">
          <w:rPr>
            <w:noProof/>
            <w:webHidden/>
          </w:rPr>
          <w:tab/>
        </w:r>
        <w:r w:rsidR="00F04F07">
          <w:rPr>
            <w:noProof/>
            <w:webHidden/>
          </w:rPr>
          <w:fldChar w:fldCharType="begin"/>
        </w:r>
        <w:r w:rsidR="00F04F07">
          <w:rPr>
            <w:noProof/>
            <w:webHidden/>
          </w:rPr>
          <w:instrText xml:space="preserve"> PAGEREF _Toc44496874 \h </w:instrText>
        </w:r>
        <w:r w:rsidR="00F04F07">
          <w:rPr>
            <w:noProof/>
            <w:webHidden/>
          </w:rPr>
        </w:r>
        <w:r w:rsidR="00F04F07">
          <w:rPr>
            <w:noProof/>
            <w:webHidden/>
          </w:rPr>
          <w:fldChar w:fldCharType="separate"/>
        </w:r>
        <w:r w:rsidR="004F397B">
          <w:rPr>
            <w:noProof/>
            <w:webHidden/>
          </w:rPr>
          <w:t>5</w:t>
        </w:r>
        <w:r w:rsidR="00F04F07">
          <w:rPr>
            <w:noProof/>
            <w:webHidden/>
          </w:rPr>
          <w:fldChar w:fldCharType="end"/>
        </w:r>
      </w:hyperlink>
    </w:p>
    <w:p w14:paraId="37D22155" w14:textId="2C6AFBF3" w:rsidR="00F04F07" w:rsidRDefault="008270A4">
      <w:pPr>
        <w:pStyle w:val="TOC2"/>
        <w:rPr>
          <w:rFonts w:asciiTheme="minorHAnsi" w:eastAsiaTheme="minorEastAsia" w:hAnsiTheme="minorHAnsi" w:cstheme="minorBidi"/>
          <w:noProof/>
          <w:szCs w:val="22"/>
          <w:lang w:eastAsia="en-NZ"/>
        </w:rPr>
      </w:pPr>
      <w:hyperlink w:anchor="_Toc44496875" w:history="1">
        <w:r w:rsidR="00F04F07" w:rsidRPr="0028471E">
          <w:rPr>
            <w:rStyle w:val="Hyperlink"/>
            <w:noProof/>
          </w:rPr>
          <w:t>Liz Richards</w:t>
        </w:r>
        <w:r w:rsidR="00F04F07" w:rsidRPr="0028471E">
          <w:rPr>
            <w:rStyle w:val="Hyperlink"/>
            <w:noProof/>
            <w:lang w:eastAsia="en-GB"/>
          </w:rPr>
          <w:t xml:space="preserve"> – Community/Consumer</w:t>
        </w:r>
        <w:r w:rsidR="00F04F07">
          <w:rPr>
            <w:noProof/>
            <w:webHidden/>
          </w:rPr>
          <w:tab/>
        </w:r>
        <w:r w:rsidR="00F04F07">
          <w:rPr>
            <w:noProof/>
            <w:webHidden/>
          </w:rPr>
          <w:fldChar w:fldCharType="begin"/>
        </w:r>
        <w:r w:rsidR="00F04F07">
          <w:rPr>
            <w:noProof/>
            <w:webHidden/>
          </w:rPr>
          <w:instrText xml:space="preserve"> PAGEREF _Toc44496875 \h </w:instrText>
        </w:r>
        <w:r w:rsidR="00F04F07">
          <w:rPr>
            <w:noProof/>
            <w:webHidden/>
          </w:rPr>
        </w:r>
        <w:r w:rsidR="00F04F07">
          <w:rPr>
            <w:noProof/>
            <w:webHidden/>
          </w:rPr>
          <w:fldChar w:fldCharType="separate"/>
        </w:r>
        <w:r w:rsidR="004F397B">
          <w:rPr>
            <w:noProof/>
            <w:webHidden/>
          </w:rPr>
          <w:t>5</w:t>
        </w:r>
        <w:r w:rsidR="00F04F07">
          <w:rPr>
            <w:noProof/>
            <w:webHidden/>
          </w:rPr>
          <w:fldChar w:fldCharType="end"/>
        </w:r>
      </w:hyperlink>
    </w:p>
    <w:p w14:paraId="13558B67" w14:textId="67583160" w:rsidR="00F04F07" w:rsidRDefault="008270A4">
      <w:pPr>
        <w:pStyle w:val="TOC2"/>
        <w:rPr>
          <w:rFonts w:asciiTheme="minorHAnsi" w:eastAsiaTheme="minorEastAsia" w:hAnsiTheme="minorHAnsi" w:cstheme="minorBidi"/>
          <w:noProof/>
          <w:szCs w:val="22"/>
          <w:lang w:eastAsia="en-NZ"/>
        </w:rPr>
      </w:pPr>
      <w:hyperlink w:anchor="_Toc44496876" w:history="1">
        <w:r w:rsidR="00F04F07" w:rsidRPr="0028471E">
          <w:rPr>
            <w:rStyle w:val="Hyperlink"/>
            <w:noProof/>
          </w:rPr>
          <w:t>Hope Tupara</w:t>
        </w:r>
        <w:r w:rsidR="00F04F07" w:rsidRPr="0028471E">
          <w:rPr>
            <w:rStyle w:val="Hyperlink"/>
            <w:noProof/>
            <w:lang w:eastAsia="en-GB"/>
          </w:rPr>
          <w:t xml:space="preserve"> – Health Professional</w:t>
        </w:r>
        <w:r w:rsidR="00F04F07">
          <w:rPr>
            <w:noProof/>
            <w:webHidden/>
          </w:rPr>
          <w:tab/>
        </w:r>
        <w:r w:rsidR="00F04F07">
          <w:rPr>
            <w:noProof/>
            <w:webHidden/>
          </w:rPr>
          <w:fldChar w:fldCharType="begin"/>
        </w:r>
        <w:r w:rsidR="00F04F07">
          <w:rPr>
            <w:noProof/>
            <w:webHidden/>
          </w:rPr>
          <w:instrText xml:space="preserve"> PAGEREF _Toc44496876 \h </w:instrText>
        </w:r>
        <w:r w:rsidR="00F04F07">
          <w:rPr>
            <w:noProof/>
            <w:webHidden/>
          </w:rPr>
        </w:r>
        <w:r w:rsidR="00F04F07">
          <w:rPr>
            <w:noProof/>
            <w:webHidden/>
          </w:rPr>
          <w:fldChar w:fldCharType="separate"/>
        </w:r>
        <w:r w:rsidR="004F397B">
          <w:rPr>
            <w:noProof/>
            <w:webHidden/>
          </w:rPr>
          <w:t>5</w:t>
        </w:r>
        <w:r w:rsidR="00F04F07">
          <w:rPr>
            <w:noProof/>
            <w:webHidden/>
          </w:rPr>
          <w:fldChar w:fldCharType="end"/>
        </w:r>
      </w:hyperlink>
    </w:p>
    <w:p w14:paraId="53D1B9DF" w14:textId="5428E08C" w:rsidR="00F04F07" w:rsidRDefault="008270A4">
      <w:pPr>
        <w:pStyle w:val="TOC2"/>
        <w:rPr>
          <w:rFonts w:asciiTheme="minorHAnsi" w:eastAsiaTheme="minorEastAsia" w:hAnsiTheme="minorHAnsi" w:cstheme="minorBidi"/>
          <w:noProof/>
          <w:szCs w:val="22"/>
          <w:lang w:eastAsia="en-NZ"/>
        </w:rPr>
      </w:pPr>
      <w:hyperlink w:anchor="_Toc44496877" w:history="1">
        <w:r w:rsidR="00F04F07" w:rsidRPr="0028471E">
          <w:rPr>
            <w:rStyle w:val="Hyperlink"/>
            <w:noProof/>
          </w:rPr>
          <w:t>Dana Wensley</w:t>
        </w:r>
        <w:r w:rsidR="00F04F07" w:rsidRPr="0028471E">
          <w:rPr>
            <w:rStyle w:val="Hyperlink"/>
            <w:noProof/>
            <w:lang w:eastAsia="en-GB"/>
          </w:rPr>
          <w:t xml:space="preserve"> – Lawyer</w:t>
        </w:r>
        <w:r w:rsidR="00F04F07">
          <w:rPr>
            <w:noProof/>
            <w:webHidden/>
          </w:rPr>
          <w:tab/>
        </w:r>
        <w:r w:rsidR="00F04F07">
          <w:rPr>
            <w:noProof/>
            <w:webHidden/>
          </w:rPr>
          <w:fldChar w:fldCharType="begin"/>
        </w:r>
        <w:r w:rsidR="00F04F07">
          <w:rPr>
            <w:noProof/>
            <w:webHidden/>
          </w:rPr>
          <w:instrText xml:space="preserve"> PAGEREF _Toc44496877 \h </w:instrText>
        </w:r>
        <w:r w:rsidR="00F04F07">
          <w:rPr>
            <w:noProof/>
            <w:webHidden/>
          </w:rPr>
        </w:r>
        <w:r w:rsidR="00F04F07">
          <w:rPr>
            <w:noProof/>
            <w:webHidden/>
          </w:rPr>
          <w:fldChar w:fldCharType="separate"/>
        </w:r>
        <w:r w:rsidR="004F397B">
          <w:rPr>
            <w:noProof/>
            <w:webHidden/>
          </w:rPr>
          <w:t>5</w:t>
        </w:r>
        <w:r w:rsidR="00F04F07">
          <w:rPr>
            <w:noProof/>
            <w:webHidden/>
          </w:rPr>
          <w:fldChar w:fldCharType="end"/>
        </w:r>
      </w:hyperlink>
    </w:p>
    <w:p w14:paraId="2FD4767B" w14:textId="6135BC99" w:rsidR="00F04F07" w:rsidRDefault="008270A4">
      <w:pPr>
        <w:pStyle w:val="TOC2"/>
        <w:rPr>
          <w:rFonts w:asciiTheme="minorHAnsi" w:eastAsiaTheme="minorEastAsia" w:hAnsiTheme="minorHAnsi" w:cstheme="minorBidi"/>
          <w:noProof/>
          <w:szCs w:val="22"/>
          <w:lang w:eastAsia="en-NZ"/>
        </w:rPr>
      </w:pPr>
      <w:hyperlink w:anchor="_Toc44496878" w:history="1">
        <w:r w:rsidR="00F04F07" w:rsidRPr="0028471E">
          <w:rPr>
            <w:rStyle w:val="Hyperlink"/>
            <w:noProof/>
          </w:rPr>
          <w:t>Julian Crane – Health Researcher</w:t>
        </w:r>
        <w:r w:rsidR="00F04F07">
          <w:rPr>
            <w:noProof/>
            <w:webHidden/>
          </w:rPr>
          <w:tab/>
        </w:r>
        <w:r w:rsidR="00F04F07">
          <w:rPr>
            <w:noProof/>
            <w:webHidden/>
          </w:rPr>
          <w:fldChar w:fldCharType="begin"/>
        </w:r>
        <w:r w:rsidR="00F04F07">
          <w:rPr>
            <w:noProof/>
            <w:webHidden/>
          </w:rPr>
          <w:instrText xml:space="preserve"> PAGEREF _Toc44496878 \h </w:instrText>
        </w:r>
        <w:r w:rsidR="00F04F07">
          <w:rPr>
            <w:noProof/>
            <w:webHidden/>
          </w:rPr>
        </w:r>
        <w:r w:rsidR="00F04F07">
          <w:rPr>
            <w:noProof/>
            <w:webHidden/>
          </w:rPr>
          <w:fldChar w:fldCharType="separate"/>
        </w:r>
        <w:r w:rsidR="004F397B">
          <w:rPr>
            <w:noProof/>
            <w:webHidden/>
          </w:rPr>
          <w:t>6</w:t>
        </w:r>
        <w:r w:rsidR="00F04F07">
          <w:rPr>
            <w:noProof/>
            <w:webHidden/>
          </w:rPr>
          <w:fldChar w:fldCharType="end"/>
        </w:r>
      </w:hyperlink>
    </w:p>
    <w:p w14:paraId="04D217B1" w14:textId="0BB0F03E" w:rsidR="00F04F07" w:rsidRDefault="008270A4">
      <w:pPr>
        <w:pStyle w:val="TOC2"/>
        <w:rPr>
          <w:rFonts w:asciiTheme="minorHAnsi" w:eastAsiaTheme="minorEastAsia" w:hAnsiTheme="minorHAnsi" w:cstheme="minorBidi"/>
          <w:noProof/>
          <w:szCs w:val="22"/>
          <w:lang w:eastAsia="en-NZ"/>
        </w:rPr>
      </w:pPr>
      <w:hyperlink w:anchor="_Toc44496879" w:history="1">
        <w:r w:rsidR="00F04F07" w:rsidRPr="0028471E">
          <w:rPr>
            <w:rStyle w:val="Hyperlink"/>
            <w:noProof/>
          </w:rPr>
          <w:t xml:space="preserve">Adriana Gunder (QSM) </w:t>
        </w:r>
        <w:r w:rsidR="00F04F07" w:rsidRPr="0028471E">
          <w:rPr>
            <w:rStyle w:val="Hyperlink"/>
            <w:noProof/>
            <w:lang w:eastAsia="en-GB"/>
          </w:rPr>
          <w:t>– Community/Consumer</w:t>
        </w:r>
        <w:r w:rsidR="00F04F07">
          <w:rPr>
            <w:noProof/>
            <w:webHidden/>
          </w:rPr>
          <w:tab/>
        </w:r>
        <w:r w:rsidR="00F04F07">
          <w:rPr>
            <w:noProof/>
            <w:webHidden/>
          </w:rPr>
          <w:fldChar w:fldCharType="begin"/>
        </w:r>
        <w:r w:rsidR="00F04F07">
          <w:rPr>
            <w:noProof/>
            <w:webHidden/>
          </w:rPr>
          <w:instrText xml:space="preserve"> PAGEREF _Toc44496879 \h </w:instrText>
        </w:r>
        <w:r w:rsidR="00F04F07">
          <w:rPr>
            <w:noProof/>
            <w:webHidden/>
          </w:rPr>
        </w:r>
        <w:r w:rsidR="00F04F07">
          <w:rPr>
            <w:noProof/>
            <w:webHidden/>
          </w:rPr>
          <w:fldChar w:fldCharType="separate"/>
        </w:r>
        <w:r w:rsidR="004F397B">
          <w:rPr>
            <w:noProof/>
            <w:webHidden/>
          </w:rPr>
          <w:t>6</w:t>
        </w:r>
        <w:r w:rsidR="00F04F07">
          <w:rPr>
            <w:noProof/>
            <w:webHidden/>
          </w:rPr>
          <w:fldChar w:fldCharType="end"/>
        </w:r>
      </w:hyperlink>
    </w:p>
    <w:p w14:paraId="0AE38DF6" w14:textId="16C051D2" w:rsidR="00F04F07" w:rsidRDefault="008270A4">
      <w:pPr>
        <w:pStyle w:val="TOC2"/>
        <w:rPr>
          <w:rFonts w:asciiTheme="minorHAnsi" w:eastAsiaTheme="minorEastAsia" w:hAnsiTheme="minorHAnsi" w:cstheme="minorBidi"/>
          <w:noProof/>
          <w:szCs w:val="22"/>
          <w:lang w:eastAsia="en-NZ"/>
        </w:rPr>
      </w:pPr>
      <w:hyperlink w:anchor="_Toc44496880" w:history="1">
        <w:r w:rsidR="00F04F07" w:rsidRPr="0028471E">
          <w:rPr>
            <w:rStyle w:val="Hyperlink"/>
            <w:noProof/>
          </w:rPr>
          <w:t>Fiona Imlach</w:t>
        </w:r>
        <w:r w:rsidR="00F04F07" w:rsidRPr="0028471E">
          <w:rPr>
            <w:rStyle w:val="Hyperlink"/>
            <w:noProof/>
            <w:lang w:eastAsia="en-GB"/>
          </w:rPr>
          <w:t xml:space="preserve"> – Epidemiologist</w:t>
        </w:r>
        <w:r w:rsidR="00F04F07">
          <w:rPr>
            <w:noProof/>
            <w:webHidden/>
          </w:rPr>
          <w:tab/>
        </w:r>
        <w:r w:rsidR="00F04F07">
          <w:rPr>
            <w:noProof/>
            <w:webHidden/>
          </w:rPr>
          <w:fldChar w:fldCharType="begin"/>
        </w:r>
        <w:r w:rsidR="00F04F07">
          <w:rPr>
            <w:noProof/>
            <w:webHidden/>
          </w:rPr>
          <w:instrText xml:space="preserve"> PAGEREF _Toc44496880 \h </w:instrText>
        </w:r>
        <w:r w:rsidR="00F04F07">
          <w:rPr>
            <w:noProof/>
            <w:webHidden/>
          </w:rPr>
        </w:r>
        <w:r w:rsidR="00F04F07">
          <w:rPr>
            <w:noProof/>
            <w:webHidden/>
          </w:rPr>
          <w:fldChar w:fldCharType="separate"/>
        </w:r>
        <w:r w:rsidR="004F397B">
          <w:rPr>
            <w:noProof/>
            <w:webHidden/>
          </w:rPr>
          <w:t>6</w:t>
        </w:r>
        <w:r w:rsidR="00F04F07">
          <w:rPr>
            <w:noProof/>
            <w:webHidden/>
          </w:rPr>
          <w:fldChar w:fldCharType="end"/>
        </w:r>
      </w:hyperlink>
    </w:p>
    <w:p w14:paraId="56C9D3BB" w14:textId="4F7013DE" w:rsidR="00F04F07" w:rsidRDefault="008270A4">
      <w:pPr>
        <w:pStyle w:val="TOC2"/>
        <w:rPr>
          <w:rFonts w:asciiTheme="minorHAnsi" w:eastAsiaTheme="minorEastAsia" w:hAnsiTheme="minorHAnsi" w:cstheme="minorBidi"/>
          <w:noProof/>
          <w:szCs w:val="22"/>
          <w:lang w:eastAsia="en-NZ"/>
        </w:rPr>
      </w:pPr>
      <w:hyperlink w:anchor="_Toc44496881" w:history="1">
        <w:r w:rsidR="00F04F07" w:rsidRPr="0028471E">
          <w:rPr>
            <w:rStyle w:val="Hyperlink"/>
            <w:noProof/>
          </w:rPr>
          <w:t>Monique Jonas – Ethicist</w:t>
        </w:r>
        <w:r w:rsidR="00F04F07">
          <w:rPr>
            <w:noProof/>
            <w:webHidden/>
          </w:rPr>
          <w:tab/>
        </w:r>
        <w:r w:rsidR="00F04F07">
          <w:rPr>
            <w:noProof/>
            <w:webHidden/>
          </w:rPr>
          <w:fldChar w:fldCharType="begin"/>
        </w:r>
        <w:r w:rsidR="00F04F07">
          <w:rPr>
            <w:noProof/>
            <w:webHidden/>
          </w:rPr>
          <w:instrText xml:space="preserve"> PAGEREF _Toc44496881 \h </w:instrText>
        </w:r>
        <w:r w:rsidR="00F04F07">
          <w:rPr>
            <w:noProof/>
            <w:webHidden/>
          </w:rPr>
        </w:r>
        <w:r w:rsidR="00F04F07">
          <w:rPr>
            <w:noProof/>
            <w:webHidden/>
          </w:rPr>
          <w:fldChar w:fldCharType="separate"/>
        </w:r>
        <w:r w:rsidR="004F397B">
          <w:rPr>
            <w:noProof/>
            <w:webHidden/>
          </w:rPr>
          <w:t>6</w:t>
        </w:r>
        <w:r w:rsidR="00F04F07">
          <w:rPr>
            <w:noProof/>
            <w:webHidden/>
          </w:rPr>
          <w:fldChar w:fldCharType="end"/>
        </w:r>
      </w:hyperlink>
    </w:p>
    <w:p w14:paraId="17CCA413" w14:textId="1E0C9611" w:rsidR="00F04F07" w:rsidRDefault="008270A4">
      <w:pPr>
        <w:pStyle w:val="TOC2"/>
        <w:rPr>
          <w:rFonts w:asciiTheme="minorHAnsi" w:eastAsiaTheme="minorEastAsia" w:hAnsiTheme="minorHAnsi" w:cstheme="minorBidi"/>
          <w:noProof/>
          <w:szCs w:val="22"/>
          <w:lang w:eastAsia="en-NZ"/>
        </w:rPr>
      </w:pPr>
      <w:hyperlink w:anchor="_Toc44496882" w:history="1">
        <w:r w:rsidR="00F04F07" w:rsidRPr="0028471E">
          <w:rPr>
            <w:rStyle w:val="Hyperlink"/>
            <w:noProof/>
          </w:rPr>
          <w:t>Member Attendance at NEAC Meetings in 2017</w:t>
        </w:r>
        <w:r w:rsidR="00F04F07">
          <w:rPr>
            <w:noProof/>
            <w:webHidden/>
          </w:rPr>
          <w:tab/>
        </w:r>
        <w:r w:rsidR="00F04F07">
          <w:rPr>
            <w:noProof/>
            <w:webHidden/>
          </w:rPr>
          <w:fldChar w:fldCharType="begin"/>
        </w:r>
        <w:r w:rsidR="00F04F07">
          <w:rPr>
            <w:noProof/>
            <w:webHidden/>
          </w:rPr>
          <w:instrText xml:space="preserve"> PAGEREF _Toc44496882 \h </w:instrText>
        </w:r>
        <w:r w:rsidR="00F04F07">
          <w:rPr>
            <w:noProof/>
            <w:webHidden/>
          </w:rPr>
        </w:r>
        <w:r w:rsidR="00F04F07">
          <w:rPr>
            <w:noProof/>
            <w:webHidden/>
          </w:rPr>
          <w:fldChar w:fldCharType="separate"/>
        </w:r>
        <w:r w:rsidR="004F397B">
          <w:rPr>
            <w:noProof/>
            <w:webHidden/>
          </w:rPr>
          <w:t>7</w:t>
        </w:r>
        <w:r w:rsidR="00F04F07">
          <w:rPr>
            <w:noProof/>
            <w:webHidden/>
          </w:rPr>
          <w:fldChar w:fldCharType="end"/>
        </w:r>
      </w:hyperlink>
    </w:p>
    <w:p w14:paraId="20BF190A" w14:textId="018C6B9E" w:rsidR="00F04F07" w:rsidRDefault="008270A4">
      <w:pPr>
        <w:pStyle w:val="TOC1"/>
        <w:rPr>
          <w:rFonts w:asciiTheme="minorHAnsi" w:eastAsiaTheme="minorEastAsia" w:hAnsiTheme="minorHAnsi" w:cstheme="minorBidi"/>
          <w:b w:val="0"/>
          <w:noProof/>
          <w:szCs w:val="22"/>
          <w:lang w:eastAsia="en-NZ"/>
        </w:rPr>
      </w:pPr>
      <w:hyperlink w:anchor="_Toc44496883" w:history="1">
        <w:r w:rsidR="00F04F07" w:rsidRPr="0028471E">
          <w:rPr>
            <w:rStyle w:val="Hyperlink"/>
            <w:noProof/>
          </w:rPr>
          <w:t>National Ethics Advisory Committee Secretariat</w:t>
        </w:r>
        <w:r w:rsidR="00F04F07">
          <w:rPr>
            <w:noProof/>
            <w:webHidden/>
          </w:rPr>
          <w:tab/>
        </w:r>
        <w:r w:rsidR="00F04F07">
          <w:rPr>
            <w:noProof/>
            <w:webHidden/>
          </w:rPr>
          <w:fldChar w:fldCharType="begin"/>
        </w:r>
        <w:r w:rsidR="00F04F07">
          <w:rPr>
            <w:noProof/>
            <w:webHidden/>
          </w:rPr>
          <w:instrText xml:space="preserve"> PAGEREF _Toc44496883 \h </w:instrText>
        </w:r>
        <w:r w:rsidR="00F04F07">
          <w:rPr>
            <w:noProof/>
            <w:webHidden/>
          </w:rPr>
        </w:r>
        <w:r w:rsidR="00F04F07">
          <w:rPr>
            <w:noProof/>
            <w:webHidden/>
          </w:rPr>
          <w:fldChar w:fldCharType="separate"/>
        </w:r>
        <w:r w:rsidR="004F397B">
          <w:rPr>
            <w:noProof/>
            <w:webHidden/>
          </w:rPr>
          <w:t>8</w:t>
        </w:r>
        <w:r w:rsidR="00F04F07">
          <w:rPr>
            <w:noProof/>
            <w:webHidden/>
          </w:rPr>
          <w:fldChar w:fldCharType="end"/>
        </w:r>
      </w:hyperlink>
    </w:p>
    <w:p w14:paraId="5E304795" w14:textId="148E09EE" w:rsidR="00F04F07" w:rsidRDefault="008270A4">
      <w:pPr>
        <w:pStyle w:val="TOC2"/>
        <w:rPr>
          <w:rFonts w:asciiTheme="minorHAnsi" w:eastAsiaTheme="minorEastAsia" w:hAnsiTheme="minorHAnsi" w:cstheme="minorBidi"/>
          <w:noProof/>
          <w:szCs w:val="22"/>
          <w:lang w:eastAsia="en-NZ"/>
        </w:rPr>
      </w:pPr>
      <w:hyperlink w:anchor="_Toc44496884" w:history="1">
        <w:r w:rsidR="00F04F07" w:rsidRPr="0028471E">
          <w:rPr>
            <w:rStyle w:val="Hyperlink"/>
            <w:noProof/>
          </w:rPr>
          <w:t xml:space="preserve">Role of the </w:t>
        </w:r>
        <w:r w:rsidR="00F04F07" w:rsidRPr="0028471E">
          <w:rPr>
            <w:rStyle w:val="Hyperlink"/>
            <w:rFonts w:eastAsia="Arial Unicode MS"/>
            <w:noProof/>
          </w:rPr>
          <w:t>National Ethics Advisory Committee</w:t>
        </w:r>
        <w:r w:rsidR="00F04F07" w:rsidRPr="0028471E">
          <w:rPr>
            <w:rStyle w:val="Hyperlink"/>
            <w:noProof/>
          </w:rPr>
          <w:t xml:space="preserve"> Secretariat</w:t>
        </w:r>
        <w:r w:rsidR="00F04F07">
          <w:rPr>
            <w:noProof/>
            <w:webHidden/>
          </w:rPr>
          <w:tab/>
        </w:r>
        <w:r w:rsidR="00F04F07">
          <w:rPr>
            <w:noProof/>
            <w:webHidden/>
          </w:rPr>
          <w:fldChar w:fldCharType="begin"/>
        </w:r>
        <w:r w:rsidR="00F04F07">
          <w:rPr>
            <w:noProof/>
            <w:webHidden/>
          </w:rPr>
          <w:instrText xml:space="preserve"> PAGEREF _Toc44496884 \h </w:instrText>
        </w:r>
        <w:r w:rsidR="00F04F07">
          <w:rPr>
            <w:noProof/>
            <w:webHidden/>
          </w:rPr>
        </w:r>
        <w:r w:rsidR="00F04F07">
          <w:rPr>
            <w:noProof/>
            <w:webHidden/>
          </w:rPr>
          <w:fldChar w:fldCharType="separate"/>
        </w:r>
        <w:r w:rsidR="004F397B">
          <w:rPr>
            <w:noProof/>
            <w:webHidden/>
          </w:rPr>
          <w:t>8</w:t>
        </w:r>
        <w:r w:rsidR="00F04F07">
          <w:rPr>
            <w:noProof/>
            <w:webHidden/>
          </w:rPr>
          <w:fldChar w:fldCharType="end"/>
        </w:r>
      </w:hyperlink>
    </w:p>
    <w:p w14:paraId="7D370CBF" w14:textId="63AA3A09" w:rsidR="00F04F07" w:rsidRDefault="008270A4">
      <w:pPr>
        <w:pStyle w:val="TOC2"/>
        <w:rPr>
          <w:rFonts w:asciiTheme="minorHAnsi" w:eastAsiaTheme="minorEastAsia" w:hAnsiTheme="minorHAnsi" w:cstheme="minorBidi"/>
          <w:noProof/>
          <w:szCs w:val="22"/>
          <w:lang w:eastAsia="en-NZ"/>
        </w:rPr>
      </w:pPr>
      <w:hyperlink w:anchor="_Toc44496885" w:history="1">
        <w:r w:rsidR="00F04F07" w:rsidRPr="0028471E">
          <w:rPr>
            <w:rStyle w:val="Hyperlink"/>
            <w:noProof/>
          </w:rPr>
          <w:t xml:space="preserve">Membership of the </w:t>
        </w:r>
        <w:r w:rsidR="00F04F07" w:rsidRPr="0028471E">
          <w:rPr>
            <w:rStyle w:val="Hyperlink"/>
            <w:rFonts w:eastAsia="Arial Unicode MS"/>
            <w:noProof/>
          </w:rPr>
          <w:t>National Ethics Advisory Committee</w:t>
        </w:r>
        <w:r w:rsidR="00F04F07" w:rsidRPr="0028471E">
          <w:rPr>
            <w:rStyle w:val="Hyperlink"/>
            <w:noProof/>
          </w:rPr>
          <w:t xml:space="preserve"> Secretariat</w:t>
        </w:r>
        <w:r w:rsidR="00F04F07">
          <w:rPr>
            <w:noProof/>
            <w:webHidden/>
          </w:rPr>
          <w:tab/>
        </w:r>
        <w:r w:rsidR="00F04F07">
          <w:rPr>
            <w:noProof/>
            <w:webHidden/>
          </w:rPr>
          <w:fldChar w:fldCharType="begin"/>
        </w:r>
        <w:r w:rsidR="00F04F07">
          <w:rPr>
            <w:noProof/>
            <w:webHidden/>
          </w:rPr>
          <w:instrText xml:space="preserve"> PAGEREF _Toc44496885 \h </w:instrText>
        </w:r>
        <w:r w:rsidR="00F04F07">
          <w:rPr>
            <w:noProof/>
            <w:webHidden/>
          </w:rPr>
        </w:r>
        <w:r w:rsidR="00F04F07">
          <w:rPr>
            <w:noProof/>
            <w:webHidden/>
          </w:rPr>
          <w:fldChar w:fldCharType="separate"/>
        </w:r>
        <w:r w:rsidR="004F397B">
          <w:rPr>
            <w:noProof/>
            <w:webHidden/>
          </w:rPr>
          <w:t>8</w:t>
        </w:r>
        <w:r w:rsidR="00F04F07">
          <w:rPr>
            <w:noProof/>
            <w:webHidden/>
          </w:rPr>
          <w:fldChar w:fldCharType="end"/>
        </w:r>
      </w:hyperlink>
    </w:p>
    <w:p w14:paraId="43F0F1A0" w14:textId="41E9DAD7" w:rsidR="00F04F07" w:rsidRDefault="008270A4">
      <w:pPr>
        <w:pStyle w:val="TOC1"/>
        <w:rPr>
          <w:rFonts w:asciiTheme="minorHAnsi" w:eastAsiaTheme="minorEastAsia" w:hAnsiTheme="minorHAnsi" w:cstheme="minorBidi"/>
          <w:b w:val="0"/>
          <w:noProof/>
          <w:szCs w:val="22"/>
          <w:lang w:eastAsia="en-NZ"/>
        </w:rPr>
      </w:pPr>
      <w:hyperlink w:anchor="_Toc44496886" w:history="1">
        <w:r w:rsidR="00F04F07" w:rsidRPr="0028471E">
          <w:rPr>
            <w:rStyle w:val="Hyperlink"/>
            <w:noProof/>
          </w:rPr>
          <w:t>Contact Details for the National Ethics Advisory Committee</w:t>
        </w:r>
        <w:r w:rsidR="00F04F07">
          <w:rPr>
            <w:noProof/>
            <w:webHidden/>
          </w:rPr>
          <w:tab/>
        </w:r>
        <w:r w:rsidR="00F04F07">
          <w:rPr>
            <w:noProof/>
            <w:webHidden/>
          </w:rPr>
          <w:fldChar w:fldCharType="begin"/>
        </w:r>
        <w:r w:rsidR="00F04F07">
          <w:rPr>
            <w:noProof/>
            <w:webHidden/>
          </w:rPr>
          <w:instrText xml:space="preserve"> PAGEREF _Toc44496886 \h </w:instrText>
        </w:r>
        <w:r w:rsidR="00F04F07">
          <w:rPr>
            <w:noProof/>
            <w:webHidden/>
          </w:rPr>
        </w:r>
        <w:r w:rsidR="00F04F07">
          <w:rPr>
            <w:noProof/>
            <w:webHidden/>
          </w:rPr>
          <w:fldChar w:fldCharType="separate"/>
        </w:r>
        <w:r w:rsidR="004F397B">
          <w:rPr>
            <w:noProof/>
            <w:webHidden/>
          </w:rPr>
          <w:t>9</w:t>
        </w:r>
        <w:r w:rsidR="00F04F07">
          <w:rPr>
            <w:noProof/>
            <w:webHidden/>
          </w:rPr>
          <w:fldChar w:fldCharType="end"/>
        </w:r>
      </w:hyperlink>
    </w:p>
    <w:p w14:paraId="0D7252E2" w14:textId="37DDEA00" w:rsidR="00F04F07" w:rsidRDefault="008270A4">
      <w:pPr>
        <w:pStyle w:val="TOC1"/>
        <w:rPr>
          <w:rFonts w:asciiTheme="minorHAnsi" w:eastAsiaTheme="minorEastAsia" w:hAnsiTheme="minorHAnsi" w:cstheme="minorBidi"/>
          <w:b w:val="0"/>
          <w:noProof/>
          <w:szCs w:val="22"/>
          <w:lang w:eastAsia="en-NZ"/>
        </w:rPr>
      </w:pPr>
      <w:hyperlink w:anchor="_Toc44496887" w:history="1">
        <w:r w:rsidR="00F04F07" w:rsidRPr="0028471E">
          <w:rPr>
            <w:rStyle w:val="Hyperlink"/>
            <w:noProof/>
          </w:rPr>
          <w:t>Appendix: Terms of reference for the National Ethics Advisory Committee</w:t>
        </w:r>
        <w:r w:rsidR="00F04F07">
          <w:rPr>
            <w:noProof/>
            <w:webHidden/>
          </w:rPr>
          <w:tab/>
        </w:r>
        <w:r w:rsidR="00F04F07">
          <w:rPr>
            <w:noProof/>
            <w:webHidden/>
          </w:rPr>
          <w:fldChar w:fldCharType="begin"/>
        </w:r>
        <w:r w:rsidR="00F04F07">
          <w:rPr>
            <w:noProof/>
            <w:webHidden/>
          </w:rPr>
          <w:instrText xml:space="preserve"> PAGEREF _Toc44496887 \h </w:instrText>
        </w:r>
        <w:r w:rsidR="00F04F07">
          <w:rPr>
            <w:noProof/>
            <w:webHidden/>
          </w:rPr>
        </w:r>
        <w:r w:rsidR="00F04F07">
          <w:rPr>
            <w:noProof/>
            <w:webHidden/>
          </w:rPr>
          <w:fldChar w:fldCharType="separate"/>
        </w:r>
        <w:r w:rsidR="004F397B">
          <w:rPr>
            <w:noProof/>
            <w:webHidden/>
          </w:rPr>
          <w:t>10</w:t>
        </w:r>
        <w:r w:rsidR="00F04F07">
          <w:rPr>
            <w:noProof/>
            <w:webHidden/>
          </w:rPr>
          <w:fldChar w:fldCharType="end"/>
        </w:r>
      </w:hyperlink>
    </w:p>
    <w:p w14:paraId="75E24DB6" w14:textId="1F20E362" w:rsidR="00F04F07" w:rsidRDefault="008270A4">
      <w:pPr>
        <w:pStyle w:val="TOC2"/>
        <w:rPr>
          <w:rFonts w:asciiTheme="minorHAnsi" w:eastAsiaTheme="minorEastAsia" w:hAnsiTheme="minorHAnsi" w:cstheme="minorBidi"/>
          <w:noProof/>
          <w:szCs w:val="22"/>
          <w:lang w:eastAsia="en-NZ"/>
        </w:rPr>
      </w:pPr>
      <w:hyperlink w:anchor="_Toc44496888" w:history="1">
        <w:r w:rsidR="00F04F07" w:rsidRPr="0028471E">
          <w:rPr>
            <w:rStyle w:val="Hyperlink"/>
            <w:noProof/>
          </w:rPr>
          <w:t>Functions of the Committee</w:t>
        </w:r>
        <w:r w:rsidR="00F04F07">
          <w:rPr>
            <w:noProof/>
            <w:webHidden/>
          </w:rPr>
          <w:tab/>
        </w:r>
        <w:r w:rsidR="00F04F07">
          <w:rPr>
            <w:noProof/>
            <w:webHidden/>
          </w:rPr>
          <w:fldChar w:fldCharType="begin"/>
        </w:r>
        <w:r w:rsidR="00F04F07">
          <w:rPr>
            <w:noProof/>
            <w:webHidden/>
          </w:rPr>
          <w:instrText xml:space="preserve"> PAGEREF _Toc44496888 \h </w:instrText>
        </w:r>
        <w:r w:rsidR="00F04F07">
          <w:rPr>
            <w:noProof/>
            <w:webHidden/>
          </w:rPr>
        </w:r>
        <w:r w:rsidR="00F04F07">
          <w:rPr>
            <w:noProof/>
            <w:webHidden/>
          </w:rPr>
          <w:fldChar w:fldCharType="separate"/>
        </w:r>
        <w:r w:rsidR="004F397B">
          <w:rPr>
            <w:noProof/>
            <w:webHidden/>
          </w:rPr>
          <w:t>10</w:t>
        </w:r>
        <w:r w:rsidR="00F04F07">
          <w:rPr>
            <w:noProof/>
            <w:webHidden/>
          </w:rPr>
          <w:fldChar w:fldCharType="end"/>
        </w:r>
      </w:hyperlink>
    </w:p>
    <w:p w14:paraId="05CC465E" w14:textId="1EB2CE2D" w:rsidR="00F04F07" w:rsidRDefault="008270A4">
      <w:pPr>
        <w:pStyle w:val="TOC2"/>
        <w:rPr>
          <w:rFonts w:asciiTheme="minorHAnsi" w:eastAsiaTheme="minorEastAsia" w:hAnsiTheme="minorHAnsi" w:cstheme="minorBidi"/>
          <w:noProof/>
          <w:szCs w:val="22"/>
          <w:lang w:eastAsia="en-NZ"/>
        </w:rPr>
      </w:pPr>
      <w:hyperlink w:anchor="_Toc44496889" w:history="1">
        <w:r w:rsidR="00F04F07" w:rsidRPr="0028471E">
          <w:rPr>
            <w:rStyle w:val="Hyperlink"/>
            <w:noProof/>
          </w:rPr>
          <w:t>Composition of the Committee</w:t>
        </w:r>
        <w:r w:rsidR="00F04F07">
          <w:rPr>
            <w:noProof/>
            <w:webHidden/>
          </w:rPr>
          <w:tab/>
        </w:r>
        <w:r w:rsidR="00F04F07">
          <w:rPr>
            <w:noProof/>
            <w:webHidden/>
          </w:rPr>
          <w:fldChar w:fldCharType="begin"/>
        </w:r>
        <w:r w:rsidR="00F04F07">
          <w:rPr>
            <w:noProof/>
            <w:webHidden/>
          </w:rPr>
          <w:instrText xml:space="preserve"> PAGEREF _Toc44496889 \h </w:instrText>
        </w:r>
        <w:r w:rsidR="00F04F07">
          <w:rPr>
            <w:noProof/>
            <w:webHidden/>
          </w:rPr>
        </w:r>
        <w:r w:rsidR="00F04F07">
          <w:rPr>
            <w:noProof/>
            <w:webHidden/>
          </w:rPr>
          <w:fldChar w:fldCharType="separate"/>
        </w:r>
        <w:r w:rsidR="004F397B">
          <w:rPr>
            <w:noProof/>
            <w:webHidden/>
          </w:rPr>
          <w:t>11</w:t>
        </w:r>
        <w:r w:rsidR="00F04F07">
          <w:rPr>
            <w:noProof/>
            <w:webHidden/>
          </w:rPr>
          <w:fldChar w:fldCharType="end"/>
        </w:r>
      </w:hyperlink>
    </w:p>
    <w:p w14:paraId="08B43262" w14:textId="2367F0B9" w:rsidR="00F04F07" w:rsidRDefault="008270A4">
      <w:pPr>
        <w:pStyle w:val="TOC2"/>
        <w:rPr>
          <w:rFonts w:asciiTheme="minorHAnsi" w:eastAsiaTheme="minorEastAsia" w:hAnsiTheme="minorHAnsi" w:cstheme="minorBidi"/>
          <w:noProof/>
          <w:szCs w:val="22"/>
          <w:lang w:eastAsia="en-NZ"/>
        </w:rPr>
      </w:pPr>
      <w:hyperlink w:anchor="_Toc44496890" w:history="1">
        <w:r w:rsidR="00F04F07" w:rsidRPr="0028471E">
          <w:rPr>
            <w:rStyle w:val="Hyperlink"/>
            <w:noProof/>
          </w:rPr>
          <w:t>Terms and Conditions of Appointment</w:t>
        </w:r>
        <w:r w:rsidR="00F04F07">
          <w:rPr>
            <w:noProof/>
            <w:webHidden/>
          </w:rPr>
          <w:tab/>
        </w:r>
        <w:r w:rsidR="00F04F07">
          <w:rPr>
            <w:noProof/>
            <w:webHidden/>
          </w:rPr>
          <w:fldChar w:fldCharType="begin"/>
        </w:r>
        <w:r w:rsidR="00F04F07">
          <w:rPr>
            <w:noProof/>
            <w:webHidden/>
          </w:rPr>
          <w:instrText xml:space="preserve"> PAGEREF _Toc44496890 \h </w:instrText>
        </w:r>
        <w:r w:rsidR="00F04F07">
          <w:rPr>
            <w:noProof/>
            <w:webHidden/>
          </w:rPr>
        </w:r>
        <w:r w:rsidR="00F04F07">
          <w:rPr>
            <w:noProof/>
            <w:webHidden/>
          </w:rPr>
          <w:fldChar w:fldCharType="separate"/>
        </w:r>
        <w:r w:rsidR="004F397B">
          <w:rPr>
            <w:noProof/>
            <w:webHidden/>
          </w:rPr>
          <w:t>11</w:t>
        </w:r>
        <w:r w:rsidR="00F04F07">
          <w:rPr>
            <w:noProof/>
            <w:webHidden/>
          </w:rPr>
          <w:fldChar w:fldCharType="end"/>
        </w:r>
      </w:hyperlink>
    </w:p>
    <w:p w14:paraId="03FD8FDB" w14:textId="12B22B5A" w:rsidR="00F04F07" w:rsidRDefault="008270A4">
      <w:pPr>
        <w:pStyle w:val="TOC2"/>
        <w:rPr>
          <w:rFonts w:asciiTheme="minorHAnsi" w:eastAsiaTheme="minorEastAsia" w:hAnsiTheme="minorHAnsi" w:cstheme="minorBidi"/>
          <w:noProof/>
          <w:szCs w:val="22"/>
          <w:lang w:eastAsia="en-NZ"/>
        </w:rPr>
      </w:pPr>
      <w:hyperlink w:anchor="_Toc44496891" w:history="1">
        <w:r w:rsidR="00F04F07" w:rsidRPr="0028471E">
          <w:rPr>
            <w:rStyle w:val="Hyperlink"/>
            <w:noProof/>
          </w:rPr>
          <w:t>Chairperson and Deputy Chairperson</w:t>
        </w:r>
        <w:r w:rsidR="00F04F07">
          <w:rPr>
            <w:noProof/>
            <w:webHidden/>
          </w:rPr>
          <w:tab/>
        </w:r>
        <w:r w:rsidR="00F04F07">
          <w:rPr>
            <w:noProof/>
            <w:webHidden/>
          </w:rPr>
          <w:fldChar w:fldCharType="begin"/>
        </w:r>
        <w:r w:rsidR="00F04F07">
          <w:rPr>
            <w:noProof/>
            <w:webHidden/>
          </w:rPr>
          <w:instrText xml:space="preserve"> PAGEREF _Toc44496891 \h </w:instrText>
        </w:r>
        <w:r w:rsidR="00F04F07">
          <w:rPr>
            <w:noProof/>
            <w:webHidden/>
          </w:rPr>
        </w:r>
        <w:r w:rsidR="00F04F07">
          <w:rPr>
            <w:noProof/>
            <w:webHidden/>
          </w:rPr>
          <w:fldChar w:fldCharType="separate"/>
        </w:r>
        <w:r w:rsidR="004F397B">
          <w:rPr>
            <w:noProof/>
            <w:webHidden/>
          </w:rPr>
          <w:t>11</w:t>
        </w:r>
        <w:r w:rsidR="00F04F07">
          <w:rPr>
            <w:noProof/>
            <w:webHidden/>
          </w:rPr>
          <w:fldChar w:fldCharType="end"/>
        </w:r>
      </w:hyperlink>
    </w:p>
    <w:p w14:paraId="31846527" w14:textId="23F4D5AD" w:rsidR="00F04F07" w:rsidRDefault="008270A4">
      <w:pPr>
        <w:pStyle w:val="TOC2"/>
        <w:rPr>
          <w:rFonts w:asciiTheme="minorHAnsi" w:eastAsiaTheme="minorEastAsia" w:hAnsiTheme="minorHAnsi" w:cstheme="minorBidi"/>
          <w:noProof/>
          <w:szCs w:val="22"/>
          <w:lang w:eastAsia="en-NZ"/>
        </w:rPr>
      </w:pPr>
      <w:hyperlink w:anchor="_Toc44496892" w:history="1">
        <w:r w:rsidR="00F04F07" w:rsidRPr="0028471E">
          <w:rPr>
            <w:rStyle w:val="Hyperlink"/>
            <w:noProof/>
          </w:rPr>
          <w:t>Duties and Responsibilities of a Member</w:t>
        </w:r>
        <w:r w:rsidR="00F04F07">
          <w:rPr>
            <w:noProof/>
            <w:webHidden/>
          </w:rPr>
          <w:tab/>
        </w:r>
        <w:r w:rsidR="00F04F07">
          <w:rPr>
            <w:noProof/>
            <w:webHidden/>
          </w:rPr>
          <w:fldChar w:fldCharType="begin"/>
        </w:r>
        <w:r w:rsidR="00F04F07">
          <w:rPr>
            <w:noProof/>
            <w:webHidden/>
          </w:rPr>
          <w:instrText xml:space="preserve"> PAGEREF _Toc44496892 \h </w:instrText>
        </w:r>
        <w:r w:rsidR="00F04F07">
          <w:rPr>
            <w:noProof/>
            <w:webHidden/>
          </w:rPr>
        </w:r>
        <w:r w:rsidR="00F04F07">
          <w:rPr>
            <w:noProof/>
            <w:webHidden/>
          </w:rPr>
          <w:fldChar w:fldCharType="separate"/>
        </w:r>
        <w:r w:rsidR="004F397B">
          <w:rPr>
            <w:noProof/>
            <w:webHidden/>
          </w:rPr>
          <w:t>12</w:t>
        </w:r>
        <w:r w:rsidR="00F04F07">
          <w:rPr>
            <w:noProof/>
            <w:webHidden/>
          </w:rPr>
          <w:fldChar w:fldCharType="end"/>
        </w:r>
      </w:hyperlink>
    </w:p>
    <w:p w14:paraId="3F296388" w14:textId="1C719269" w:rsidR="00F04F07" w:rsidRDefault="008270A4">
      <w:pPr>
        <w:pStyle w:val="TOC2"/>
        <w:rPr>
          <w:rFonts w:asciiTheme="minorHAnsi" w:eastAsiaTheme="minorEastAsia" w:hAnsiTheme="minorHAnsi" w:cstheme="minorBidi"/>
          <w:noProof/>
          <w:szCs w:val="22"/>
          <w:lang w:eastAsia="en-NZ"/>
        </w:rPr>
      </w:pPr>
      <w:hyperlink w:anchor="_Toc44496893" w:history="1">
        <w:r w:rsidR="00F04F07" w:rsidRPr="0028471E">
          <w:rPr>
            <w:rStyle w:val="Hyperlink"/>
            <w:noProof/>
          </w:rPr>
          <w:t>Conflicts of Interest</w:t>
        </w:r>
        <w:r w:rsidR="00F04F07">
          <w:rPr>
            <w:noProof/>
            <w:webHidden/>
          </w:rPr>
          <w:tab/>
        </w:r>
        <w:r w:rsidR="00F04F07">
          <w:rPr>
            <w:noProof/>
            <w:webHidden/>
          </w:rPr>
          <w:fldChar w:fldCharType="begin"/>
        </w:r>
        <w:r w:rsidR="00F04F07">
          <w:rPr>
            <w:noProof/>
            <w:webHidden/>
          </w:rPr>
          <w:instrText xml:space="preserve"> PAGEREF _Toc44496893 \h </w:instrText>
        </w:r>
        <w:r w:rsidR="00F04F07">
          <w:rPr>
            <w:noProof/>
            <w:webHidden/>
          </w:rPr>
        </w:r>
        <w:r w:rsidR="00F04F07">
          <w:rPr>
            <w:noProof/>
            <w:webHidden/>
          </w:rPr>
          <w:fldChar w:fldCharType="separate"/>
        </w:r>
        <w:r w:rsidR="004F397B">
          <w:rPr>
            <w:noProof/>
            <w:webHidden/>
          </w:rPr>
          <w:t>12</w:t>
        </w:r>
        <w:r w:rsidR="00F04F07">
          <w:rPr>
            <w:noProof/>
            <w:webHidden/>
          </w:rPr>
          <w:fldChar w:fldCharType="end"/>
        </w:r>
      </w:hyperlink>
    </w:p>
    <w:p w14:paraId="31DC347F" w14:textId="4CCB44B0" w:rsidR="00F04F07" w:rsidRDefault="008270A4">
      <w:pPr>
        <w:pStyle w:val="TOC2"/>
        <w:rPr>
          <w:rFonts w:asciiTheme="minorHAnsi" w:eastAsiaTheme="minorEastAsia" w:hAnsiTheme="minorHAnsi" w:cstheme="minorBidi"/>
          <w:noProof/>
          <w:szCs w:val="22"/>
          <w:lang w:eastAsia="en-NZ"/>
        </w:rPr>
      </w:pPr>
      <w:hyperlink w:anchor="_Toc44496894" w:history="1">
        <w:r w:rsidR="00F04F07" w:rsidRPr="0028471E">
          <w:rPr>
            <w:rStyle w:val="Hyperlink"/>
            <w:noProof/>
          </w:rPr>
          <w:t>Confidentiality</w:t>
        </w:r>
        <w:r w:rsidR="00F04F07">
          <w:rPr>
            <w:noProof/>
            <w:webHidden/>
          </w:rPr>
          <w:tab/>
        </w:r>
        <w:r w:rsidR="00F04F07">
          <w:rPr>
            <w:noProof/>
            <w:webHidden/>
          </w:rPr>
          <w:fldChar w:fldCharType="begin"/>
        </w:r>
        <w:r w:rsidR="00F04F07">
          <w:rPr>
            <w:noProof/>
            <w:webHidden/>
          </w:rPr>
          <w:instrText xml:space="preserve"> PAGEREF _Toc44496894 \h </w:instrText>
        </w:r>
        <w:r w:rsidR="00F04F07">
          <w:rPr>
            <w:noProof/>
            <w:webHidden/>
          </w:rPr>
        </w:r>
        <w:r w:rsidR="00F04F07">
          <w:rPr>
            <w:noProof/>
            <w:webHidden/>
          </w:rPr>
          <w:fldChar w:fldCharType="separate"/>
        </w:r>
        <w:r w:rsidR="004F397B">
          <w:rPr>
            <w:noProof/>
            <w:webHidden/>
          </w:rPr>
          <w:t>13</w:t>
        </w:r>
        <w:r w:rsidR="00F04F07">
          <w:rPr>
            <w:noProof/>
            <w:webHidden/>
          </w:rPr>
          <w:fldChar w:fldCharType="end"/>
        </w:r>
      </w:hyperlink>
    </w:p>
    <w:p w14:paraId="2A5987BE" w14:textId="3F7FA13F" w:rsidR="00A4719D" w:rsidRDefault="00F04F07" w:rsidP="0098404A">
      <w:r>
        <w:rPr>
          <w:rFonts w:ascii="Segoe UI Semibold" w:hAnsi="Segoe UI Semibold"/>
          <w:sz w:val="24"/>
        </w:rPr>
        <w:fldChar w:fldCharType="end"/>
      </w:r>
    </w:p>
    <w:p w14:paraId="47B95F83" w14:textId="77777777" w:rsidR="00A4719D" w:rsidRDefault="00A4719D" w:rsidP="00CE3B96">
      <w:pPr>
        <w:sectPr w:rsidR="00A4719D" w:rsidSect="00E26FF9">
          <w:footerReference w:type="even" r:id="rId15"/>
          <w:footerReference w:type="default" r:id="rId16"/>
          <w:endnotePr>
            <w:numFmt w:val="decimal"/>
          </w:endnotePr>
          <w:pgSz w:w="11907" w:h="16840" w:code="9"/>
          <w:pgMar w:top="1418" w:right="1134" w:bottom="1701" w:left="1134" w:header="567" w:footer="567" w:gutter="0"/>
          <w:pgNumType w:fmt="lowerRoman"/>
          <w:cols w:space="720"/>
        </w:sectPr>
      </w:pPr>
    </w:p>
    <w:p w14:paraId="2D91F61D" w14:textId="77777777" w:rsidR="00A4719D" w:rsidRDefault="00A4719D" w:rsidP="00CE3B96">
      <w:pPr>
        <w:pStyle w:val="Heading1"/>
      </w:pPr>
      <w:bookmarkStart w:id="6" w:name="_Toc482083312"/>
      <w:bookmarkStart w:id="7" w:name="_Toc44496864"/>
      <w:bookmarkStart w:id="8" w:name="_Toc527285381"/>
      <w:r>
        <w:lastRenderedPageBreak/>
        <w:t>Introduction to the National Ethics Advisory Committee</w:t>
      </w:r>
      <w:bookmarkEnd w:id="6"/>
      <w:bookmarkEnd w:id="7"/>
    </w:p>
    <w:p w14:paraId="539B81FD" w14:textId="77777777" w:rsidR="00A4719D" w:rsidRPr="007B44B1" w:rsidRDefault="00A4719D" w:rsidP="0098404A">
      <w:pPr>
        <w:pStyle w:val="Heading2"/>
        <w:rPr>
          <w:rFonts w:eastAsia="Arial Unicode MS"/>
        </w:rPr>
      </w:pPr>
      <w:bookmarkStart w:id="9" w:name="_Toc44496865"/>
      <w:bookmarkEnd w:id="8"/>
      <w:r>
        <w:rPr>
          <w:rFonts w:eastAsia="Arial Unicode MS"/>
        </w:rPr>
        <w:t xml:space="preserve">Functions of the </w:t>
      </w:r>
      <w:r w:rsidRPr="007B44B1">
        <w:rPr>
          <w:rFonts w:eastAsia="Arial Unicode MS"/>
        </w:rPr>
        <w:t>National Ethics Advisory Committee</w:t>
      </w:r>
      <w:bookmarkEnd w:id="9"/>
    </w:p>
    <w:p w14:paraId="0FD69D61" w14:textId="2150E965" w:rsidR="00A4719D" w:rsidRPr="009E1475" w:rsidRDefault="00A4719D" w:rsidP="00CE3B96">
      <w:r w:rsidRPr="009E1475">
        <w:t xml:space="preserve">The National </w:t>
      </w:r>
      <w:r w:rsidR="00D00963">
        <w:t xml:space="preserve">Ethics </w:t>
      </w:r>
      <w:r w:rsidRPr="009E1475">
        <w:t xml:space="preserve">Advisory Committee – </w:t>
      </w:r>
      <w:proofErr w:type="spellStart"/>
      <w:r w:rsidRPr="009E1475">
        <w:t>Kāhui</w:t>
      </w:r>
      <w:proofErr w:type="spellEnd"/>
      <w:r w:rsidRPr="009E1475">
        <w:t xml:space="preserve"> </w:t>
      </w:r>
      <w:proofErr w:type="spellStart"/>
      <w:r w:rsidRPr="009E1475">
        <w:t>Matatika</w:t>
      </w:r>
      <w:proofErr w:type="spellEnd"/>
      <w:r w:rsidRPr="009E1475">
        <w:t xml:space="preserve"> o </w:t>
      </w:r>
      <w:proofErr w:type="spellStart"/>
      <w:r w:rsidRPr="009E1475">
        <w:t>te</w:t>
      </w:r>
      <w:proofErr w:type="spellEnd"/>
      <w:r w:rsidRPr="009E1475">
        <w:t xml:space="preserve"> Motu (NEAC) is an independent advisor to the Minister of Health. Its statutory functions, under section 16 of the New Zealand Public Health and Disability Act 2000 (the Act), are to:</w:t>
      </w:r>
    </w:p>
    <w:p w14:paraId="37605D3E" w14:textId="77777777" w:rsidR="00A4719D" w:rsidRPr="00CE3B96" w:rsidRDefault="00A4719D" w:rsidP="00CE3B96">
      <w:pPr>
        <w:pStyle w:val="Bullet"/>
      </w:pPr>
      <w:r w:rsidRPr="00CE3B96">
        <w:t>advise the Minister on ethical issues of national significance in respect of health and disability matters (including research and health services)</w:t>
      </w:r>
    </w:p>
    <w:p w14:paraId="06E5E68C" w14:textId="77777777" w:rsidR="00A4719D" w:rsidRPr="00CE3B96" w:rsidRDefault="00A4719D" w:rsidP="00CE3B96">
      <w:pPr>
        <w:pStyle w:val="Bullet"/>
      </w:pPr>
      <w:r w:rsidRPr="00CE3B96">
        <w:t>determine nationally consistent ethical standards across the health sector</w:t>
      </w:r>
    </w:p>
    <w:p w14:paraId="3CCA463A" w14:textId="79E0AEDB" w:rsidR="00A4719D" w:rsidRPr="00CE3B96" w:rsidRDefault="00A4719D" w:rsidP="00CE3B96">
      <w:pPr>
        <w:pStyle w:val="Bullet"/>
      </w:pPr>
      <w:r w:rsidRPr="00CE3B96">
        <w:t>provide scrutiny for national health research and health services.</w:t>
      </w:r>
    </w:p>
    <w:p w14:paraId="36F4EFD8" w14:textId="6C75DA03" w:rsidR="00A4719D" w:rsidRPr="009E1475" w:rsidRDefault="00A4719D" w:rsidP="00CE3B96">
      <w:r w:rsidRPr="009E1475">
        <w:t xml:space="preserve">NEAC works within the context of the Act and key health and disability policy statements. Section 16(6) of the Act </w:t>
      </w:r>
      <w:r w:rsidR="00D00963">
        <w:t xml:space="preserve">states </w:t>
      </w:r>
      <w:r w:rsidRPr="009E1475">
        <w:t xml:space="preserve">that NEAC </w:t>
      </w:r>
      <w:r w:rsidR="00D00963">
        <w:t xml:space="preserve">must, </w:t>
      </w:r>
      <w:r w:rsidRPr="009E1475">
        <w:t>‘at least once a year, deliver to the Minister a report setting out its activities and summarising its advice on the matters referred to it under this section’.</w:t>
      </w:r>
    </w:p>
    <w:p w14:paraId="6DA203F6" w14:textId="77777777" w:rsidR="00A4719D" w:rsidRPr="0081053F" w:rsidRDefault="00A4719D" w:rsidP="0098404A">
      <w:pPr>
        <w:pStyle w:val="Heading2"/>
        <w:rPr>
          <w:rFonts w:eastAsia="Arial Unicode MS"/>
        </w:rPr>
      </w:pPr>
      <w:bookmarkStart w:id="10" w:name="_Toc44496866"/>
      <w:r w:rsidRPr="0081053F">
        <w:rPr>
          <w:rFonts w:eastAsia="Arial Unicode MS"/>
        </w:rPr>
        <w:t>Membership of the National Ethics Advisory Committee</w:t>
      </w:r>
      <w:bookmarkEnd w:id="10"/>
    </w:p>
    <w:p w14:paraId="5065379E" w14:textId="4412B2C5" w:rsidR="00A4719D" w:rsidRPr="009E1475" w:rsidRDefault="00A4719D" w:rsidP="00CE3B96">
      <w:r w:rsidRPr="009E1475">
        <w:t>The Minister appoints the members of NEAC, who come from a range of professions and backgrounds and bring expertise in ethics, clinical leadership, health service provision, health and disability research, epidemiology, law, Māori health and consumer advocacy.</w:t>
      </w:r>
    </w:p>
    <w:p w14:paraId="56137859" w14:textId="66729B39" w:rsidR="00A4719D" w:rsidRPr="009E1475" w:rsidRDefault="00A4719D" w:rsidP="00CE3B96">
      <w:r w:rsidRPr="009E1475">
        <w:t>Monique Jonas</w:t>
      </w:r>
      <w:r w:rsidR="00E26FF9" w:rsidRPr="009E1475">
        <w:t xml:space="preserve"> and Fiona Imlach resigned from the Committee in 2017. </w:t>
      </w:r>
      <w:r w:rsidRPr="009E1475">
        <w:t xml:space="preserve"> </w:t>
      </w:r>
    </w:p>
    <w:p w14:paraId="52813E33" w14:textId="15C2F572" w:rsidR="00A4719D" w:rsidRPr="009E1475" w:rsidRDefault="00D00963" w:rsidP="00CE3B96">
      <w:r>
        <w:t>Short biographies for a</w:t>
      </w:r>
      <w:r w:rsidR="00A4719D" w:rsidRPr="009E1475">
        <w:t xml:space="preserve">ll </w:t>
      </w:r>
      <w:r>
        <w:t>c</w:t>
      </w:r>
      <w:r w:rsidR="00A4719D" w:rsidRPr="009E1475">
        <w:t xml:space="preserve">ommittee members </w:t>
      </w:r>
      <w:r>
        <w:t xml:space="preserve">appear </w:t>
      </w:r>
      <w:r w:rsidR="00A4719D" w:rsidRPr="009E1475">
        <w:t xml:space="preserve">on pages </w:t>
      </w:r>
      <w:r w:rsidR="008C7609">
        <w:t>4</w:t>
      </w:r>
      <w:r w:rsidR="00A4719D" w:rsidRPr="009E1475">
        <w:t xml:space="preserve"> to </w:t>
      </w:r>
      <w:r w:rsidR="008C7609">
        <w:t>6</w:t>
      </w:r>
      <w:r w:rsidR="00A4719D" w:rsidRPr="009E1475">
        <w:t>.</w:t>
      </w:r>
    </w:p>
    <w:p w14:paraId="433C1407" w14:textId="77777777" w:rsidR="00A4719D" w:rsidRPr="0081053F" w:rsidRDefault="00A4719D" w:rsidP="00CE3B96">
      <w:pPr>
        <w:rPr>
          <w:highlight w:val="yellow"/>
        </w:rPr>
      </w:pPr>
    </w:p>
    <w:p w14:paraId="72D920CA" w14:textId="77777777" w:rsidR="00A4719D" w:rsidRPr="002A77F2" w:rsidRDefault="00A4719D" w:rsidP="00CE3B96">
      <w:pPr>
        <w:rPr>
          <w:sz w:val="2"/>
          <w:szCs w:val="2"/>
        </w:rPr>
      </w:pPr>
      <w:r>
        <w:br w:type="page"/>
      </w:r>
    </w:p>
    <w:p w14:paraId="0ECBD3D5" w14:textId="734EE4DC" w:rsidR="00A4719D" w:rsidRPr="0064008B" w:rsidRDefault="00D00963" w:rsidP="00CE3B96">
      <w:pPr>
        <w:pStyle w:val="Heading1"/>
      </w:pPr>
      <w:bookmarkStart w:id="11" w:name="_Toc263160561"/>
      <w:bookmarkStart w:id="12" w:name="_Toc328989974"/>
      <w:bookmarkStart w:id="13" w:name="_Toc383162690"/>
      <w:bookmarkStart w:id="14" w:name="_Toc482083314"/>
      <w:bookmarkStart w:id="15" w:name="_Toc44496867"/>
      <w:r>
        <w:lastRenderedPageBreak/>
        <w:t>W</w:t>
      </w:r>
      <w:r w:rsidR="00A4719D">
        <w:t xml:space="preserve">ork in </w:t>
      </w:r>
      <w:bookmarkEnd w:id="11"/>
      <w:bookmarkEnd w:id="12"/>
      <w:bookmarkEnd w:id="13"/>
      <w:r w:rsidR="00A4719D">
        <w:t>201</w:t>
      </w:r>
      <w:bookmarkEnd w:id="14"/>
      <w:r w:rsidR="00F23F80">
        <w:t>7</w:t>
      </w:r>
      <w:bookmarkEnd w:id="15"/>
    </w:p>
    <w:p w14:paraId="7D0E7B41" w14:textId="341D8E76" w:rsidR="00A4719D" w:rsidRPr="009E1475" w:rsidRDefault="00A4719D" w:rsidP="00CE3B96">
      <w:r w:rsidRPr="009E1475">
        <w:t xml:space="preserve">NEAC’s </w:t>
      </w:r>
      <w:r w:rsidR="00BB671A">
        <w:t xml:space="preserve">work </w:t>
      </w:r>
      <w:r w:rsidRPr="009E1475">
        <w:t xml:space="preserve">involves identifying what matters </w:t>
      </w:r>
      <w:r w:rsidR="00BB671A">
        <w:t xml:space="preserve">and </w:t>
      </w:r>
      <w:r w:rsidRPr="009E1475">
        <w:t xml:space="preserve">how best to act on </w:t>
      </w:r>
      <w:proofErr w:type="gramStart"/>
      <w:r w:rsidRPr="009E1475">
        <w:t>it, and</w:t>
      </w:r>
      <w:proofErr w:type="gramEnd"/>
      <w:r w:rsidRPr="009E1475">
        <w:t xml:space="preserve"> encouraging ethical decision-making. NEAC </w:t>
      </w:r>
      <w:r w:rsidR="00BB671A">
        <w:t xml:space="preserve">produces </w:t>
      </w:r>
      <w:r w:rsidRPr="009E1475">
        <w:t>work that is both principled and practical and not identifiable with any particular sector interest or group. NEAC agrees its work programme with the Minister.</w:t>
      </w:r>
    </w:p>
    <w:p w14:paraId="51D8C8B3" w14:textId="3C1886DB" w:rsidR="008B73C5" w:rsidRPr="009E1475" w:rsidRDefault="00BB671A" w:rsidP="00CE3B96">
      <w:r>
        <w:t xml:space="preserve">In </w:t>
      </w:r>
      <w:r w:rsidR="002955C2">
        <w:t>March</w:t>
      </w:r>
      <w:r>
        <w:t xml:space="preserve"> 2017, the Associate Minister of Health informed </w:t>
      </w:r>
      <w:r w:rsidR="00F23F80" w:rsidRPr="009E1475">
        <w:t xml:space="preserve">NEAC that </w:t>
      </w:r>
      <w:r>
        <w:t xml:space="preserve">its </w:t>
      </w:r>
      <w:r w:rsidR="00F23F80" w:rsidRPr="009E1475">
        <w:t>work programme was to be put on hold</w:t>
      </w:r>
      <w:r>
        <w:t xml:space="preserve"> </w:t>
      </w:r>
      <w:r w:rsidR="002955C2">
        <w:t xml:space="preserve">while a review of the ethics committees could be undertaken. </w:t>
      </w:r>
      <w:r w:rsidR="00733BC0">
        <w:t xml:space="preserve"> </w:t>
      </w:r>
    </w:p>
    <w:p w14:paraId="6679E2AA" w14:textId="709A8335" w:rsidR="00F23F80" w:rsidRPr="00296264" w:rsidRDefault="00F23F80" w:rsidP="0098404A">
      <w:pPr>
        <w:pStyle w:val="Heading2"/>
      </w:pPr>
      <w:bookmarkStart w:id="16" w:name="_Toc44496868"/>
      <w:r w:rsidRPr="00296264">
        <w:t>Research</w:t>
      </w:r>
      <w:r w:rsidR="00CE3B96" w:rsidRPr="00296264">
        <w:t xml:space="preserve"> Ethics Wor</w:t>
      </w:r>
      <w:r w:rsidRPr="00296264">
        <w:t>k in 201</w:t>
      </w:r>
      <w:r>
        <w:t>7</w:t>
      </w:r>
      <w:bookmarkEnd w:id="16"/>
      <w:r w:rsidRPr="00296264">
        <w:t xml:space="preserve"> </w:t>
      </w:r>
    </w:p>
    <w:p w14:paraId="54CC7A70" w14:textId="31348966" w:rsidR="00196273" w:rsidRPr="00584B1E" w:rsidRDefault="00110091" w:rsidP="00CE3B96">
      <w:r>
        <w:t>In 2017 t</w:t>
      </w:r>
      <w:r w:rsidR="00F23F80" w:rsidRPr="009E1475">
        <w:t xml:space="preserve">he </w:t>
      </w:r>
      <w:r w:rsidR="00BB671A">
        <w:t xml:space="preserve">Ministry of Health identified </w:t>
      </w:r>
      <w:r w:rsidR="00A07CCE">
        <w:t>rev</w:t>
      </w:r>
      <w:r w:rsidR="00351523">
        <w:t>ision of the</w:t>
      </w:r>
      <w:r w:rsidR="00A07CCE">
        <w:t xml:space="preserve"> </w:t>
      </w:r>
      <w:r w:rsidR="00351523">
        <w:t xml:space="preserve">2012 </w:t>
      </w:r>
      <w:r w:rsidR="00351523" w:rsidRPr="00DE3941">
        <w:rPr>
          <w:i/>
          <w:iCs/>
        </w:rPr>
        <w:t xml:space="preserve">Ethical Guidelines for </w:t>
      </w:r>
      <w:r w:rsidR="0071439E">
        <w:rPr>
          <w:i/>
          <w:iCs/>
        </w:rPr>
        <w:t>Intervention</w:t>
      </w:r>
      <w:r w:rsidR="00351523" w:rsidRPr="00DE3941">
        <w:rPr>
          <w:i/>
          <w:iCs/>
        </w:rPr>
        <w:t xml:space="preserve"> Studies</w:t>
      </w:r>
      <w:r w:rsidR="00351523" w:rsidRPr="00DE3941">
        <w:t xml:space="preserve"> </w:t>
      </w:r>
      <w:r w:rsidR="00351523">
        <w:t xml:space="preserve">and </w:t>
      </w:r>
      <w:r w:rsidR="00351523" w:rsidRPr="00DE3941">
        <w:rPr>
          <w:i/>
          <w:iCs/>
        </w:rPr>
        <w:t xml:space="preserve">Ethical Guidelines for </w:t>
      </w:r>
      <w:r w:rsidR="0071439E">
        <w:rPr>
          <w:i/>
          <w:iCs/>
        </w:rPr>
        <w:t xml:space="preserve">Observational </w:t>
      </w:r>
      <w:r w:rsidR="00351523" w:rsidRPr="00DE3941">
        <w:rPr>
          <w:i/>
          <w:iCs/>
        </w:rPr>
        <w:t>Studies</w:t>
      </w:r>
      <w:r w:rsidR="00A07CCE">
        <w:t xml:space="preserve"> </w:t>
      </w:r>
      <w:r w:rsidR="00F23F80" w:rsidRPr="009E1475">
        <w:t xml:space="preserve">as priority work. The Ministry </w:t>
      </w:r>
      <w:r w:rsidR="00A07CCE">
        <w:t xml:space="preserve">of Health </w:t>
      </w:r>
      <w:r w:rsidR="00F23F80" w:rsidRPr="009E1475">
        <w:t xml:space="preserve">convened a </w:t>
      </w:r>
      <w:r w:rsidR="009364FB">
        <w:t xml:space="preserve">temporary </w:t>
      </w:r>
      <w:r w:rsidR="00F23F80" w:rsidRPr="009E1475">
        <w:t xml:space="preserve">working group to rapidly progress revision of the </w:t>
      </w:r>
      <w:r w:rsidR="00351523">
        <w:t>guidelines</w:t>
      </w:r>
      <w:r w:rsidR="0017698C">
        <w:t>,</w:t>
      </w:r>
      <w:r w:rsidR="0003063C" w:rsidRPr="009E1475">
        <w:t xml:space="preserve"> with the intention that NEAC </w:t>
      </w:r>
      <w:r w:rsidR="0017698C">
        <w:t xml:space="preserve">would continue </w:t>
      </w:r>
      <w:r w:rsidR="0003063C" w:rsidRPr="009E1475">
        <w:t xml:space="preserve">the work when </w:t>
      </w:r>
      <w:r w:rsidR="0017698C">
        <w:t xml:space="preserve">it was </w:t>
      </w:r>
      <w:r w:rsidR="0003063C" w:rsidRPr="009E1475">
        <w:t>operational again</w:t>
      </w:r>
      <w:r w:rsidR="00F23F80" w:rsidRPr="009E1475">
        <w:t xml:space="preserve">. </w:t>
      </w:r>
      <w:r w:rsidR="00584B1E" w:rsidRPr="00584B1E">
        <w:t xml:space="preserve">The working </w:t>
      </w:r>
      <w:r w:rsidR="00A07CCE">
        <w:t xml:space="preserve">group </w:t>
      </w:r>
      <w:r w:rsidR="00584B1E" w:rsidRPr="00584B1E">
        <w:t>comprise</w:t>
      </w:r>
      <w:r w:rsidR="00196273">
        <w:t>d</w:t>
      </w:r>
      <w:r w:rsidR="00A07CCE">
        <w:t xml:space="preserve"> individuals</w:t>
      </w:r>
      <w:r w:rsidR="00584B1E" w:rsidRPr="00584B1E">
        <w:t xml:space="preserve"> with expertise in different aspects of research and ethics, including knowledge of </w:t>
      </w:r>
      <w:r w:rsidR="0017698C">
        <w:t xml:space="preserve">relevant </w:t>
      </w:r>
      <w:r w:rsidR="00584B1E" w:rsidRPr="00584B1E">
        <w:t xml:space="preserve">work done to date. </w:t>
      </w:r>
      <w:r w:rsidR="00196273" w:rsidRPr="009E1475">
        <w:t xml:space="preserve">Wayne Miles and Neil Pickering </w:t>
      </w:r>
      <w:r w:rsidR="0017698C">
        <w:t xml:space="preserve">represented </w:t>
      </w:r>
      <w:r w:rsidR="00196273" w:rsidRPr="009E1475">
        <w:t>NEAC</w:t>
      </w:r>
      <w:r w:rsidR="00196273">
        <w:t xml:space="preserve">. </w:t>
      </w:r>
    </w:p>
    <w:p w14:paraId="6716D3CE" w14:textId="63A5F66F" w:rsidR="00584B1E" w:rsidRPr="00CE3B96" w:rsidRDefault="009364FB" w:rsidP="00CE3B96">
      <w:r w:rsidRPr="00CE3B96">
        <w:t>Specifically, the aims of t</w:t>
      </w:r>
      <w:r w:rsidR="00584B1E" w:rsidRPr="00CE3B96">
        <w:t xml:space="preserve">he </w:t>
      </w:r>
      <w:r w:rsidR="0017698C" w:rsidRPr="00CE3B96">
        <w:t>w</w:t>
      </w:r>
      <w:r w:rsidR="00584B1E" w:rsidRPr="00CE3B96">
        <w:t xml:space="preserve">orking </w:t>
      </w:r>
      <w:r w:rsidR="0017698C" w:rsidRPr="00CE3B96">
        <w:t>group were</w:t>
      </w:r>
      <w:r w:rsidR="00584B1E" w:rsidRPr="00CE3B96">
        <w:t xml:space="preserve"> to: </w:t>
      </w:r>
    </w:p>
    <w:p w14:paraId="78DDF21F" w14:textId="74CF923E" w:rsidR="00196273" w:rsidRDefault="00584B1E" w:rsidP="00CE3B96">
      <w:pPr>
        <w:pStyle w:val="Bullet"/>
      </w:pPr>
      <w:r w:rsidRPr="00196273">
        <w:t xml:space="preserve">review the existing </w:t>
      </w:r>
      <w:bookmarkStart w:id="17" w:name="_Hlk40862053"/>
      <w:r w:rsidRPr="00196273">
        <w:t xml:space="preserve">draft </w:t>
      </w:r>
      <w:r w:rsidR="00DE3941">
        <w:t>e</w:t>
      </w:r>
      <w:r w:rsidRPr="00196273">
        <w:t xml:space="preserve">thical </w:t>
      </w:r>
      <w:r w:rsidR="00DE3941">
        <w:t>g</w:t>
      </w:r>
      <w:r w:rsidRPr="00196273">
        <w:t xml:space="preserve">uidelines for </w:t>
      </w:r>
      <w:r w:rsidR="00DE3941">
        <w:t>h</w:t>
      </w:r>
      <w:r w:rsidRPr="00196273">
        <w:t xml:space="preserve">ealth and </w:t>
      </w:r>
      <w:r w:rsidR="00DE3941">
        <w:t>d</w:t>
      </w:r>
      <w:r w:rsidRPr="00196273">
        <w:t xml:space="preserve">isability </w:t>
      </w:r>
      <w:r w:rsidR="00DE3941">
        <w:t>r</w:t>
      </w:r>
      <w:r w:rsidRPr="00196273">
        <w:t xml:space="preserve">esearch </w:t>
      </w:r>
      <w:bookmarkEnd w:id="17"/>
      <w:r w:rsidRPr="00196273">
        <w:t xml:space="preserve">developed by NEAC </w:t>
      </w:r>
    </w:p>
    <w:p w14:paraId="6163032D" w14:textId="030D3738" w:rsidR="00196273" w:rsidRDefault="00584B1E" w:rsidP="00CE3B96">
      <w:pPr>
        <w:pStyle w:val="Bullet"/>
      </w:pPr>
      <w:r w:rsidRPr="00196273">
        <w:t xml:space="preserve">complete the draft </w:t>
      </w:r>
      <w:r w:rsidR="00DE3941">
        <w:t>revised g</w:t>
      </w:r>
      <w:r w:rsidRPr="00196273">
        <w:t xml:space="preserve">uidelines to the point where the Ministry </w:t>
      </w:r>
      <w:r w:rsidR="0017698C">
        <w:t xml:space="preserve">was </w:t>
      </w:r>
      <w:r w:rsidRPr="00196273">
        <w:t xml:space="preserve">happy to present the draft to the Minister prior to release for public consultation </w:t>
      </w:r>
    </w:p>
    <w:p w14:paraId="281B0613" w14:textId="418027E1" w:rsidR="00196273" w:rsidRDefault="00584B1E" w:rsidP="00CE3B96">
      <w:pPr>
        <w:pStyle w:val="Bullet"/>
      </w:pPr>
      <w:r w:rsidRPr="00196273">
        <w:t>ensure that M</w:t>
      </w:r>
      <w:r w:rsidR="0017698C" w:rsidRPr="0017698C">
        <w:t>ā</w:t>
      </w:r>
      <w:r w:rsidRPr="00196273">
        <w:t>ori ethical perspectives underpin</w:t>
      </w:r>
      <w:r w:rsidR="0017698C">
        <w:t>ned</w:t>
      </w:r>
      <w:r w:rsidRPr="00196273">
        <w:t xml:space="preserve"> all parts of the </w:t>
      </w:r>
      <w:r w:rsidR="00DE3941">
        <w:t>g</w:t>
      </w:r>
      <w:r w:rsidRPr="00196273">
        <w:t xml:space="preserve">uidelines </w:t>
      </w:r>
    </w:p>
    <w:p w14:paraId="0E9C467F" w14:textId="6C86C198" w:rsidR="00196273" w:rsidRDefault="00584B1E" w:rsidP="00CE3B96">
      <w:pPr>
        <w:pStyle w:val="Bullet"/>
      </w:pPr>
      <w:proofErr w:type="gramStart"/>
      <w:r w:rsidRPr="00196273">
        <w:t>take into account</w:t>
      </w:r>
      <w:proofErr w:type="gramEnd"/>
      <w:r w:rsidRPr="00196273">
        <w:t xml:space="preserve"> the broader policy environment, including </w:t>
      </w:r>
      <w:r w:rsidR="0017698C">
        <w:t xml:space="preserve">by </w:t>
      </w:r>
      <w:r w:rsidRPr="00196273">
        <w:t xml:space="preserve">ensuring that the draft </w:t>
      </w:r>
      <w:r w:rsidR="0017698C">
        <w:t xml:space="preserve">was </w:t>
      </w:r>
      <w:r w:rsidRPr="00196273">
        <w:t xml:space="preserve">aligned to and informed by the following national and international developments: </w:t>
      </w:r>
    </w:p>
    <w:p w14:paraId="498DAC84" w14:textId="08BDE2C7" w:rsidR="00196273" w:rsidRDefault="00584B1E" w:rsidP="00CE3B96">
      <w:pPr>
        <w:pStyle w:val="Bullet2"/>
      </w:pPr>
      <w:r w:rsidRPr="00196273">
        <w:t xml:space="preserve">the </w:t>
      </w:r>
      <w:r w:rsidR="004E42B2">
        <w:t xml:space="preserve">draft </w:t>
      </w:r>
      <w:r w:rsidRPr="00196273">
        <w:t xml:space="preserve">Therapeutic Products and Medicines Bill (an exposure draft </w:t>
      </w:r>
      <w:r w:rsidR="004E42B2">
        <w:t>wa</w:t>
      </w:r>
      <w:r w:rsidRPr="00196273">
        <w:t xml:space="preserve">s expected before the end of 2017) </w:t>
      </w:r>
    </w:p>
    <w:p w14:paraId="5AD32922" w14:textId="1698AE09" w:rsidR="00196273" w:rsidRDefault="004E42B2" w:rsidP="00CE3B96">
      <w:pPr>
        <w:pStyle w:val="Bullet2"/>
      </w:pPr>
      <w:r>
        <w:t xml:space="preserve">the </w:t>
      </w:r>
      <w:r w:rsidR="00584B1E" w:rsidRPr="00196273">
        <w:t xml:space="preserve">drafting </w:t>
      </w:r>
      <w:r>
        <w:t xml:space="preserve">of the </w:t>
      </w:r>
      <w:r w:rsidR="002955C2" w:rsidRPr="002955C2">
        <w:t>Accident Compensation Amendment Bill</w:t>
      </w:r>
    </w:p>
    <w:p w14:paraId="4ABFE432" w14:textId="6429B449" w:rsidR="00196273" w:rsidRDefault="00584B1E" w:rsidP="00CE3B96">
      <w:pPr>
        <w:pStyle w:val="Bullet2"/>
      </w:pPr>
      <w:r w:rsidRPr="00196273">
        <w:t xml:space="preserve">the United States’ Federal Drug Agency standards, including 2018 changes to the Federal Policy for the Protection of Human Subjects (known as </w:t>
      </w:r>
      <w:r w:rsidR="00CD4AF2">
        <w:t>t</w:t>
      </w:r>
      <w:r w:rsidRPr="00196273">
        <w:t xml:space="preserve">he Common Rule) </w:t>
      </w:r>
    </w:p>
    <w:p w14:paraId="72B50FA3" w14:textId="4F81B29E" w:rsidR="00196273" w:rsidRDefault="00584B1E" w:rsidP="00CE3B96">
      <w:pPr>
        <w:pStyle w:val="Bullet2"/>
      </w:pPr>
      <w:r w:rsidRPr="00196273">
        <w:t xml:space="preserve">updated requirements for the conduct of clinical trials in the European Union as contained in the Good Clinical Practice </w:t>
      </w:r>
      <w:r w:rsidR="000C040C">
        <w:t>Directive</w:t>
      </w:r>
    </w:p>
    <w:p w14:paraId="3079DBF7" w14:textId="2EF64058" w:rsidR="00584B1E" w:rsidRDefault="00584B1E" w:rsidP="00CE3B96">
      <w:pPr>
        <w:pStyle w:val="Bullet2"/>
      </w:pPr>
      <w:r w:rsidRPr="00196273">
        <w:t>other international developments in best</w:t>
      </w:r>
      <w:r w:rsidR="00CD4AF2">
        <w:t>-</w:t>
      </w:r>
      <w:r w:rsidRPr="00196273">
        <w:t xml:space="preserve">practice ethical standards for health and disability research. </w:t>
      </w:r>
    </w:p>
    <w:p w14:paraId="7CFD42FE" w14:textId="380F320E" w:rsidR="00196273" w:rsidRDefault="00196273" w:rsidP="00CE3B96">
      <w:r>
        <w:t>The external working group comprised:</w:t>
      </w:r>
    </w:p>
    <w:p w14:paraId="0F94A1D7" w14:textId="77777777" w:rsidR="00196273" w:rsidRPr="00196273" w:rsidRDefault="00196273" w:rsidP="00CE3B96">
      <w:pPr>
        <w:pStyle w:val="Bullet"/>
      </w:pPr>
      <w:r w:rsidRPr="00196273">
        <w:t>Neil Pickering</w:t>
      </w:r>
    </w:p>
    <w:p w14:paraId="541171DF" w14:textId="77777777" w:rsidR="00196273" w:rsidRPr="00196273" w:rsidRDefault="00196273" w:rsidP="00CE3B96">
      <w:pPr>
        <w:pStyle w:val="Bullet"/>
      </w:pPr>
      <w:proofErr w:type="spellStart"/>
      <w:r w:rsidRPr="00196273">
        <w:t>Devonie</w:t>
      </w:r>
      <w:proofErr w:type="spellEnd"/>
      <w:r w:rsidRPr="00196273">
        <w:t xml:space="preserve"> </w:t>
      </w:r>
      <w:proofErr w:type="spellStart"/>
      <w:r w:rsidRPr="00196273">
        <w:t>Waaka</w:t>
      </w:r>
      <w:proofErr w:type="spellEnd"/>
      <w:r w:rsidRPr="00196273">
        <w:t xml:space="preserve"> </w:t>
      </w:r>
    </w:p>
    <w:p w14:paraId="3C4A5DC4" w14:textId="77777777" w:rsidR="00196273" w:rsidRPr="00196273" w:rsidRDefault="00196273" w:rsidP="00CE3B96">
      <w:pPr>
        <w:pStyle w:val="Bullet"/>
      </w:pPr>
      <w:r w:rsidRPr="00196273">
        <w:t>Barry Smith</w:t>
      </w:r>
    </w:p>
    <w:p w14:paraId="0BFBF54F" w14:textId="77777777" w:rsidR="00196273" w:rsidRPr="00196273" w:rsidRDefault="00196273" w:rsidP="00CE3B96">
      <w:pPr>
        <w:pStyle w:val="Bullet"/>
      </w:pPr>
      <w:r w:rsidRPr="00196273">
        <w:t>Wayne Miles</w:t>
      </w:r>
    </w:p>
    <w:p w14:paraId="5BFE87A7" w14:textId="3A0024DE" w:rsidR="00196273" w:rsidRPr="00196273" w:rsidRDefault="00196273" w:rsidP="00CE3B96">
      <w:pPr>
        <w:pStyle w:val="Bullet"/>
      </w:pPr>
      <w:proofErr w:type="spellStart"/>
      <w:r w:rsidRPr="00196273">
        <w:t>M</w:t>
      </w:r>
      <w:r w:rsidR="0058774B" w:rsidRPr="0058774B">
        <w:t>ā</w:t>
      </w:r>
      <w:r w:rsidRPr="00196273">
        <w:t>ui</w:t>
      </w:r>
      <w:proofErr w:type="spellEnd"/>
      <w:r w:rsidRPr="00196273">
        <w:t xml:space="preserve"> Hudson</w:t>
      </w:r>
    </w:p>
    <w:p w14:paraId="4EA6F519" w14:textId="77777777" w:rsidR="00196273" w:rsidRPr="00196273" w:rsidRDefault="00196273" w:rsidP="00CE3B96">
      <w:pPr>
        <w:pStyle w:val="Bullet"/>
      </w:pPr>
      <w:r w:rsidRPr="00196273">
        <w:t>Nora Gillies</w:t>
      </w:r>
    </w:p>
    <w:p w14:paraId="76159B57" w14:textId="77777777" w:rsidR="00196273" w:rsidRPr="00196273" w:rsidRDefault="00196273" w:rsidP="00CE3B96">
      <w:pPr>
        <w:pStyle w:val="Bullet"/>
      </w:pPr>
      <w:r w:rsidRPr="00196273">
        <w:t>Rochelle Style</w:t>
      </w:r>
    </w:p>
    <w:p w14:paraId="35F561F3" w14:textId="77777777" w:rsidR="00196273" w:rsidRPr="00196273" w:rsidRDefault="00196273" w:rsidP="00CE3B96">
      <w:pPr>
        <w:pStyle w:val="Bullet"/>
      </w:pPr>
      <w:r w:rsidRPr="00196273">
        <w:lastRenderedPageBreak/>
        <w:t>Karen Bartholomew</w:t>
      </w:r>
    </w:p>
    <w:p w14:paraId="21BB7F2C" w14:textId="77777777" w:rsidR="00196273" w:rsidRPr="00196273" w:rsidRDefault="00196273" w:rsidP="00CE3B96">
      <w:pPr>
        <w:pStyle w:val="Bullet"/>
      </w:pPr>
      <w:r w:rsidRPr="00196273">
        <w:t>Lorraine Neave</w:t>
      </w:r>
    </w:p>
    <w:p w14:paraId="310A70EF" w14:textId="77777777" w:rsidR="00196273" w:rsidRPr="00196273" w:rsidRDefault="00196273" w:rsidP="00CE3B96">
      <w:pPr>
        <w:pStyle w:val="Bullet"/>
      </w:pPr>
      <w:r w:rsidRPr="00196273">
        <w:t>Hilary Stace</w:t>
      </w:r>
    </w:p>
    <w:p w14:paraId="58A5B9CD" w14:textId="50CB7A07" w:rsidR="00196273" w:rsidRDefault="00196273" w:rsidP="00CE3B96">
      <w:pPr>
        <w:pStyle w:val="Bullet"/>
      </w:pPr>
      <w:r w:rsidRPr="00196273">
        <w:t>Kate O’Connor</w:t>
      </w:r>
      <w:r>
        <w:t>.</w:t>
      </w:r>
    </w:p>
    <w:p w14:paraId="03989BEA" w14:textId="5863F3EA" w:rsidR="008C7609" w:rsidRPr="008C7609" w:rsidRDefault="008C7609" w:rsidP="00CE3B96">
      <w:r w:rsidRPr="008C7609">
        <w:t>The Terms of Reference mandate</w:t>
      </w:r>
      <w:r w:rsidR="00CD4AF2">
        <w:t>d</w:t>
      </w:r>
      <w:r w:rsidRPr="008C7609">
        <w:t xml:space="preserve"> </w:t>
      </w:r>
      <w:r w:rsidR="009A129B">
        <w:t xml:space="preserve">that </w:t>
      </w:r>
      <w:r w:rsidR="00CD4AF2">
        <w:t xml:space="preserve">members of </w:t>
      </w:r>
      <w:r w:rsidRPr="008C7609">
        <w:t xml:space="preserve">the </w:t>
      </w:r>
      <w:r w:rsidR="00CD4AF2">
        <w:t>w</w:t>
      </w:r>
      <w:r w:rsidRPr="008C7609">
        <w:t xml:space="preserve">orking </w:t>
      </w:r>
      <w:r w:rsidR="00CD4AF2">
        <w:t>g</w:t>
      </w:r>
      <w:r w:rsidRPr="008C7609">
        <w:t xml:space="preserve">roup </w:t>
      </w:r>
      <w:r w:rsidR="00CD4AF2">
        <w:t>include</w:t>
      </w:r>
      <w:r w:rsidRPr="008C7609">
        <w:t>:</w:t>
      </w:r>
    </w:p>
    <w:p w14:paraId="10A20CF8" w14:textId="01EECB22" w:rsidR="008C7609" w:rsidRDefault="00CD4AF2" w:rsidP="00CE3B96">
      <w:pPr>
        <w:pStyle w:val="Bullet"/>
      </w:pPr>
      <w:r>
        <w:t xml:space="preserve">a </w:t>
      </w:r>
      <w:r w:rsidR="008C7609">
        <w:t>health researcher with knowledge of intervention studies</w:t>
      </w:r>
    </w:p>
    <w:p w14:paraId="33D838F9" w14:textId="3FC75774" w:rsidR="008C7609" w:rsidRDefault="00CD4AF2" w:rsidP="00CE3B96">
      <w:pPr>
        <w:pStyle w:val="Bullet"/>
      </w:pPr>
      <w:r>
        <w:t xml:space="preserve">a </w:t>
      </w:r>
      <w:r w:rsidR="008C7609">
        <w:t>health researcher with knowledge of observational studies</w:t>
      </w:r>
    </w:p>
    <w:p w14:paraId="090E68C0" w14:textId="77777777" w:rsidR="008C7609" w:rsidRDefault="008C7609" w:rsidP="00CE3B96">
      <w:pPr>
        <w:pStyle w:val="Bullet"/>
      </w:pPr>
      <w:r>
        <w:t>a person with knowledge of the concept of vulnerability in research</w:t>
      </w:r>
    </w:p>
    <w:p w14:paraId="08D53B63" w14:textId="77777777" w:rsidR="008C7609" w:rsidRDefault="008C7609" w:rsidP="00CE3B96">
      <w:pPr>
        <w:pStyle w:val="Bullet"/>
      </w:pPr>
      <w:r>
        <w:t>a person with disability perspectives</w:t>
      </w:r>
    </w:p>
    <w:p w14:paraId="7753E9D4" w14:textId="77777777" w:rsidR="008C7609" w:rsidRDefault="008C7609" w:rsidP="00CE3B96">
      <w:pPr>
        <w:pStyle w:val="Bullet"/>
      </w:pPr>
      <w:r>
        <w:t>a Māori ethics specialist</w:t>
      </w:r>
    </w:p>
    <w:p w14:paraId="693E51F0" w14:textId="77777777" w:rsidR="008C7609" w:rsidRDefault="008C7609" w:rsidP="00CE3B96">
      <w:pPr>
        <w:pStyle w:val="Bullet"/>
      </w:pPr>
      <w:r>
        <w:t xml:space="preserve">an international ethics specialist </w:t>
      </w:r>
    </w:p>
    <w:p w14:paraId="16DA61FF" w14:textId="77777777" w:rsidR="008C7609" w:rsidRDefault="008C7609" w:rsidP="00CE3B96">
      <w:pPr>
        <w:pStyle w:val="Bullet"/>
      </w:pPr>
      <w:r>
        <w:t xml:space="preserve">a tissue research and genomics specialist </w:t>
      </w:r>
    </w:p>
    <w:p w14:paraId="52EE2623" w14:textId="57D5C4FC" w:rsidR="008C7609" w:rsidRDefault="008C7609" w:rsidP="00CE3B96">
      <w:pPr>
        <w:pStyle w:val="Bullet"/>
      </w:pPr>
      <w:r>
        <w:t>a big data/privacy/health information specialist</w:t>
      </w:r>
    </w:p>
    <w:p w14:paraId="1539F6E4" w14:textId="77777777" w:rsidR="008C7609" w:rsidRDefault="008C7609" w:rsidP="00CE3B96">
      <w:pPr>
        <w:pStyle w:val="Bullet"/>
      </w:pPr>
      <w:r>
        <w:t>a bioethicist</w:t>
      </w:r>
    </w:p>
    <w:p w14:paraId="6BC14B10" w14:textId="77777777" w:rsidR="008C7609" w:rsidRDefault="008C7609" w:rsidP="00CE3B96">
      <w:pPr>
        <w:pStyle w:val="Bullet"/>
      </w:pPr>
      <w:r>
        <w:t xml:space="preserve">a person with medico-legal knowledge. </w:t>
      </w:r>
    </w:p>
    <w:p w14:paraId="51DF2569" w14:textId="4592D673" w:rsidR="0003063C" w:rsidRDefault="00584B1E" w:rsidP="00CE3B96">
      <w:r w:rsidRPr="00584B1E">
        <w:t xml:space="preserve">The working </w:t>
      </w:r>
      <w:r w:rsidR="00196273">
        <w:t xml:space="preserve">group met </w:t>
      </w:r>
      <w:r w:rsidR="008C7609">
        <w:t xml:space="preserve">on the following dates over </w:t>
      </w:r>
      <w:r w:rsidRPr="00584B1E">
        <w:t xml:space="preserve">four months to complete a </w:t>
      </w:r>
      <w:r w:rsidR="008C7609">
        <w:t xml:space="preserve">full </w:t>
      </w:r>
      <w:r w:rsidRPr="00584B1E">
        <w:t>draft</w:t>
      </w:r>
      <w:r w:rsidR="00CD4AF2">
        <w:t xml:space="preserve"> of the revised </w:t>
      </w:r>
      <w:r w:rsidR="00351523">
        <w:t>guidelines</w:t>
      </w:r>
      <w:r w:rsidR="008C7609">
        <w:t xml:space="preserve">: </w:t>
      </w:r>
    </w:p>
    <w:p w14:paraId="0158174A" w14:textId="77777777" w:rsidR="008C7609" w:rsidRDefault="008C7609" w:rsidP="00CE3B96">
      <w:pPr>
        <w:pStyle w:val="Bullet"/>
      </w:pPr>
      <w:r w:rsidRPr="00C22617">
        <w:t xml:space="preserve">7 September 2017 </w:t>
      </w:r>
    </w:p>
    <w:p w14:paraId="2B8227C2" w14:textId="3EF2E2EB" w:rsidR="008C7609" w:rsidRDefault="008C7609" w:rsidP="00CE3B96">
      <w:pPr>
        <w:pStyle w:val="Bullet"/>
      </w:pPr>
      <w:r>
        <w:t xml:space="preserve">21 </w:t>
      </w:r>
      <w:r w:rsidR="00CD4AF2">
        <w:t xml:space="preserve">and </w:t>
      </w:r>
      <w:r>
        <w:t>22 September 2017</w:t>
      </w:r>
    </w:p>
    <w:p w14:paraId="3B3C07F5" w14:textId="06F83661" w:rsidR="008C7609" w:rsidRDefault="008C7609" w:rsidP="00CE3B96">
      <w:pPr>
        <w:pStyle w:val="Bullet"/>
      </w:pPr>
      <w:r>
        <w:t xml:space="preserve">5 </w:t>
      </w:r>
      <w:r w:rsidR="00CD4AF2">
        <w:t xml:space="preserve">and </w:t>
      </w:r>
      <w:r>
        <w:t>6 October 2017</w:t>
      </w:r>
    </w:p>
    <w:p w14:paraId="090A161D" w14:textId="00DAF9FC" w:rsidR="008C7609" w:rsidRDefault="008C7609" w:rsidP="00CE3B96">
      <w:pPr>
        <w:pStyle w:val="Bullet"/>
      </w:pPr>
      <w:r w:rsidRPr="00C22617">
        <w:t xml:space="preserve">26 </w:t>
      </w:r>
      <w:r w:rsidR="00CD4AF2">
        <w:t>and</w:t>
      </w:r>
      <w:r w:rsidR="00CD4AF2" w:rsidRPr="00C22617">
        <w:t xml:space="preserve"> </w:t>
      </w:r>
      <w:r w:rsidRPr="00C22617">
        <w:t>27 October 2017</w:t>
      </w:r>
      <w:r>
        <w:t>.</w:t>
      </w:r>
    </w:p>
    <w:p w14:paraId="17519724" w14:textId="77777777" w:rsidR="00A4719D" w:rsidRPr="0098404A" w:rsidRDefault="00A4719D" w:rsidP="0098404A">
      <w:pPr>
        <w:pStyle w:val="Heading2"/>
      </w:pPr>
      <w:bookmarkStart w:id="18" w:name="_Toc44496869"/>
      <w:r w:rsidRPr="0098404A">
        <w:t>Monitoring Health and Disability Ethics Committees</w:t>
      </w:r>
      <w:bookmarkEnd w:id="18"/>
    </w:p>
    <w:p w14:paraId="30200BFB" w14:textId="77777777" w:rsidR="00A4719D" w:rsidRPr="00CE3B96" w:rsidRDefault="00A4719D" w:rsidP="00CE3B96">
      <w:pPr>
        <w:pStyle w:val="Heading3"/>
      </w:pPr>
      <w:r w:rsidRPr="00CE3B96">
        <w:t>Background</w:t>
      </w:r>
    </w:p>
    <w:p w14:paraId="3A02AF68" w14:textId="291CE2FD" w:rsidR="00CD4AF2" w:rsidRDefault="00CD4AF2" w:rsidP="00CE3B96">
      <w:bookmarkStart w:id="19" w:name="_Hlk41043580"/>
      <w:bookmarkStart w:id="20" w:name="_Hlk41044613"/>
      <w:r>
        <w:t xml:space="preserve">Health and Disability Ethics Committees </w:t>
      </w:r>
      <w:bookmarkEnd w:id="19"/>
      <w:r>
        <w:t>(HDECs) are m</w:t>
      </w:r>
      <w:r w:rsidRPr="00CD4AF2">
        <w:t>inisterial committees (established under section 11 of the New Zealand Public Health and Disability Act) whose function is to secure the benefits of health and disability research by checking that it meets or exceeds established ethical standards.</w:t>
      </w:r>
      <w:r>
        <w:t xml:space="preserve"> There are four HDECs nationally. </w:t>
      </w:r>
      <w:bookmarkEnd w:id="20"/>
    </w:p>
    <w:p w14:paraId="58787619" w14:textId="41948BAE" w:rsidR="00A4719D" w:rsidRPr="009E1475" w:rsidRDefault="00A4719D" w:rsidP="00CE3B96">
      <w:r w:rsidRPr="009E1475">
        <w:t>A number of changes have been made to the HDECs</w:t>
      </w:r>
      <w:r w:rsidR="00CD4AF2">
        <w:t>’</w:t>
      </w:r>
      <w:r w:rsidRPr="009E1475">
        <w:t xml:space="preserve"> review process since 1 July 2012. These include: introducing new standard operating procedures and an online application system, </w:t>
      </w:r>
      <w:r w:rsidR="006D2380">
        <w:t xml:space="preserve">reducing </w:t>
      </w:r>
      <w:r w:rsidRPr="009E1475">
        <w:t xml:space="preserve">the seven previous HDECs </w:t>
      </w:r>
      <w:r w:rsidR="006D2380">
        <w:t xml:space="preserve">to </w:t>
      </w:r>
      <w:r w:rsidRPr="009E1475">
        <w:t>four and reducing committee membership from 12 to 8.</w:t>
      </w:r>
    </w:p>
    <w:p w14:paraId="205775B9" w14:textId="1EAC367F" w:rsidR="00A4719D" w:rsidRPr="009E1475" w:rsidRDefault="006D2380" w:rsidP="00CE3B96">
      <w:r>
        <w:t>T</w:t>
      </w:r>
      <w:r w:rsidR="00A4719D" w:rsidRPr="009E1475">
        <w:t>o mitigate concerns about the potential impact of these changes, the Minister asked the Ministry to work with NEAC on monitoring and reviewing the changes.</w:t>
      </w:r>
    </w:p>
    <w:p w14:paraId="564C0F79" w14:textId="0DEB5345" w:rsidR="00A4719D" w:rsidRPr="005655FC" w:rsidRDefault="00A4719D" w:rsidP="00CE3B96">
      <w:pPr>
        <w:pStyle w:val="Heading3"/>
        <w:rPr>
          <w:highlight w:val="yellow"/>
        </w:rPr>
      </w:pPr>
      <w:r>
        <w:t>P</w:t>
      </w:r>
      <w:r w:rsidRPr="0086161E">
        <w:t xml:space="preserve">rogress in </w:t>
      </w:r>
      <w:r>
        <w:t>201</w:t>
      </w:r>
      <w:r w:rsidR="0003063C">
        <w:t>7</w:t>
      </w:r>
    </w:p>
    <w:p w14:paraId="43AE2EFC" w14:textId="0767D794" w:rsidR="00A4719D" w:rsidRPr="00CE3B96" w:rsidRDefault="00A4719D" w:rsidP="00CE3B96">
      <w:r w:rsidRPr="00CE3B96">
        <w:t>Several members of the HDEC</w:t>
      </w:r>
      <w:r w:rsidR="006D2380" w:rsidRPr="00CE3B96">
        <w:t>s</w:t>
      </w:r>
      <w:r w:rsidRPr="00CE3B96">
        <w:t xml:space="preserve"> were involved in </w:t>
      </w:r>
      <w:r w:rsidR="00F164D0" w:rsidRPr="00CE3B96">
        <w:t xml:space="preserve">a </w:t>
      </w:r>
      <w:r w:rsidRPr="00CE3B96">
        <w:t xml:space="preserve">working group set up to review the </w:t>
      </w:r>
      <w:r w:rsidR="00DE3941" w:rsidRPr="00CE3B96">
        <w:t>2012</w:t>
      </w:r>
      <w:r w:rsidRPr="00CE3B96">
        <w:t xml:space="preserve"> guidelines and </w:t>
      </w:r>
      <w:r w:rsidR="00DE3941" w:rsidRPr="00CE3B96">
        <w:t xml:space="preserve">consider </w:t>
      </w:r>
      <w:r w:rsidRPr="00CE3B96">
        <w:t xml:space="preserve">the gaps in </w:t>
      </w:r>
      <w:r w:rsidR="00DE3941" w:rsidRPr="00CE3B96">
        <w:t>those documents</w:t>
      </w:r>
      <w:r w:rsidRPr="00CE3B96">
        <w:t>.</w:t>
      </w:r>
      <w:r w:rsidRPr="00CE3B96">
        <w:rPr>
          <w:rFonts w:eastAsia="Calibri"/>
        </w:rPr>
        <w:br w:type="page"/>
      </w:r>
    </w:p>
    <w:p w14:paraId="0FD4F400" w14:textId="5B4B4557" w:rsidR="00A4719D" w:rsidRPr="0081053F" w:rsidRDefault="00A4719D" w:rsidP="00CE3B96">
      <w:pPr>
        <w:pStyle w:val="Heading1"/>
      </w:pPr>
      <w:bookmarkStart w:id="21" w:name="_Toc328989976"/>
      <w:bookmarkStart w:id="22" w:name="_Toc383162693"/>
      <w:bookmarkStart w:id="23" w:name="_Toc482083317"/>
      <w:bookmarkStart w:id="24" w:name="_Toc44496870"/>
      <w:r w:rsidRPr="0081053F">
        <w:lastRenderedPageBreak/>
        <w:t>National Ethics Advisory Committee</w:t>
      </w:r>
      <w:bookmarkEnd w:id="21"/>
      <w:r w:rsidRPr="0081053F">
        <w:t xml:space="preserve"> </w:t>
      </w:r>
      <w:r w:rsidR="00CE3B96">
        <w:t>M</w:t>
      </w:r>
      <w:r w:rsidRPr="0081053F">
        <w:t>embers</w:t>
      </w:r>
      <w:bookmarkEnd w:id="22"/>
      <w:bookmarkEnd w:id="23"/>
      <w:bookmarkEnd w:id="24"/>
    </w:p>
    <w:p w14:paraId="77A15214" w14:textId="2DB18391" w:rsidR="00A4719D" w:rsidRPr="004B189B" w:rsidRDefault="00A4719D" w:rsidP="0098404A">
      <w:pPr>
        <w:pStyle w:val="Heading2"/>
        <w:rPr>
          <w:noProof/>
          <w:lang w:eastAsia="en-GB"/>
        </w:rPr>
      </w:pPr>
      <w:bookmarkStart w:id="25" w:name="_Toc44496871"/>
      <w:bookmarkStart w:id="26" w:name="_Toc131391754"/>
      <w:r w:rsidRPr="004B189B">
        <w:t>Neil Pickering</w:t>
      </w:r>
      <w:r w:rsidRPr="004B189B">
        <w:rPr>
          <w:noProof/>
          <w:lang w:eastAsia="en-GB"/>
        </w:rPr>
        <w:t xml:space="preserve"> – </w:t>
      </w:r>
      <w:r>
        <w:rPr>
          <w:noProof/>
          <w:lang w:eastAsia="en-GB"/>
        </w:rPr>
        <w:t xml:space="preserve">Deputy </w:t>
      </w:r>
      <w:r w:rsidR="00CE3B96">
        <w:rPr>
          <w:noProof/>
          <w:lang w:eastAsia="en-GB"/>
        </w:rPr>
        <w:t>C</w:t>
      </w:r>
      <w:r>
        <w:rPr>
          <w:noProof/>
          <w:lang w:eastAsia="en-GB"/>
        </w:rPr>
        <w:t xml:space="preserve">hair, </w:t>
      </w:r>
      <w:r w:rsidRPr="004B189B">
        <w:rPr>
          <w:noProof/>
          <w:lang w:eastAsia="en-GB"/>
        </w:rPr>
        <w:t>Health Research Council of New</w:t>
      </w:r>
      <w:r>
        <w:rPr>
          <w:noProof/>
          <w:lang w:eastAsia="en-GB"/>
        </w:rPr>
        <w:t> </w:t>
      </w:r>
      <w:r w:rsidRPr="004B189B">
        <w:rPr>
          <w:noProof/>
          <w:lang w:eastAsia="en-GB"/>
        </w:rPr>
        <w:t xml:space="preserve">Zealand </w:t>
      </w:r>
      <w:r w:rsidR="0098404A">
        <w:rPr>
          <w:noProof/>
          <w:lang w:eastAsia="en-GB"/>
        </w:rPr>
        <w:t>N</w:t>
      </w:r>
      <w:r w:rsidRPr="004B189B">
        <w:rPr>
          <w:noProof/>
          <w:lang w:eastAsia="en-GB"/>
        </w:rPr>
        <w:t>ominee</w:t>
      </w:r>
      <w:bookmarkEnd w:id="25"/>
    </w:p>
    <w:p w14:paraId="02D6BE4F" w14:textId="000A0127" w:rsidR="00A4719D" w:rsidRPr="009E1475" w:rsidRDefault="00A4719D" w:rsidP="00CE3B96">
      <w:bookmarkStart w:id="27" w:name="_Hlk40863298"/>
      <w:r w:rsidRPr="009E1475">
        <w:t xml:space="preserve">Neil is a senior lecturer </w:t>
      </w:r>
      <w:bookmarkEnd w:id="27"/>
      <w:r w:rsidRPr="009E1475">
        <w:t>in the Bioethics Centre at the University of Otago. He has published on a range of ethical issues</w:t>
      </w:r>
      <w:r w:rsidR="001001FF">
        <w:t>,</w:t>
      </w:r>
      <w:r w:rsidRPr="009E1475">
        <w:t xml:space="preserve"> and has been a member of a number of research projects both in New Zealand and in his previous job in the United Kingdom. His primary area of research is philosophy of mental health.</w:t>
      </w:r>
    </w:p>
    <w:p w14:paraId="034F85B0" w14:textId="7631C80A" w:rsidR="00A4719D" w:rsidRPr="009E1475" w:rsidRDefault="00A4719D" w:rsidP="00CE3B96">
      <w:r w:rsidRPr="009E1475">
        <w:t xml:space="preserve">He was a member of the University of Otago Human Research Ethics Committee from 1999 to 2005. He was also on the Health Research Council of New Zealand </w:t>
      </w:r>
      <w:r w:rsidR="00AA6751">
        <w:t xml:space="preserve">(HRC) </w:t>
      </w:r>
      <w:r w:rsidRPr="009E1475">
        <w:t xml:space="preserve">Ethics Committee from 2005 to </w:t>
      </w:r>
      <w:proofErr w:type="gramStart"/>
      <w:r w:rsidRPr="009E1475">
        <w:t>2010</w:t>
      </w:r>
      <w:r w:rsidR="001001FF">
        <w:t>,</w:t>
      </w:r>
      <w:r w:rsidRPr="009E1475">
        <w:t xml:space="preserve"> and</w:t>
      </w:r>
      <w:proofErr w:type="gramEnd"/>
      <w:r w:rsidRPr="009E1475">
        <w:t xml:space="preserve"> was acting </w:t>
      </w:r>
      <w:r w:rsidR="001001FF">
        <w:t>c</w:t>
      </w:r>
      <w:r w:rsidRPr="009E1475">
        <w:t xml:space="preserve">hair from 2007 to 2008. He is currently a member of the editorial board of the </w:t>
      </w:r>
      <w:r w:rsidRPr="00573917">
        <w:rPr>
          <w:i/>
          <w:iCs/>
        </w:rPr>
        <w:t>Journal of Bioethical Inquiry</w:t>
      </w:r>
      <w:r w:rsidRPr="009E1475">
        <w:t xml:space="preserve"> and a member of the committee of the Australasian Association of Bioethics and Health Law.</w:t>
      </w:r>
    </w:p>
    <w:p w14:paraId="1CC87221" w14:textId="62F0C375" w:rsidR="00A4719D" w:rsidRPr="009E1475" w:rsidRDefault="00A4719D" w:rsidP="00CE3B96">
      <w:r w:rsidRPr="009E1475">
        <w:t xml:space="preserve">Neil was appointed to NEAC in April 2013 and reappointed in July 2016. He was appointed </w:t>
      </w:r>
      <w:r w:rsidR="001001FF">
        <w:t>d</w:t>
      </w:r>
      <w:r w:rsidRPr="009E1475">
        <w:t xml:space="preserve">eputy </w:t>
      </w:r>
      <w:r w:rsidR="001001FF">
        <w:t>c</w:t>
      </w:r>
      <w:r w:rsidRPr="009E1475">
        <w:t xml:space="preserve">hair in </w:t>
      </w:r>
      <w:proofErr w:type="gramStart"/>
      <w:r w:rsidRPr="009E1475">
        <w:t>September 2016</w:t>
      </w:r>
      <w:r w:rsidR="00932C89">
        <w:t>,</w:t>
      </w:r>
      <w:r w:rsidRPr="009E1475">
        <w:t xml:space="preserve"> and</w:t>
      </w:r>
      <w:proofErr w:type="gramEnd"/>
      <w:r w:rsidRPr="009E1475">
        <w:t xml:space="preserve"> has been </w:t>
      </w:r>
      <w:r w:rsidR="001001FF">
        <w:t>a</w:t>
      </w:r>
      <w:r w:rsidRPr="009E1475">
        <w:t xml:space="preserve">cting </w:t>
      </w:r>
      <w:r w:rsidR="001001FF">
        <w:t>c</w:t>
      </w:r>
      <w:r w:rsidRPr="009E1475">
        <w:t>hair since October 2016.</w:t>
      </w:r>
    </w:p>
    <w:p w14:paraId="50CF2783" w14:textId="15F8D9D0" w:rsidR="00A4719D" w:rsidRPr="004B189B" w:rsidRDefault="00A4719D" w:rsidP="0098404A">
      <w:pPr>
        <w:pStyle w:val="Heading2"/>
        <w:rPr>
          <w:noProof/>
          <w:lang w:eastAsia="en-GB"/>
        </w:rPr>
      </w:pPr>
      <w:bookmarkStart w:id="28" w:name="_Toc44496872"/>
      <w:bookmarkEnd w:id="26"/>
      <w:r w:rsidRPr="004B189B">
        <w:t xml:space="preserve">Maureen </w:t>
      </w:r>
      <w:proofErr w:type="spellStart"/>
      <w:r w:rsidRPr="004B189B">
        <w:t>Holdaway</w:t>
      </w:r>
      <w:proofErr w:type="spellEnd"/>
      <w:r>
        <w:rPr>
          <w:noProof/>
          <w:lang w:eastAsia="en-GB"/>
        </w:rPr>
        <w:t xml:space="preserve"> – H</w:t>
      </w:r>
      <w:r w:rsidRPr="004B189B">
        <w:rPr>
          <w:noProof/>
          <w:lang w:eastAsia="en-GB"/>
        </w:rPr>
        <w:t xml:space="preserve">ealth </w:t>
      </w:r>
      <w:r w:rsidR="00CE3B96">
        <w:rPr>
          <w:noProof/>
          <w:lang w:eastAsia="en-GB"/>
        </w:rPr>
        <w:t>R</w:t>
      </w:r>
      <w:r w:rsidRPr="004B189B">
        <w:rPr>
          <w:noProof/>
          <w:lang w:eastAsia="en-GB"/>
        </w:rPr>
        <w:t>esearcher</w:t>
      </w:r>
      <w:bookmarkEnd w:id="28"/>
    </w:p>
    <w:p w14:paraId="362BA262" w14:textId="77777777" w:rsidR="00A4719D" w:rsidRPr="009E1475" w:rsidRDefault="00A4719D" w:rsidP="00CE3B96">
      <w:r w:rsidRPr="009E1475">
        <w:t>Maureen is the deputy director for the Research Centre for Māori Health and Development, Massey University, and a registered nurse with extensive experience in primary health care.</w:t>
      </w:r>
    </w:p>
    <w:p w14:paraId="4301629E" w14:textId="2BCE2653" w:rsidR="00A4719D" w:rsidRPr="009E1475" w:rsidRDefault="00A4719D" w:rsidP="00CE3B96">
      <w:r w:rsidRPr="009E1475">
        <w:t>Maureen has worked in the health and education sectors for many years. Her key areas of research expertise are Māori and indigenous health development, primary health care and health workforce development.</w:t>
      </w:r>
    </w:p>
    <w:p w14:paraId="27311926" w14:textId="0B8B7319" w:rsidR="00A4719D" w:rsidRPr="009E1475" w:rsidRDefault="00A4719D" w:rsidP="00CE3B96">
      <w:r w:rsidRPr="009E1475">
        <w:t xml:space="preserve">Maureen has collaborated on national and international studies focusing on indigenous health and development. She is a named investigator on two core programme grants for the </w:t>
      </w:r>
      <w:bookmarkStart w:id="29" w:name="_Hlk41292695"/>
      <w:r w:rsidR="002F129E" w:rsidRPr="009E1475">
        <w:t>Research Centre for Māori Health and Development</w:t>
      </w:r>
      <w:bookmarkEnd w:id="29"/>
      <w:r w:rsidRPr="009E1475">
        <w:t xml:space="preserve">, a number of individual </w:t>
      </w:r>
      <w:r w:rsidR="00AA6751">
        <w:t xml:space="preserve">HRC </w:t>
      </w:r>
      <w:r w:rsidRPr="009E1475">
        <w:t>grants and other research involving significant collaborations within Massey University and with other universities and health service providers, both nationally and internationally.</w:t>
      </w:r>
    </w:p>
    <w:p w14:paraId="219E80CD" w14:textId="503C1AE6" w:rsidR="00A4719D" w:rsidRPr="009E1475" w:rsidRDefault="00A4719D" w:rsidP="00CE3B96">
      <w:r w:rsidRPr="009E1475">
        <w:t>Maureen was reappointed to NEAC in 2015.</w:t>
      </w:r>
    </w:p>
    <w:p w14:paraId="58C00293" w14:textId="405DFF8D" w:rsidR="00A4719D" w:rsidRPr="004B189B" w:rsidRDefault="00A4719D" w:rsidP="0098404A">
      <w:pPr>
        <w:pStyle w:val="Heading2"/>
        <w:rPr>
          <w:noProof/>
          <w:lang w:eastAsia="en-GB"/>
        </w:rPr>
      </w:pPr>
      <w:bookmarkStart w:id="30" w:name="_Toc44496873"/>
      <w:proofErr w:type="spellStart"/>
      <w:r>
        <w:t>Kahu</w:t>
      </w:r>
      <w:proofErr w:type="spellEnd"/>
      <w:r>
        <w:t xml:space="preserve"> McClintock</w:t>
      </w:r>
      <w:r w:rsidRPr="004B189B">
        <w:rPr>
          <w:noProof/>
          <w:lang w:eastAsia="en-GB"/>
        </w:rPr>
        <w:t xml:space="preserve"> – </w:t>
      </w:r>
      <w:r w:rsidRPr="000E3762">
        <w:rPr>
          <w:noProof/>
          <w:lang w:eastAsia="en-GB"/>
        </w:rPr>
        <w:t xml:space="preserve">Representing the </w:t>
      </w:r>
      <w:r w:rsidR="0098404A">
        <w:rPr>
          <w:noProof/>
          <w:lang w:eastAsia="en-GB"/>
        </w:rPr>
        <w:t>I</w:t>
      </w:r>
      <w:r w:rsidRPr="000E3762">
        <w:rPr>
          <w:noProof/>
          <w:lang w:eastAsia="en-GB"/>
        </w:rPr>
        <w:t>nterests of M</w:t>
      </w:r>
      <w:r w:rsidRPr="000E3762">
        <w:rPr>
          <w:rFonts w:cs="Arial"/>
          <w:noProof/>
          <w:lang w:eastAsia="en-GB"/>
        </w:rPr>
        <w:t>ā</w:t>
      </w:r>
      <w:r w:rsidRPr="000E3762">
        <w:rPr>
          <w:noProof/>
          <w:lang w:eastAsia="en-GB"/>
        </w:rPr>
        <w:t>ori</w:t>
      </w:r>
      <w:bookmarkEnd w:id="30"/>
    </w:p>
    <w:p w14:paraId="592FB3E4" w14:textId="697EC87B" w:rsidR="00A4719D" w:rsidRPr="009E1475" w:rsidRDefault="00A4719D" w:rsidP="00CE3B96">
      <w:bookmarkStart w:id="31" w:name="_Hlk40864046"/>
      <w:proofErr w:type="spellStart"/>
      <w:r w:rsidRPr="009E1475">
        <w:t>Kahu</w:t>
      </w:r>
      <w:proofErr w:type="spellEnd"/>
      <w:r w:rsidRPr="009E1475">
        <w:t xml:space="preserve"> McClintock (Waikato/Maniapoto, </w:t>
      </w:r>
      <w:proofErr w:type="spellStart"/>
      <w:r w:rsidRPr="009E1475">
        <w:t>Ngāti</w:t>
      </w:r>
      <w:proofErr w:type="spellEnd"/>
      <w:r w:rsidRPr="009E1475">
        <w:t xml:space="preserve"> </w:t>
      </w:r>
      <w:proofErr w:type="spellStart"/>
      <w:r w:rsidRPr="009E1475">
        <w:t>Mutunga</w:t>
      </w:r>
      <w:proofErr w:type="spellEnd"/>
      <w:r w:rsidRPr="009E1475">
        <w:t xml:space="preserve"> and </w:t>
      </w:r>
      <w:proofErr w:type="spellStart"/>
      <w:r w:rsidRPr="009E1475">
        <w:t>Ngāti</w:t>
      </w:r>
      <w:proofErr w:type="spellEnd"/>
      <w:r w:rsidRPr="009E1475">
        <w:t xml:space="preserve"> </w:t>
      </w:r>
      <w:proofErr w:type="spellStart"/>
      <w:r w:rsidRPr="009E1475">
        <w:t>Porou</w:t>
      </w:r>
      <w:proofErr w:type="spellEnd"/>
      <w:r w:rsidRPr="009E1475">
        <w:t xml:space="preserve">) is the </w:t>
      </w:r>
      <w:r w:rsidR="002F129E">
        <w:t>m</w:t>
      </w:r>
      <w:r w:rsidRPr="009E1475">
        <w:t xml:space="preserve">anager </w:t>
      </w:r>
      <w:r w:rsidR="002F129E">
        <w:t>r</w:t>
      </w:r>
      <w:r w:rsidRPr="009E1475">
        <w:t xml:space="preserve">esearch at Te Rau </w:t>
      </w:r>
      <w:proofErr w:type="spellStart"/>
      <w:r w:rsidRPr="009E1475">
        <w:t>Matatini</w:t>
      </w:r>
      <w:proofErr w:type="spellEnd"/>
      <w:r w:rsidR="000C040C">
        <w:t>/</w:t>
      </w:r>
      <w:r w:rsidR="000C040C" w:rsidRPr="000C040C">
        <w:t>Te Rau Ora</w:t>
      </w:r>
      <w:r w:rsidRPr="009E1475">
        <w:t xml:space="preserve">. </w:t>
      </w:r>
      <w:bookmarkEnd w:id="31"/>
      <w:proofErr w:type="spellStart"/>
      <w:r w:rsidRPr="009E1475">
        <w:t>Kahu</w:t>
      </w:r>
      <w:proofErr w:type="spellEnd"/>
      <w:r w:rsidRPr="009E1475">
        <w:t xml:space="preserve"> has worked in the health and disability sector for over 20 years, with a special focus on Māori health research and child and adolescent mental health. </w:t>
      </w:r>
    </w:p>
    <w:p w14:paraId="161520A6" w14:textId="2DFFC6FF" w:rsidR="00A4719D" w:rsidRPr="009E1475" w:rsidRDefault="00A4719D" w:rsidP="00CE3B96">
      <w:proofErr w:type="spellStart"/>
      <w:r w:rsidRPr="009E1475">
        <w:t>Kahu</w:t>
      </w:r>
      <w:proofErr w:type="spellEnd"/>
      <w:r w:rsidRPr="009E1475">
        <w:t xml:space="preserve"> was a </w:t>
      </w:r>
      <w:r w:rsidR="00ED7C33">
        <w:t>m</w:t>
      </w:r>
      <w:r w:rsidRPr="009E1475">
        <w:t xml:space="preserve">ember of the Māori Health Committee </w:t>
      </w:r>
      <w:r w:rsidR="00AA6751">
        <w:t>within the HRC</w:t>
      </w:r>
      <w:r w:rsidRPr="009E1475">
        <w:t xml:space="preserve"> from 2008 to 2014, and </w:t>
      </w:r>
      <w:r w:rsidR="001001FF">
        <w:t>c</w:t>
      </w:r>
      <w:r w:rsidRPr="009E1475">
        <w:t xml:space="preserve">hair of </w:t>
      </w:r>
      <w:proofErr w:type="spellStart"/>
      <w:r w:rsidRPr="009E1475">
        <w:t>Ngā</w:t>
      </w:r>
      <w:proofErr w:type="spellEnd"/>
      <w:r w:rsidRPr="009E1475">
        <w:t xml:space="preserve"> Kanohi </w:t>
      </w:r>
      <w:proofErr w:type="spellStart"/>
      <w:r w:rsidRPr="009E1475">
        <w:t>Kitea</w:t>
      </w:r>
      <w:proofErr w:type="spellEnd"/>
      <w:r w:rsidRPr="009E1475">
        <w:t xml:space="preserve"> Community Research Committee </w:t>
      </w:r>
      <w:r w:rsidR="00AA6751">
        <w:t xml:space="preserve">within the HRC </w:t>
      </w:r>
      <w:r w:rsidRPr="009E1475">
        <w:t>during that term. She is the lead for Te </w:t>
      </w:r>
      <w:proofErr w:type="spellStart"/>
      <w:r w:rsidRPr="009E1475">
        <w:t>Rā</w:t>
      </w:r>
      <w:proofErr w:type="spellEnd"/>
      <w:r w:rsidRPr="009E1475">
        <w:t xml:space="preserve"> o Te Waka Hourua.</w:t>
      </w:r>
    </w:p>
    <w:p w14:paraId="43924C95" w14:textId="2CE0C62B" w:rsidR="00A4719D" w:rsidRPr="009E1475" w:rsidRDefault="00A4719D" w:rsidP="00CE3B96">
      <w:proofErr w:type="spellStart"/>
      <w:r w:rsidRPr="009E1475">
        <w:t>Kahu</w:t>
      </w:r>
      <w:proofErr w:type="spellEnd"/>
      <w:r w:rsidRPr="009E1475">
        <w:t xml:space="preserve"> was appointed to NEAC in 2015.</w:t>
      </w:r>
    </w:p>
    <w:p w14:paraId="5E90C685" w14:textId="0807B6A8" w:rsidR="00A4719D" w:rsidRPr="004B189B" w:rsidRDefault="00A4719D" w:rsidP="0098404A">
      <w:pPr>
        <w:pStyle w:val="Heading2"/>
        <w:rPr>
          <w:noProof/>
          <w:lang w:eastAsia="en-GB"/>
        </w:rPr>
      </w:pPr>
      <w:bookmarkStart w:id="32" w:name="_Toc44496874"/>
      <w:r w:rsidRPr="004B189B">
        <w:lastRenderedPageBreak/>
        <w:t>Wayne Miles</w:t>
      </w:r>
      <w:r>
        <w:rPr>
          <w:noProof/>
          <w:lang w:eastAsia="en-GB"/>
        </w:rPr>
        <w:t xml:space="preserve"> – H</w:t>
      </w:r>
      <w:r w:rsidRPr="004B189B">
        <w:rPr>
          <w:noProof/>
          <w:lang w:eastAsia="en-GB"/>
        </w:rPr>
        <w:t xml:space="preserve">ealth </w:t>
      </w:r>
      <w:r w:rsidR="00CE3B96">
        <w:rPr>
          <w:noProof/>
          <w:lang w:eastAsia="en-GB"/>
        </w:rPr>
        <w:t>P</w:t>
      </w:r>
      <w:r w:rsidRPr="004B189B">
        <w:rPr>
          <w:noProof/>
          <w:lang w:eastAsia="en-GB"/>
        </w:rPr>
        <w:t>rofessional</w:t>
      </w:r>
      <w:bookmarkEnd w:id="32"/>
    </w:p>
    <w:p w14:paraId="731CC6B6" w14:textId="3FDE02F5" w:rsidR="00A4719D" w:rsidRPr="009E1475" w:rsidRDefault="00A4719D" w:rsidP="00CE3B96">
      <w:r w:rsidRPr="009E1475">
        <w:t>Wayne is</w:t>
      </w:r>
      <w:r w:rsidR="00ED7C33">
        <w:t xml:space="preserve"> the</w:t>
      </w:r>
      <w:r w:rsidRPr="009E1475">
        <w:t xml:space="preserve"> director of </w:t>
      </w:r>
      <w:proofErr w:type="spellStart"/>
      <w:r w:rsidRPr="009E1475">
        <w:t>Awhina</w:t>
      </w:r>
      <w:proofErr w:type="spellEnd"/>
      <w:r w:rsidRPr="009E1475">
        <w:t xml:space="preserve"> Research and Knowledge, Waitemata District Health Board and a clinical associate professor at the Department of Psychological Medicine, </w:t>
      </w:r>
      <w:r w:rsidR="00ED7C33">
        <w:t>t</w:t>
      </w:r>
      <w:r w:rsidRPr="009E1475">
        <w:t>he University of Auckland. He has had extensive experience as a psychiatrist, a clinical leader and a clinical researcher.</w:t>
      </w:r>
    </w:p>
    <w:p w14:paraId="320031A0" w14:textId="0DCE540C" w:rsidR="00A4719D" w:rsidRPr="009E1475" w:rsidRDefault="00A4719D" w:rsidP="00CE3B96">
      <w:r w:rsidRPr="009E1475">
        <w:t xml:space="preserve">Wayne has been an HDEC member for seven </w:t>
      </w:r>
      <w:proofErr w:type="gramStart"/>
      <w:r w:rsidRPr="009E1475">
        <w:t>years</w:t>
      </w:r>
      <w:r w:rsidR="00702B65">
        <w:t>,</w:t>
      </w:r>
      <w:r w:rsidRPr="009E1475">
        <w:t xml:space="preserve"> and</w:t>
      </w:r>
      <w:proofErr w:type="gramEnd"/>
      <w:r w:rsidRPr="009E1475">
        <w:t xml:space="preserve"> is a member of the </w:t>
      </w:r>
      <w:r w:rsidR="00AA6751">
        <w:t xml:space="preserve">HRC </w:t>
      </w:r>
      <w:r w:rsidRPr="009E1475">
        <w:t xml:space="preserve">College of Experts. </w:t>
      </w:r>
      <w:r w:rsidR="000105D7">
        <w:t>His p</w:t>
      </w:r>
      <w:r w:rsidRPr="009E1475">
        <w:t xml:space="preserve">ast roles have included president of </w:t>
      </w:r>
      <w:r w:rsidR="001001FF">
        <w:t>t</w:t>
      </w:r>
      <w:r w:rsidRPr="009E1475">
        <w:t xml:space="preserve">he Royal Australian and New Zealand College of Psychiatrists and </w:t>
      </w:r>
      <w:r w:rsidR="001001FF">
        <w:t>c</w:t>
      </w:r>
      <w:r w:rsidRPr="009E1475">
        <w:t>hair of the Council of Medical Colleges in New Zealand.</w:t>
      </w:r>
    </w:p>
    <w:p w14:paraId="4C7C8431" w14:textId="461F2694" w:rsidR="00A4719D" w:rsidRPr="009E1475" w:rsidRDefault="00A4719D" w:rsidP="00CE3B96">
      <w:r w:rsidRPr="009E1475">
        <w:t>Wayne was reappointed to NEAC in 2016.</w:t>
      </w:r>
    </w:p>
    <w:p w14:paraId="5FE82710" w14:textId="60A591DD" w:rsidR="00A4719D" w:rsidRPr="004B189B" w:rsidRDefault="00A4719D" w:rsidP="0098404A">
      <w:pPr>
        <w:pStyle w:val="Heading2"/>
        <w:rPr>
          <w:noProof/>
          <w:lang w:eastAsia="en-GB"/>
        </w:rPr>
      </w:pPr>
      <w:bookmarkStart w:id="33" w:name="_Toc44496875"/>
      <w:r>
        <w:t>Liz Richards</w:t>
      </w:r>
      <w:r w:rsidRPr="004B189B">
        <w:rPr>
          <w:noProof/>
          <w:lang w:eastAsia="en-GB"/>
        </w:rPr>
        <w:t xml:space="preserve"> – </w:t>
      </w:r>
      <w:r>
        <w:rPr>
          <w:noProof/>
          <w:lang w:eastAsia="en-GB"/>
        </w:rPr>
        <w:t>Community/</w:t>
      </w:r>
      <w:r w:rsidR="00CE3B96">
        <w:rPr>
          <w:noProof/>
          <w:lang w:eastAsia="en-GB"/>
        </w:rPr>
        <w:t>C</w:t>
      </w:r>
      <w:r>
        <w:rPr>
          <w:noProof/>
          <w:lang w:eastAsia="en-GB"/>
        </w:rPr>
        <w:t>onsumer</w:t>
      </w:r>
      <w:bookmarkEnd w:id="33"/>
    </w:p>
    <w:p w14:paraId="682F73CA" w14:textId="20BC36A9" w:rsidR="00A4719D" w:rsidRPr="009E1475" w:rsidRDefault="00A4719D" w:rsidP="00CE3B96">
      <w:r w:rsidRPr="009E1475">
        <w:t xml:space="preserve">Liz is an independent director and trustee for the Tasman Bays Heritage Trust. </w:t>
      </w:r>
      <w:r w:rsidR="00702B65">
        <w:t>Her p</w:t>
      </w:r>
      <w:r w:rsidRPr="009E1475">
        <w:t xml:space="preserve">revious roles include </w:t>
      </w:r>
      <w:r w:rsidR="001001FF">
        <w:t>c</w:t>
      </w:r>
      <w:r w:rsidRPr="009E1475">
        <w:t xml:space="preserve">hair of the Top of the South Health Alliance, </w:t>
      </w:r>
      <w:r w:rsidR="001001FF">
        <w:t>c</w:t>
      </w:r>
      <w:r w:rsidRPr="009E1475">
        <w:t xml:space="preserve">hair of the Upper South A Health and Disability Ethics Committee and </w:t>
      </w:r>
      <w:r w:rsidR="001001FF">
        <w:t>d</w:t>
      </w:r>
      <w:r w:rsidRPr="009E1475">
        <w:t xml:space="preserve">eputy </w:t>
      </w:r>
      <w:r w:rsidR="001001FF">
        <w:t>c</w:t>
      </w:r>
      <w:r w:rsidRPr="009E1475">
        <w:t>hair of the Canterbury Community Trust and the Nelson Marlborough District Health Board. Liz has also been active in governance roles for a number of community organisations in the Nelson region.</w:t>
      </w:r>
    </w:p>
    <w:p w14:paraId="7F7A0A8F" w14:textId="20012EBE" w:rsidR="00A4719D" w:rsidRPr="009E1475" w:rsidRDefault="00A4719D" w:rsidP="00CE3B96">
      <w:r w:rsidRPr="009E1475">
        <w:t xml:space="preserve">Liz has worked in health promotion and public sector housing </w:t>
      </w:r>
      <w:proofErr w:type="gramStart"/>
      <w:r w:rsidRPr="009E1475">
        <w:t>management</w:t>
      </w:r>
      <w:r w:rsidR="009E7F44">
        <w:t>,</w:t>
      </w:r>
      <w:r w:rsidRPr="009E1475">
        <w:t xml:space="preserve"> </w:t>
      </w:r>
      <w:r w:rsidR="009E7F44">
        <w:t>and</w:t>
      </w:r>
      <w:proofErr w:type="gramEnd"/>
      <w:r w:rsidR="009E7F44">
        <w:t xml:space="preserve"> </w:t>
      </w:r>
      <w:r w:rsidRPr="009E1475">
        <w:t>lectur</w:t>
      </w:r>
      <w:r w:rsidR="009E7F44">
        <w:t>ed</w:t>
      </w:r>
      <w:r w:rsidRPr="009E1475">
        <w:t xml:space="preserve"> in housing studies at Salford University. </w:t>
      </w:r>
    </w:p>
    <w:p w14:paraId="07F40BA9" w14:textId="117E8C14" w:rsidR="00A4719D" w:rsidRPr="009E1475" w:rsidRDefault="00A4719D" w:rsidP="00CE3B96">
      <w:r w:rsidRPr="009E1475">
        <w:t>Liz was appointed to NEAC in 2015.</w:t>
      </w:r>
    </w:p>
    <w:p w14:paraId="387001AD" w14:textId="1B5E45C4" w:rsidR="00A4719D" w:rsidRPr="004B189B" w:rsidRDefault="00A4719D" w:rsidP="0098404A">
      <w:pPr>
        <w:pStyle w:val="Heading2"/>
        <w:rPr>
          <w:noProof/>
          <w:lang w:eastAsia="en-GB"/>
        </w:rPr>
      </w:pPr>
      <w:bookmarkStart w:id="34" w:name="_Toc44496876"/>
      <w:r>
        <w:t xml:space="preserve">Hope </w:t>
      </w:r>
      <w:proofErr w:type="spellStart"/>
      <w:r>
        <w:t>Tupara</w:t>
      </w:r>
      <w:proofErr w:type="spellEnd"/>
      <w:r w:rsidRPr="004B189B">
        <w:rPr>
          <w:noProof/>
          <w:lang w:eastAsia="en-GB"/>
        </w:rPr>
        <w:t xml:space="preserve"> – </w:t>
      </w:r>
      <w:r>
        <w:rPr>
          <w:noProof/>
          <w:lang w:eastAsia="en-GB"/>
        </w:rPr>
        <w:t xml:space="preserve">Health </w:t>
      </w:r>
      <w:r w:rsidR="00CE3B96">
        <w:rPr>
          <w:noProof/>
          <w:lang w:eastAsia="en-GB"/>
        </w:rPr>
        <w:t>P</w:t>
      </w:r>
      <w:r>
        <w:rPr>
          <w:noProof/>
          <w:lang w:eastAsia="en-GB"/>
        </w:rPr>
        <w:t>rofessional</w:t>
      </w:r>
      <w:bookmarkEnd w:id="34"/>
    </w:p>
    <w:p w14:paraId="3BFD14ED" w14:textId="686AF3CE" w:rsidR="00A4719D" w:rsidRPr="009E1475" w:rsidRDefault="00A4719D" w:rsidP="00CE3B96">
      <w:r w:rsidRPr="009E1475">
        <w:t xml:space="preserve">Hope </w:t>
      </w:r>
      <w:proofErr w:type="spellStart"/>
      <w:r w:rsidRPr="009E1475">
        <w:t>Tupara</w:t>
      </w:r>
      <w:proofErr w:type="spellEnd"/>
      <w:r w:rsidRPr="009E1475">
        <w:t xml:space="preserve"> works from home, mostly in private contract research and as a practising midwife. She has published papers in the New Zealand College of Midwives Journal, the </w:t>
      </w:r>
      <w:r w:rsidRPr="000C040C">
        <w:rPr>
          <w:i/>
          <w:iCs/>
        </w:rPr>
        <w:t>Cambridge Quarterly of Health Care Ethics</w:t>
      </w:r>
      <w:r w:rsidRPr="009E1475">
        <w:t xml:space="preserve"> and the </w:t>
      </w:r>
      <w:r w:rsidRPr="000C040C">
        <w:rPr>
          <w:i/>
          <w:iCs/>
        </w:rPr>
        <w:t>American Journal of Bioethics</w:t>
      </w:r>
      <w:r w:rsidRPr="009E1475">
        <w:t>.</w:t>
      </w:r>
    </w:p>
    <w:p w14:paraId="7718A215" w14:textId="77777777" w:rsidR="00A4719D" w:rsidRPr="009E1475" w:rsidRDefault="00A4719D" w:rsidP="00CE3B96">
      <w:r w:rsidRPr="009E1475">
        <w:t>Hope has a special interest in iwi development, the Māori Women’s Welfare League and Whānau Ora.</w:t>
      </w:r>
    </w:p>
    <w:p w14:paraId="070F059B" w14:textId="3417D621" w:rsidR="00A4719D" w:rsidRPr="009E1475" w:rsidRDefault="00A4719D" w:rsidP="00CE3B96">
      <w:r w:rsidRPr="009E1475">
        <w:t>Hope was appointed to NEAC in 2015.</w:t>
      </w:r>
    </w:p>
    <w:p w14:paraId="6656B617" w14:textId="77777777" w:rsidR="00A4719D" w:rsidRPr="004B189B" w:rsidRDefault="00A4719D" w:rsidP="0098404A">
      <w:pPr>
        <w:pStyle w:val="Heading2"/>
        <w:rPr>
          <w:noProof/>
          <w:lang w:eastAsia="en-GB"/>
        </w:rPr>
      </w:pPr>
      <w:bookmarkStart w:id="35" w:name="_Toc44496877"/>
      <w:r>
        <w:t xml:space="preserve">Dana </w:t>
      </w:r>
      <w:proofErr w:type="spellStart"/>
      <w:r>
        <w:t>Wensley</w:t>
      </w:r>
      <w:proofErr w:type="spellEnd"/>
      <w:r w:rsidRPr="004B189B">
        <w:rPr>
          <w:noProof/>
          <w:lang w:eastAsia="en-GB"/>
        </w:rPr>
        <w:t xml:space="preserve"> – </w:t>
      </w:r>
      <w:r>
        <w:rPr>
          <w:noProof/>
          <w:lang w:eastAsia="en-GB"/>
        </w:rPr>
        <w:t>Lawyer</w:t>
      </w:r>
      <w:bookmarkEnd w:id="35"/>
    </w:p>
    <w:p w14:paraId="279485B2" w14:textId="168E41F3" w:rsidR="00A4719D" w:rsidRPr="009E1475" w:rsidRDefault="006B3E68" w:rsidP="006B3E68">
      <w:r w:rsidRPr="006B3E68">
        <w:t xml:space="preserve">Dana has a Ph.D. in medical law and ethics from King’s College, London and her research transcends the traditional boundaries between law, medicine and ethics. She has held posts as research fellow at the Human Genome Research Centre (University of Otago) and assistant editor of the Bulletin of Medical Ethics (London). Dana has served as community representative on the Hospital Advisory Committee of the Nelson Marlborough District Health Board and is interested in health equity and allocation of resources at a local and national level.  In 2016 she was elected to the Tasman District Council and has served as Chair of the Accessibility for All Forum (Nelson/ Tasman). Dana currently chairs the Regulatory Committee of Tasman District Council.  </w:t>
      </w:r>
    </w:p>
    <w:p w14:paraId="07D9C261" w14:textId="3ED097CF" w:rsidR="00A4719D" w:rsidRPr="009E1475" w:rsidRDefault="00A4719D" w:rsidP="00CE3B96">
      <w:r w:rsidRPr="009E1475">
        <w:t>Dana was appointed to NEAC in 2015.</w:t>
      </w:r>
    </w:p>
    <w:p w14:paraId="4802A601" w14:textId="487B229C" w:rsidR="00A4719D" w:rsidRPr="004B189B" w:rsidRDefault="00A4719D" w:rsidP="0098404A">
      <w:pPr>
        <w:pStyle w:val="Heading2"/>
      </w:pPr>
      <w:bookmarkStart w:id="36" w:name="_Toc44496878"/>
      <w:r w:rsidRPr="004B189B">
        <w:lastRenderedPageBreak/>
        <w:t xml:space="preserve">Julian Crane – </w:t>
      </w:r>
      <w:r>
        <w:t>H</w:t>
      </w:r>
      <w:r w:rsidRPr="004B189B">
        <w:t xml:space="preserve">ealth </w:t>
      </w:r>
      <w:r w:rsidR="00CE3B96">
        <w:t>R</w:t>
      </w:r>
      <w:r w:rsidRPr="004B189B">
        <w:t>esearcher</w:t>
      </w:r>
      <w:bookmarkEnd w:id="36"/>
    </w:p>
    <w:p w14:paraId="28A758FE" w14:textId="72848A7F" w:rsidR="00A4719D" w:rsidRPr="009E1475" w:rsidRDefault="00A4719D" w:rsidP="00CE3B96">
      <w:r w:rsidRPr="009E1475">
        <w:t>Julian Crane is a general physician by training</w:t>
      </w:r>
      <w:r w:rsidR="009E7F44">
        <w:t xml:space="preserve">. He is </w:t>
      </w:r>
      <w:r w:rsidR="000105D7">
        <w:t>the</w:t>
      </w:r>
      <w:r w:rsidRPr="009E1475">
        <w:t xml:space="preserve"> director of the Wellington Asthma Research Group and a co-director of the </w:t>
      </w:r>
      <w:r w:rsidR="00AA6751">
        <w:t>HRC</w:t>
      </w:r>
      <w:r w:rsidRPr="009E1475">
        <w:t>’s Housing and Health Research Programme at the University of Otago, Wellington.</w:t>
      </w:r>
    </w:p>
    <w:p w14:paraId="370DDFF1" w14:textId="61C22B03" w:rsidR="00A4719D" w:rsidRPr="009E1475" w:rsidRDefault="00A4719D" w:rsidP="00CE3B96">
      <w:r w:rsidRPr="009E1475">
        <w:t>Julian’s main research interests are asthma and allergic disease, the effects of housing on respiratory health and, more recently, smoking cessation. Julian has also been involved in the International Study of Asthma and Allergies in Childhood (ISAAC) research collaboration.</w:t>
      </w:r>
    </w:p>
    <w:p w14:paraId="10DC8E48" w14:textId="77777777" w:rsidR="00C63203" w:rsidRDefault="00A4719D" w:rsidP="00CE3B96">
      <w:r w:rsidRPr="009E1475">
        <w:t>Julian</w:t>
      </w:r>
      <w:r w:rsidR="00C63203">
        <w:t xml:space="preserve"> </w:t>
      </w:r>
      <w:r w:rsidR="00C63203" w:rsidRPr="009E1475">
        <w:t>was appointed to NEAC in 201</w:t>
      </w:r>
      <w:r w:rsidR="00C63203">
        <w:t xml:space="preserve">2. </w:t>
      </w:r>
    </w:p>
    <w:p w14:paraId="16537FD1" w14:textId="043A9375" w:rsidR="00A4719D" w:rsidRPr="004B189B" w:rsidRDefault="00A4719D" w:rsidP="0098404A">
      <w:pPr>
        <w:pStyle w:val="Heading2"/>
      </w:pPr>
      <w:bookmarkStart w:id="37" w:name="_Toc44496879"/>
      <w:r w:rsidRPr="004B189B">
        <w:t xml:space="preserve">Adriana </w:t>
      </w:r>
      <w:proofErr w:type="spellStart"/>
      <w:r w:rsidRPr="004B189B">
        <w:t>Gunder</w:t>
      </w:r>
      <w:proofErr w:type="spellEnd"/>
      <w:r w:rsidRPr="004B189B">
        <w:t xml:space="preserve"> (QSM) </w:t>
      </w:r>
      <w:r w:rsidRPr="004B189B">
        <w:rPr>
          <w:noProof/>
          <w:lang w:eastAsia="en-GB"/>
        </w:rPr>
        <w:t xml:space="preserve">– </w:t>
      </w:r>
      <w:r>
        <w:rPr>
          <w:noProof/>
          <w:lang w:eastAsia="en-GB"/>
        </w:rPr>
        <w:t>C</w:t>
      </w:r>
      <w:r w:rsidRPr="004B189B">
        <w:rPr>
          <w:noProof/>
          <w:lang w:eastAsia="en-GB"/>
        </w:rPr>
        <w:t>ommunity/</w:t>
      </w:r>
      <w:r w:rsidR="00CE3B96">
        <w:rPr>
          <w:noProof/>
          <w:lang w:eastAsia="en-GB"/>
        </w:rPr>
        <w:t>C</w:t>
      </w:r>
      <w:r w:rsidRPr="004B189B">
        <w:rPr>
          <w:noProof/>
          <w:lang w:eastAsia="en-GB"/>
        </w:rPr>
        <w:t>onsumer</w:t>
      </w:r>
      <w:bookmarkEnd w:id="37"/>
    </w:p>
    <w:p w14:paraId="1C5B384A" w14:textId="076FD947" w:rsidR="00A4719D" w:rsidRPr="009E1475" w:rsidRDefault="00A4719D" w:rsidP="00CE3B96">
      <w:r w:rsidRPr="009E1475">
        <w:t>Adriana was involved in biological and medical research for many years, mainly in Italy and the United Kingdom.</w:t>
      </w:r>
    </w:p>
    <w:p w14:paraId="728B2DAC" w14:textId="0F3B56EE" w:rsidR="00A4719D" w:rsidRPr="009E1475" w:rsidRDefault="00A4719D" w:rsidP="00CE3B96">
      <w:r w:rsidRPr="009E1475">
        <w:t>Adriana had polio when she was an infant; as a consequence, she feels strongly about disability and accessibility issues and is involved with disability organisations. Adriana has served on the Board of the New Zealand Red Cross (2012–2014), the New Zealand Health Practitioners Disciplinary Tribunal (2010–2015) and the Ethics Committee on Assisted Reproductive Technology (2010–2016).</w:t>
      </w:r>
    </w:p>
    <w:p w14:paraId="60640190" w14:textId="1AECBF33" w:rsidR="00A4719D" w:rsidRPr="009E1475" w:rsidRDefault="00A4719D" w:rsidP="00CE3B96">
      <w:r w:rsidRPr="009E1475">
        <w:t>Adriana is involved with community and charity organisations and is a Justice of the Peace. She is a current member of the Medical Sciences Council.</w:t>
      </w:r>
    </w:p>
    <w:p w14:paraId="779CE8AC" w14:textId="77777777" w:rsidR="00A4719D" w:rsidRPr="009E1475" w:rsidRDefault="00A4719D" w:rsidP="00CE3B96">
      <w:r w:rsidRPr="009E1475">
        <w:t>Adriana was awarded the Queen’s Service Medal for service to the community in June 2012.</w:t>
      </w:r>
    </w:p>
    <w:p w14:paraId="5996F5E2" w14:textId="4C3D32C7" w:rsidR="00A4719D" w:rsidRPr="009E1475" w:rsidRDefault="0003063C" w:rsidP="00CE3B96">
      <w:r w:rsidRPr="009E1475">
        <w:t>Adriana was</w:t>
      </w:r>
      <w:r w:rsidR="00C63203">
        <w:t xml:space="preserve"> </w:t>
      </w:r>
      <w:r w:rsidRPr="009E1475">
        <w:t>appointed to NEAC in 201</w:t>
      </w:r>
      <w:r w:rsidR="00C63203">
        <w:t>1</w:t>
      </w:r>
      <w:r w:rsidRPr="009E1475">
        <w:t>.</w:t>
      </w:r>
    </w:p>
    <w:p w14:paraId="2566968A" w14:textId="77777777" w:rsidR="0003063C" w:rsidRDefault="0003063C" w:rsidP="0098404A">
      <w:pPr>
        <w:pStyle w:val="Heading2"/>
      </w:pPr>
      <w:bookmarkStart w:id="38" w:name="_Toc44496880"/>
      <w:r>
        <w:t>Fiona Imlach</w:t>
      </w:r>
      <w:r>
        <w:rPr>
          <w:noProof/>
          <w:lang w:eastAsia="en-GB"/>
        </w:rPr>
        <w:t xml:space="preserve"> – Epidemiologist</w:t>
      </w:r>
      <w:bookmarkEnd w:id="38"/>
    </w:p>
    <w:p w14:paraId="6BA9F6FC" w14:textId="5DF159BE" w:rsidR="0003063C" w:rsidRPr="009E1475" w:rsidRDefault="0003063C" w:rsidP="00CE3B96">
      <w:r w:rsidRPr="009E1475">
        <w:t xml:space="preserve">Fiona is currently a </w:t>
      </w:r>
      <w:r w:rsidR="00BD705A">
        <w:t>t</w:t>
      </w:r>
      <w:r w:rsidRPr="009E1475">
        <w:t xml:space="preserve">eam </w:t>
      </w:r>
      <w:r w:rsidR="00BD705A">
        <w:t>l</w:t>
      </w:r>
      <w:r w:rsidRPr="009E1475">
        <w:t xml:space="preserve">ead </w:t>
      </w:r>
      <w:r w:rsidR="00BD705A">
        <w:t>r</w:t>
      </w:r>
      <w:r w:rsidRPr="009E1475">
        <w:t>esearch at the Health Promotion Agency. Her research interests include socioeconomic and health inequalities, poverty, child health, alcohol and methods for longitudinal data analysis. She has previously worked as an academic, in the health informatics sector and in a number of health-related agencies.</w:t>
      </w:r>
    </w:p>
    <w:p w14:paraId="72750CFE" w14:textId="760BDE5F" w:rsidR="0003063C" w:rsidRPr="009E1475" w:rsidRDefault="0003063C" w:rsidP="00CE3B96">
      <w:r w:rsidRPr="009E1475">
        <w:t>Fiona is a fellow of the New Zealand College of Public Health Medicine.</w:t>
      </w:r>
    </w:p>
    <w:p w14:paraId="0F805866" w14:textId="25223E45" w:rsidR="0003063C" w:rsidRPr="009E1475" w:rsidRDefault="0003063C" w:rsidP="00CE3B96">
      <w:r w:rsidRPr="009E1475">
        <w:t>Fiona was reappointed to NEAC in 2016.</w:t>
      </w:r>
    </w:p>
    <w:p w14:paraId="49CBF8BA" w14:textId="77777777" w:rsidR="0003063C" w:rsidRDefault="0003063C" w:rsidP="0098404A">
      <w:pPr>
        <w:pStyle w:val="Heading2"/>
      </w:pPr>
      <w:bookmarkStart w:id="39" w:name="_Toc44496881"/>
      <w:r>
        <w:t>Monique Jonas – Ethicist</w:t>
      </w:r>
      <w:bookmarkEnd w:id="39"/>
    </w:p>
    <w:p w14:paraId="3111CFD6" w14:textId="2B111C48" w:rsidR="0003063C" w:rsidRPr="009E1475" w:rsidRDefault="0003063C" w:rsidP="0098404A">
      <w:pPr>
        <w:ind w:right="-142"/>
      </w:pPr>
      <w:r w:rsidRPr="009E1475">
        <w:t xml:space="preserve">Monique is a senior lecturer in ethics at the School of Population Health at the University of Auckland. Her research focuses upon the ethics of advice-giving and the ethical aspects of relationships between families and the state. She has published on topics such as individual funding requests, the harm principle and childhood, child nutrition guidelines, parental rights and surrogacy disputes, decision-making for seriously ill neonates and competence to consent. She has conducted workshops in research ethics with </w:t>
      </w:r>
      <w:r w:rsidR="001404F1">
        <w:t xml:space="preserve">the </w:t>
      </w:r>
      <w:r w:rsidR="00A355A2" w:rsidRPr="00A355A2">
        <w:t>National Health Service</w:t>
      </w:r>
      <w:r w:rsidRPr="009E1475">
        <w:t xml:space="preserve"> and </w:t>
      </w:r>
      <w:r w:rsidR="001404F1">
        <w:t>u</w:t>
      </w:r>
      <w:r w:rsidRPr="009E1475">
        <w:t xml:space="preserve">niversity </w:t>
      </w:r>
      <w:r w:rsidR="001404F1">
        <w:t>e</w:t>
      </w:r>
      <w:r w:rsidRPr="009E1475">
        <w:t xml:space="preserve">thics </w:t>
      </w:r>
      <w:r w:rsidR="001404F1">
        <w:t>c</w:t>
      </w:r>
      <w:r w:rsidRPr="009E1475">
        <w:t>ommittees across the United Kingdom. She has been a member of New Zealand’s National Health Committee.</w:t>
      </w:r>
    </w:p>
    <w:p w14:paraId="135F1D89" w14:textId="2DBBA260" w:rsidR="0003063C" w:rsidRPr="009E1475" w:rsidRDefault="0003063C" w:rsidP="00CE3B96">
      <w:r w:rsidRPr="009E1475">
        <w:t>Monique was appointed to NEAC in 2016.</w:t>
      </w:r>
    </w:p>
    <w:p w14:paraId="038C1B41" w14:textId="0651107F" w:rsidR="00A4719D" w:rsidRDefault="00A4719D" w:rsidP="0098404A">
      <w:pPr>
        <w:pStyle w:val="Heading2"/>
      </w:pPr>
      <w:bookmarkStart w:id="40" w:name="_Toc44496882"/>
      <w:r w:rsidRPr="00905AD8">
        <w:lastRenderedPageBreak/>
        <w:t xml:space="preserve">Member </w:t>
      </w:r>
      <w:r w:rsidR="00DA7602">
        <w:t>A</w:t>
      </w:r>
      <w:r w:rsidRPr="00905AD8">
        <w:t xml:space="preserve">ttendance at NEAC </w:t>
      </w:r>
      <w:r w:rsidR="00DA7602">
        <w:t>M</w:t>
      </w:r>
      <w:r w:rsidRPr="00905AD8">
        <w:t>eetings in 201</w:t>
      </w:r>
      <w:r w:rsidR="00906D9F">
        <w:t>7</w:t>
      </w:r>
      <w:bookmarkEnd w:id="40"/>
    </w:p>
    <w:p w14:paraId="155A0242" w14:textId="45E26EB2" w:rsidR="000D39F4" w:rsidRPr="00CC3452" w:rsidRDefault="000D39F4" w:rsidP="00DA7602">
      <w:r w:rsidRPr="00CC3452">
        <w:t xml:space="preserve">Meetings from </w:t>
      </w:r>
      <w:r w:rsidR="000C040C">
        <w:t xml:space="preserve">March </w:t>
      </w:r>
      <w:r w:rsidRPr="00CC3452">
        <w:t xml:space="preserve">2017 onwards did not follow a regular bimonthly pattern but instead </w:t>
      </w:r>
      <w:r w:rsidR="000C040C">
        <w:t xml:space="preserve">members </w:t>
      </w:r>
      <w:r w:rsidRPr="00CC3452">
        <w:t>contributed to</w:t>
      </w:r>
      <w:r w:rsidR="00F07941">
        <w:t xml:space="preserve"> meetings of</w:t>
      </w:r>
      <w:r w:rsidRPr="00CC3452">
        <w:t xml:space="preserve"> the working group for the revised </w:t>
      </w:r>
      <w:r w:rsidR="000C040C">
        <w:t>s</w:t>
      </w:r>
      <w:r w:rsidRPr="00CC3452">
        <w:t>tandards</w:t>
      </w:r>
      <w:r w:rsidR="000C040C">
        <w:t xml:space="preserve"> a</w:t>
      </w:r>
      <w:r w:rsidRPr="00CC3452">
        <w:t>s needed.</w:t>
      </w:r>
      <w:r w:rsidR="00A355A2">
        <w:t xml:space="preserve"> Only one full meeting of NEAC unrelated to these purposes was held during the reporting period, on 7 March 2017.</w:t>
      </w:r>
    </w:p>
    <w:tbl>
      <w:tblPr>
        <w:tblpPr w:leftFromText="180" w:rightFromText="180" w:vertAnchor="text" w:horzAnchor="page" w:tblpX="1167" w:tblpY="221"/>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4820"/>
        <w:gridCol w:w="4531"/>
      </w:tblGrid>
      <w:tr w:rsidR="00906D9F" w14:paraId="0C193A4B" w14:textId="77777777" w:rsidTr="00FF313E">
        <w:trPr>
          <w:cantSplit/>
          <w:trHeight w:val="589"/>
        </w:trPr>
        <w:tc>
          <w:tcPr>
            <w:tcW w:w="4820" w:type="dxa"/>
            <w:shd w:val="clear" w:color="auto" w:fill="D9D9D9" w:themeFill="background1" w:themeFillShade="D9"/>
            <w:vAlign w:val="center"/>
            <w:hideMark/>
          </w:tcPr>
          <w:p w14:paraId="3CA84506" w14:textId="4D9155B9" w:rsidR="00906D9F" w:rsidRPr="00FF313E" w:rsidRDefault="00906D9F" w:rsidP="00FF313E">
            <w:pPr>
              <w:spacing w:before="60" w:after="60"/>
              <w:rPr>
                <w:b/>
                <w:sz w:val="20"/>
              </w:rPr>
            </w:pPr>
            <w:r w:rsidRPr="00FF313E">
              <w:rPr>
                <w:b/>
                <w:sz w:val="20"/>
              </w:rPr>
              <w:t xml:space="preserve">Meeting </w:t>
            </w:r>
            <w:r w:rsidR="00DA7602" w:rsidRPr="00FF313E">
              <w:rPr>
                <w:b/>
                <w:sz w:val="20"/>
              </w:rPr>
              <w:t>A</w:t>
            </w:r>
            <w:r w:rsidRPr="00FF313E">
              <w:rPr>
                <w:b/>
                <w:sz w:val="20"/>
              </w:rPr>
              <w:t>ttendance in 201</w:t>
            </w:r>
            <w:r w:rsidR="00A07CCE" w:rsidRPr="00FF313E">
              <w:rPr>
                <w:b/>
                <w:sz w:val="20"/>
              </w:rPr>
              <w:t>7</w:t>
            </w:r>
          </w:p>
        </w:tc>
        <w:tc>
          <w:tcPr>
            <w:tcW w:w="4531" w:type="dxa"/>
            <w:shd w:val="clear" w:color="auto" w:fill="D9D9D9" w:themeFill="background1" w:themeFillShade="D9"/>
            <w:vAlign w:val="center"/>
            <w:hideMark/>
          </w:tcPr>
          <w:p w14:paraId="1E6CBB71" w14:textId="77777777" w:rsidR="00906D9F" w:rsidRPr="00FF313E" w:rsidRDefault="00906D9F" w:rsidP="00FF313E">
            <w:pPr>
              <w:spacing w:before="60" w:after="60"/>
              <w:jc w:val="center"/>
              <w:rPr>
                <w:b/>
                <w:sz w:val="20"/>
              </w:rPr>
            </w:pPr>
            <w:r w:rsidRPr="00FF313E">
              <w:rPr>
                <w:b/>
                <w:sz w:val="20"/>
              </w:rPr>
              <w:t>7 March 2017</w:t>
            </w:r>
          </w:p>
          <w:p w14:paraId="4C5FA3BC" w14:textId="77777777" w:rsidR="00906D9F" w:rsidRPr="00FF313E" w:rsidRDefault="00906D9F" w:rsidP="00FF313E">
            <w:pPr>
              <w:spacing w:before="60" w:after="60"/>
              <w:jc w:val="center"/>
              <w:rPr>
                <w:b/>
                <w:sz w:val="20"/>
              </w:rPr>
            </w:pPr>
          </w:p>
        </w:tc>
      </w:tr>
      <w:tr w:rsidR="00906D9F" w14:paraId="54F3DD94" w14:textId="77777777" w:rsidTr="00DA7602">
        <w:trPr>
          <w:cantSplit/>
          <w:trHeight w:val="374"/>
        </w:trPr>
        <w:tc>
          <w:tcPr>
            <w:tcW w:w="4820" w:type="dxa"/>
            <w:shd w:val="clear" w:color="auto" w:fill="F2F2F2" w:themeFill="background1" w:themeFillShade="F2"/>
            <w:hideMark/>
          </w:tcPr>
          <w:p w14:paraId="3EDDFE4D" w14:textId="129E2996" w:rsidR="00906D9F" w:rsidRPr="00FF313E" w:rsidRDefault="00906D9F" w:rsidP="00FF313E">
            <w:pPr>
              <w:spacing w:before="60" w:after="60"/>
              <w:rPr>
                <w:sz w:val="20"/>
              </w:rPr>
            </w:pPr>
            <w:r w:rsidRPr="00FF313E">
              <w:rPr>
                <w:sz w:val="20"/>
              </w:rPr>
              <w:t>Neil Pickering (</w:t>
            </w:r>
            <w:r w:rsidR="001001FF" w:rsidRPr="00FF313E">
              <w:rPr>
                <w:sz w:val="20"/>
              </w:rPr>
              <w:t>a</w:t>
            </w:r>
            <w:r w:rsidRPr="00FF313E">
              <w:rPr>
                <w:sz w:val="20"/>
              </w:rPr>
              <w:t xml:space="preserve">cting </w:t>
            </w:r>
            <w:r w:rsidR="001001FF" w:rsidRPr="00FF313E">
              <w:rPr>
                <w:sz w:val="20"/>
              </w:rPr>
              <w:t>c</w:t>
            </w:r>
            <w:r w:rsidRPr="00FF313E">
              <w:rPr>
                <w:sz w:val="20"/>
              </w:rPr>
              <w:t>hair)</w:t>
            </w:r>
          </w:p>
        </w:tc>
        <w:tc>
          <w:tcPr>
            <w:tcW w:w="4531" w:type="dxa"/>
            <w:shd w:val="clear" w:color="auto" w:fill="F2F2F2" w:themeFill="background1" w:themeFillShade="F2"/>
            <w:vAlign w:val="center"/>
            <w:hideMark/>
          </w:tcPr>
          <w:p w14:paraId="6571AC82" w14:textId="77777777" w:rsidR="00906D9F" w:rsidRPr="00FF313E" w:rsidRDefault="00906D9F" w:rsidP="00FF313E">
            <w:pPr>
              <w:spacing w:before="60" w:after="60"/>
              <w:jc w:val="center"/>
              <w:rPr>
                <w:sz w:val="20"/>
              </w:rPr>
            </w:pPr>
            <w:r w:rsidRPr="00FF313E">
              <w:rPr>
                <w:sz w:val="20"/>
              </w:rPr>
              <w:sym w:font="Wingdings" w:char="F0FC"/>
            </w:r>
          </w:p>
        </w:tc>
      </w:tr>
      <w:tr w:rsidR="00906D9F" w14:paraId="3E10EACB" w14:textId="77777777" w:rsidTr="00DA7602">
        <w:trPr>
          <w:cantSplit/>
          <w:trHeight w:val="388"/>
        </w:trPr>
        <w:tc>
          <w:tcPr>
            <w:tcW w:w="4820" w:type="dxa"/>
            <w:shd w:val="clear" w:color="auto" w:fill="F2F2F2" w:themeFill="background1" w:themeFillShade="F2"/>
            <w:hideMark/>
          </w:tcPr>
          <w:p w14:paraId="2A885540" w14:textId="77777777" w:rsidR="00906D9F" w:rsidRPr="00FF313E" w:rsidRDefault="00906D9F" w:rsidP="00FF313E">
            <w:pPr>
              <w:spacing w:before="60" w:after="60"/>
              <w:rPr>
                <w:sz w:val="20"/>
              </w:rPr>
            </w:pPr>
            <w:r w:rsidRPr="00FF313E">
              <w:rPr>
                <w:sz w:val="20"/>
              </w:rPr>
              <w:t xml:space="preserve">Liz Richards </w:t>
            </w:r>
          </w:p>
        </w:tc>
        <w:tc>
          <w:tcPr>
            <w:tcW w:w="4531" w:type="dxa"/>
            <w:shd w:val="clear" w:color="auto" w:fill="F2F2F2" w:themeFill="background1" w:themeFillShade="F2"/>
            <w:vAlign w:val="center"/>
            <w:hideMark/>
          </w:tcPr>
          <w:p w14:paraId="4B3B53F6" w14:textId="77777777" w:rsidR="00906D9F" w:rsidRPr="00FF313E" w:rsidRDefault="00906D9F" w:rsidP="00FF313E">
            <w:pPr>
              <w:spacing w:before="60" w:after="60"/>
              <w:jc w:val="center"/>
              <w:rPr>
                <w:sz w:val="20"/>
              </w:rPr>
            </w:pPr>
            <w:r w:rsidRPr="00FF313E">
              <w:rPr>
                <w:sz w:val="20"/>
              </w:rPr>
              <w:sym w:font="Wingdings" w:char="F0FC"/>
            </w:r>
          </w:p>
        </w:tc>
      </w:tr>
      <w:tr w:rsidR="00906D9F" w14:paraId="05DE9CB4" w14:textId="77777777" w:rsidTr="00DA7602">
        <w:trPr>
          <w:cantSplit/>
          <w:trHeight w:val="388"/>
        </w:trPr>
        <w:tc>
          <w:tcPr>
            <w:tcW w:w="4820" w:type="dxa"/>
            <w:shd w:val="clear" w:color="auto" w:fill="F2F2F2" w:themeFill="background1" w:themeFillShade="F2"/>
            <w:hideMark/>
          </w:tcPr>
          <w:p w14:paraId="2A0C5333" w14:textId="77777777" w:rsidR="00906D9F" w:rsidRPr="00FF313E" w:rsidRDefault="00906D9F" w:rsidP="00FF313E">
            <w:pPr>
              <w:spacing w:before="60" w:after="60"/>
              <w:rPr>
                <w:sz w:val="20"/>
              </w:rPr>
            </w:pPr>
            <w:r w:rsidRPr="00FF313E">
              <w:rPr>
                <w:sz w:val="20"/>
              </w:rPr>
              <w:t>Wayne Miles</w:t>
            </w:r>
          </w:p>
        </w:tc>
        <w:tc>
          <w:tcPr>
            <w:tcW w:w="4531" w:type="dxa"/>
            <w:shd w:val="clear" w:color="auto" w:fill="F2F2F2" w:themeFill="background1" w:themeFillShade="F2"/>
            <w:vAlign w:val="center"/>
            <w:hideMark/>
          </w:tcPr>
          <w:p w14:paraId="35E0A31F" w14:textId="77777777" w:rsidR="00906D9F" w:rsidRPr="00FF313E" w:rsidRDefault="00906D9F" w:rsidP="00FF313E">
            <w:pPr>
              <w:spacing w:before="60" w:after="60"/>
              <w:jc w:val="center"/>
              <w:rPr>
                <w:sz w:val="20"/>
              </w:rPr>
            </w:pPr>
            <w:r w:rsidRPr="00FF313E">
              <w:rPr>
                <w:sz w:val="20"/>
              </w:rPr>
              <w:sym w:font="Wingdings" w:char="F0FC"/>
            </w:r>
          </w:p>
        </w:tc>
      </w:tr>
      <w:tr w:rsidR="00906D9F" w14:paraId="632AE55E" w14:textId="77777777" w:rsidTr="00DA7602">
        <w:trPr>
          <w:cantSplit/>
          <w:trHeight w:val="388"/>
        </w:trPr>
        <w:tc>
          <w:tcPr>
            <w:tcW w:w="4820" w:type="dxa"/>
            <w:shd w:val="clear" w:color="auto" w:fill="F2F2F2" w:themeFill="background1" w:themeFillShade="F2"/>
            <w:hideMark/>
          </w:tcPr>
          <w:p w14:paraId="482E60F5" w14:textId="77777777" w:rsidR="00906D9F" w:rsidRPr="00FF313E" w:rsidRDefault="00906D9F" w:rsidP="00FF313E">
            <w:pPr>
              <w:spacing w:before="60" w:after="60"/>
              <w:rPr>
                <w:sz w:val="20"/>
              </w:rPr>
            </w:pPr>
            <w:r w:rsidRPr="00FF313E">
              <w:rPr>
                <w:sz w:val="20"/>
              </w:rPr>
              <w:t xml:space="preserve">Maureen </w:t>
            </w:r>
            <w:proofErr w:type="spellStart"/>
            <w:r w:rsidRPr="00FF313E">
              <w:rPr>
                <w:sz w:val="20"/>
              </w:rPr>
              <w:t>Holdaway</w:t>
            </w:r>
            <w:proofErr w:type="spellEnd"/>
          </w:p>
        </w:tc>
        <w:tc>
          <w:tcPr>
            <w:tcW w:w="4531" w:type="dxa"/>
            <w:shd w:val="clear" w:color="auto" w:fill="F2F2F2" w:themeFill="background1" w:themeFillShade="F2"/>
            <w:vAlign w:val="center"/>
            <w:hideMark/>
          </w:tcPr>
          <w:p w14:paraId="364A805B" w14:textId="77777777" w:rsidR="00906D9F" w:rsidRPr="00FF313E" w:rsidRDefault="00906D9F" w:rsidP="00FF313E">
            <w:pPr>
              <w:spacing w:before="60" w:after="60"/>
              <w:jc w:val="center"/>
              <w:rPr>
                <w:sz w:val="20"/>
              </w:rPr>
            </w:pPr>
            <w:r w:rsidRPr="00FF313E">
              <w:rPr>
                <w:sz w:val="20"/>
              </w:rPr>
              <w:sym w:font="Wingdings" w:char="F0FC"/>
            </w:r>
          </w:p>
        </w:tc>
      </w:tr>
      <w:tr w:rsidR="00906D9F" w14:paraId="098F7C81" w14:textId="77777777" w:rsidTr="00DA7602">
        <w:trPr>
          <w:cantSplit/>
          <w:trHeight w:val="388"/>
        </w:trPr>
        <w:tc>
          <w:tcPr>
            <w:tcW w:w="4820" w:type="dxa"/>
            <w:shd w:val="clear" w:color="auto" w:fill="F2F2F2" w:themeFill="background1" w:themeFillShade="F2"/>
            <w:hideMark/>
          </w:tcPr>
          <w:p w14:paraId="7FAE3DD5" w14:textId="77777777" w:rsidR="00906D9F" w:rsidRPr="00FF313E" w:rsidRDefault="00906D9F" w:rsidP="00FF313E">
            <w:pPr>
              <w:spacing w:before="60" w:after="60"/>
              <w:rPr>
                <w:sz w:val="20"/>
              </w:rPr>
            </w:pPr>
            <w:proofErr w:type="spellStart"/>
            <w:r w:rsidRPr="00FF313E">
              <w:rPr>
                <w:sz w:val="20"/>
              </w:rPr>
              <w:t>Kahu</w:t>
            </w:r>
            <w:proofErr w:type="spellEnd"/>
            <w:r w:rsidRPr="00FF313E">
              <w:rPr>
                <w:sz w:val="20"/>
              </w:rPr>
              <w:t xml:space="preserve"> McClintock</w:t>
            </w:r>
          </w:p>
        </w:tc>
        <w:tc>
          <w:tcPr>
            <w:tcW w:w="4531" w:type="dxa"/>
            <w:shd w:val="clear" w:color="auto" w:fill="F2F2F2" w:themeFill="background1" w:themeFillShade="F2"/>
            <w:vAlign w:val="center"/>
            <w:hideMark/>
          </w:tcPr>
          <w:p w14:paraId="5A8709CA" w14:textId="77777777" w:rsidR="00906D9F" w:rsidRPr="00FF313E" w:rsidRDefault="00906D9F" w:rsidP="00FF313E">
            <w:pPr>
              <w:spacing w:before="60" w:after="60"/>
              <w:jc w:val="center"/>
              <w:rPr>
                <w:sz w:val="20"/>
              </w:rPr>
            </w:pPr>
            <w:r w:rsidRPr="00FF313E">
              <w:rPr>
                <w:sz w:val="20"/>
              </w:rPr>
              <w:sym w:font="Wingdings" w:char="F0FC"/>
            </w:r>
          </w:p>
        </w:tc>
      </w:tr>
      <w:tr w:rsidR="00906D9F" w14:paraId="7FD73A68" w14:textId="77777777" w:rsidTr="00DA7602">
        <w:trPr>
          <w:cantSplit/>
          <w:trHeight w:val="374"/>
        </w:trPr>
        <w:tc>
          <w:tcPr>
            <w:tcW w:w="4820" w:type="dxa"/>
            <w:shd w:val="clear" w:color="auto" w:fill="F2F2F2" w:themeFill="background1" w:themeFillShade="F2"/>
            <w:hideMark/>
          </w:tcPr>
          <w:p w14:paraId="60A8067A" w14:textId="77777777" w:rsidR="00906D9F" w:rsidRPr="00FF313E" w:rsidRDefault="00906D9F" w:rsidP="00FF313E">
            <w:pPr>
              <w:spacing w:before="60" w:after="60"/>
              <w:rPr>
                <w:sz w:val="20"/>
              </w:rPr>
            </w:pPr>
            <w:r w:rsidRPr="00FF313E">
              <w:rPr>
                <w:sz w:val="20"/>
              </w:rPr>
              <w:t xml:space="preserve">Hope </w:t>
            </w:r>
            <w:proofErr w:type="spellStart"/>
            <w:r w:rsidRPr="00FF313E">
              <w:rPr>
                <w:sz w:val="20"/>
              </w:rPr>
              <w:t>Tupara</w:t>
            </w:r>
            <w:proofErr w:type="spellEnd"/>
          </w:p>
        </w:tc>
        <w:tc>
          <w:tcPr>
            <w:tcW w:w="4531" w:type="dxa"/>
            <w:shd w:val="clear" w:color="auto" w:fill="F2F2F2" w:themeFill="background1" w:themeFillShade="F2"/>
            <w:vAlign w:val="center"/>
            <w:hideMark/>
          </w:tcPr>
          <w:p w14:paraId="290D5734" w14:textId="77777777" w:rsidR="00906D9F" w:rsidRPr="00FF313E" w:rsidRDefault="00906D9F" w:rsidP="00FF313E">
            <w:pPr>
              <w:spacing w:before="60" w:after="60"/>
              <w:jc w:val="center"/>
              <w:rPr>
                <w:sz w:val="20"/>
              </w:rPr>
            </w:pPr>
            <w:r w:rsidRPr="00FF313E">
              <w:rPr>
                <w:sz w:val="20"/>
              </w:rPr>
              <w:sym w:font="Wingdings" w:char="F0FC"/>
            </w:r>
          </w:p>
        </w:tc>
      </w:tr>
      <w:tr w:rsidR="00906D9F" w14:paraId="602533CD" w14:textId="77777777" w:rsidTr="00DA7602">
        <w:trPr>
          <w:cantSplit/>
          <w:trHeight w:val="388"/>
        </w:trPr>
        <w:tc>
          <w:tcPr>
            <w:tcW w:w="4820" w:type="dxa"/>
            <w:shd w:val="clear" w:color="auto" w:fill="F2F2F2" w:themeFill="background1" w:themeFillShade="F2"/>
            <w:hideMark/>
          </w:tcPr>
          <w:p w14:paraId="7EE8A3C9" w14:textId="77777777" w:rsidR="00906D9F" w:rsidRPr="00FF313E" w:rsidRDefault="00906D9F" w:rsidP="00FF313E">
            <w:pPr>
              <w:spacing w:before="60" w:after="60"/>
              <w:rPr>
                <w:sz w:val="20"/>
              </w:rPr>
            </w:pPr>
            <w:r w:rsidRPr="00FF313E">
              <w:rPr>
                <w:sz w:val="20"/>
              </w:rPr>
              <w:t xml:space="preserve">Dana </w:t>
            </w:r>
            <w:proofErr w:type="spellStart"/>
            <w:r w:rsidRPr="00FF313E">
              <w:rPr>
                <w:sz w:val="20"/>
              </w:rPr>
              <w:t>Wensley</w:t>
            </w:r>
            <w:proofErr w:type="spellEnd"/>
          </w:p>
        </w:tc>
        <w:tc>
          <w:tcPr>
            <w:tcW w:w="4531" w:type="dxa"/>
            <w:shd w:val="clear" w:color="auto" w:fill="F2F2F2" w:themeFill="background1" w:themeFillShade="F2"/>
            <w:vAlign w:val="center"/>
            <w:hideMark/>
          </w:tcPr>
          <w:p w14:paraId="3DE04789" w14:textId="77777777" w:rsidR="00906D9F" w:rsidRPr="00FF313E" w:rsidRDefault="00906D9F" w:rsidP="00FF313E">
            <w:pPr>
              <w:spacing w:before="60" w:after="60"/>
              <w:jc w:val="center"/>
              <w:rPr>
                <w:sz w:val="20"/>
              </w:rPr>
            </w:pPr>
            <w:r w:rsidRPr="00FF313E">
              <w:rPr>
                <w:sz w:val="20"/>
              </w:rPr>
              <w:sym w:font="Wingdings" w:char="F0FC"/>
            </w:r>
          </w:p>
        </w:tc>
      </w:tr>
      <w:tr w:rsidR="00906D9F" w14:paraId="12F30E1E" w14:textId="77777777" w:rsidTr="00DA7602">
        <w:trPr>
          <w:cantSplit/>
          <w:trHeight w:val="388"/>
        </w:trPr>
        <w:tc>
          <w:tcPr>
            <w:tcW w:w="4820" w:type="dxa"/>
            <w:shd w:val="clear" w:color="auto" w:fill="F2F2F2" w:themeFill="background1" w:themeFillShade="F2"/>
          </w:tcPr>
          <w:p w14:paraId="0E4121EF" w14:textId="77777777" w:rsidR="00906D9F" w:rsidRPr="00FF313E" w:rsidRDefault="00906D9F" w:rsidP="00FF313E">
            <w:pPr>
              <w:spacing w:before="60" w:after="60"/>
              <w:rPr>
                <w:sz w:val="20"/>
              </w:rPr>
            </w:pPr>
            <w:r w:rsidRPr="00FF313E">
              <w:rPr>
                <w:sz w:val="20"/>
              </w:rPr>
              <w:t xml:space="preserve">Adriana </w:t>
            </w:r>
            <w:proofErr w:type="spellStart"/>
            <w:r w:rsidRPr="00FF313E">
              <w:rPr>
                <w:sz w:val="20"/>
              </w:rPr>
              <w:t>Gunder</w:t>
            </w:r>
            <w:proofErr w:type="spellEnd"/>
            <w:r w:rsidRPr="00FF313E">
              <w:rPr>
                <w:sz w:val="20"/>
              </w:rPr>
              <w:t xml:space="preserve"> </w:t>
            </w:r>
          </w:p>
        </w:tc>
        <w:tc>
          <w:tcPr>
            <w:tcW w:w="4531" w:type="dxa"/>
            <w:shd w:val="clear" w:color="auto" w:fill="F2F2F2" w:themeFill="background1" w:themeFillShade="F2"/>
            <w:vAlign w:val="center"/>
          </w:tcPr>
          <w:p w14:paraId="73BF74DC" w14:textId="77777777" w:rsidR="00906D9F" w:rsidRPr="00FF313E" w:rsidRDefault="00906D9F" w:rsidP="00FF313E">
            <w:pPr>
              <w:spacing w:before="60" w:after="60"/>
              <w:jc w:val="center"/>
              <w:rPr>
                <w:sz w:val="20"/>
              </w:rPr>
            </w:pPr>
            <w:r w:rsidRPr="00FF313E">
              <w:rPr>
                <w:sz w:val="20"/>
              </w:rPr>
              <w:sym w:font="Wingdings" w:char="F0FC"/>
            </w:r>
          </w:p>
        </w:tc>
      </w:tr>
      <w:tr w:rsidR="00906D9F" w14:paraId="6887324E" w14:textId="77777777" w:rsidTr="00DA7602">
        <w:trPr>
          <w:cantSplit/>
          <w:trHeight w:val="388"/>
        </w:trPr>
        <w:tc>
          <w:tcPr>
            <w:tcW w:w="4820" w:type="dxa"/>
            <w:shd w:val="clear" w:color="auto" w:fill="F2F2F2" w:themeFill="background1" w:themeFillShade="F2"/>
          </w:tcPr>
          <w:p w14:paraId="1171417C" w14:textId="77777777" w:rsidR="00906D9F" w:rsidRPr="00FF313E" w:rsidRDefault="00906D9F" w:rsidP="00FF313E">
            <w:pPr>
              <w:spacing w:before="60" w:after="60"/>
              <w:rPr>
                <w:sz w:val="20"/>
              </w:rPr>
            </w:pPr>
            <w:r w:rsidRPr="00FF313E">
              <w:rPr>
                <w:sz w:val="20"/>
              </w:rPr>
              <w:t>Julian Crane</w:t>
            </w:r>
          </w:p>
        </w:tc>
        <w:tc>
          <w:tcPr>
            <w:tcW w:w="4531" w:type="dxa"/>
            <w:shd w:val="clear" w:color="auto" w:fill="F2F2F2" w:themeFill="background1" w:themeFillShade="F2"/>
            <w:vAlign w:val="center"/>
          </w:tcPr>
          <w:p w14:paraId="40E9E872" w14:textId="77777777" w:rsidR="00906D9F" w:rsidRPr="00FF313E" w:rsidRDefault="00906D9F" w:rsidP="00FF313E">
            <w:pPr>
              <w:spacing w:before="60" w:after="60"/>
              <w:jc w:val="center"/>
              <w:rPr>
                <w:sz w:val="20"/>
              </w:rPr>
            </w:pPr>
            <w:r w:rsidRPr="00FF313E">
              <w:rPr>
                <w:sz w:val="20"/>
              </w:rPr>
              <w:sym w:font="Wingdings" w:char="F0FC"/>
            </w:r>
          </w:p>
        </w:tc>
      </w:tr>
      <w:tr w:rsidR="00906D9F" w14:paraId="40E26A7D" w14:textId="77777777" w:rsidTr="00DA7602">
        <w:trPr>
          <w:cantSplit/>
          <w:trHeight w:val="388"/>
        </w:trPr>
        <w:tc>
          <w:tcPr>
            <w:tcW w:w="4820" w:type="dxa"/>
            <w:shd w:val="clear" w:color="auto" w:fill="F2F2F2" w:themeFill="background1" w:themeFillShade="F2"/>
          </w:tcPr>
          <w:p w14:paraId="25A1D2D3" w14:textId="77777777" w:rsidR="00906D9F" w:rsidRPr="00FF313E" w:rsidRDefault="00906D9F" w:rsidP="00FF313E">
            <w:pPr>
              <w:spacing w:before="60" w:after="60"/>
              <w:rPr>
                <w:sz w:val="20"/>
              </w:rPr>
            </w:pPr>
            <w:r w:rsidRPr="00FF313E">
              <w:rPr>
                <w:sz w:val="20"/>
              </w:rPr>
              <w:t>Monique Jonas</w:t>
            </w:r>
          </w:p>
        </w:tc>
        <w:tc>
          <w:tcPr>
            <w:tcW w:w="4531" w:type="dxa"/>
            <w:shd w:val="clear" w:color="auto" w:fill="F2F2F2" w:themeFill="background1" w:themeFillShade="F2"/>
            <w:vAlign w:val="center"/>
          </w:tcPr>
          <w:p w14:paraId="4C219F20" w14:textId="77777777" w:rsidR="00906D9F" w:rsidRPr="00FF313E" w:rsidRDefault="00906D9F" w:rsidP="00FF313E">
            <w:pPr>
              <w:spacing w:before="60" w:after="60"/>
              <w:jc w:val="center"/>
              <w:rPr>
                <w:sz w:val="20"/>
              </w:rPr>
            </w:pPr>
            <w:r w:rsidRPr="00FF313E">
              <w:rPr>
                <w:sz w:val="20"/>
              </w:rPr>
              <w:sym w:font="Wingdings" w:char="F0FC"/>
            </w:r>
          </w:p>
        </w:tc>
      </w:tr>
      <w:tr w:rsidR="00906D9F" w14:paraId="0357B367" w14:textId="77777777" w:rsidTr="00DA7602">
        <w:trPr>
          <w:cantSplit/>
          <w:trHeight w:val="388"/>
        </w:trPr>
        <w:tc>
          <w:tcPr>
            <w:tcW w:w="4820" w:type="dxa"/>
            <w:shd w:val="clear" w:color="auto" w:fill="F2F2F2" w:themeFill="background1" w:themeFillShade="F2"/>
          </w:tcPr>
          <w:p w14:paraId="491C0B69" w14:textId="77777777" w:rsidR="00906D9F" w:rsidRPr="00FF313E" w:rsidRDefault="00906D9F" w:rsidP="00FF313E">
            <w:pPr>
              <w:spacing w:before="60" w:after="60"/>
              <w:rPr>
                <w:sz w:val="20"/>
              </w:rPr>
            </w:pPr>
            <w:r w:rsidRPr="00FF313E">
              <w:rPr>
                <w:sz w:val="20"/>
              </w:rPr>
              <w:t>Fiona Imlach</w:t>
            </w:r>
          </w:p>
        </w:tc>
        <w:tc>
          <w:tcPr>
            <w:tcW w:w="4531" w:type="dxa"/>
            <w:shd w:val="clear" w:color="auto" w:fill="F2F2F2" w:themeFill="background1" w:themeFillShade="F2"/>
            <w:vAlign w:val="center"/>
          </w:tcPr>
          <w:p w14:paraId="53EE985B" w14:textId="77777777" w:rsidR="00906D9F" w:rsidRPr="00FF313E" w:rsidRDefault="00906D9F" w:rsidP="00FF313E">
            <w:pPr>
              <w:spacing w:before="60" w:after="60"/>
              <w:jc w:val="center"/>
              <w:rPr>
                <w:sz w:val="20"/>
              </w:rPr>
            </w:pPr>
            <w:r w:rsidRPr="00FF313E">
              <w:rPr>
                <w:sz w:val="20"/>
              </w:rPr>
              <w:sym w:font="Wingdings" w:char="F0FC"/>
            </w:r>
          </w:p>
        </w:tc>
      </w:tr>
      <w:tr w:rsidR="00906D9F" w14:paraId="0BD3300A" w14:textId="77777777" w:rsidTr="00DA7602">
        <w:trPr>
          <w:cantSplit/>
          <w:trHeight w:val="374"/>
        </w:trPr>
        <w:tc>
          <w:tcPr>
            <w:tcW w:w="4820" w:type="dxa"/>
            <w:shd w:val="clear" w:color="auto" w:fill="F2F2F2" w:themeFill="background1" w:themeFillShade="F2"/>
            <w:hideMark/>
          </w:tcPr>
          <w:p w14:paraId="568A2FD0" w14:textId="0989983C" w:rsidR="00906D9F" w:rsidRPr="00FF313E" w:rsidRDefault="00906D9F" w:rsidP="00FF313E">
            <w:pPr>
              <w:spacing w:before="60" w:after="60"/>
              <w:rPr>
                <w:b/>
                <w:sz w:val="20"/>
              </w:rPr>
            </w:pPr>
            <w:r w:rsidRPr="00FF313E">
              <w:rPr>
                <w:b/>
                <w:sz w:val="20"/>
              </w:rPr>
              <w:t>Total</w:t>
            </w:r>
            <w:r w:rsidR="00DA7602" w:rsidRPr="00FF313E">
              <w:rPr>
                <w:b/>
                <w:sz w:val="20"/>
              </w:rPr>
              <w:t xml:space="preserve"> Members Present</w:t>
            </w:r>
          </w:p>
        </w:tc>
        <w:tc>
          <w:tcPr>
            <w:tcW w:w="4531" w:type="dxa"/>
            <w:shd w:val="clear" w:color="auto" w:fill="F2F2F2" w:themeFill="background1" w:themeFillShade="F2"/>
            <w:hideMark/>
          </w:tcPr>
          <w:p w14:paraId="0E591DA6" w14:textId="77777777" w:rsidR="00906D9F" w:rsidRPr="00FF313E" w:rsidRDefault="00906D9F" w:rsidP="00FF313E">
            <w:pPr>
              <w:spacing w:before="60" w:after="60"/>
              <w:jc w:val="center"/>
              <w:rPr>
                <w:b/>
                <w:sz w:val="20"/>
              </w:rPr>
            </w:pPr>
            <w:r w:rsidRPr="00FF313E">
              <w:rPr>
                <w:b/>
                <w:sz w:val="20"/>
              </w:rPr>
              <w:t>11</w:t>
            </w:r>
          </w:p>
        </w:tc>
      </w:tr>
    </w:tbl>
    <w:p w14:paraId="37CCCDD5" w14:textId="58AE24BA" w:rsidR="00A4719D" w:rsidRDefault="00A4719D" w:rsidP="00CE3B96">
      <w:pPr>
        <w:pStyle w:val="Note"/>
      </w:pPr>
      <w:r>
        <w:tab/>
      </w:r>
    </w:p>
    <w:p w14:paraId="47012AF6" w14:textId="77777777" w:rsidR="00A4719D" w:rsidRPr="0081053F" w:rsidRDefault="00A4719D" w:rsidP="00CE3B96"/>
    <w:p w14:paraId="01466192" w14:textId="77777777" w:rsidR="003C1CBB" w:rsidRDefault="003C1CBB" w:rsidP="00CE3B96"/>
    <w:p w14:paraId="44310DA9" w14:textId="77777777" w:rsidR="0098404A" w:rsidRDefault="0098404A" w:rsidP="00CE3B96">
      <w:pPr>
        <w:sectPr w:rsidR="0098404A" w:rsidSect="00E26FF9">
          <w:footerReference w:type="even" r:id="rId17"/>
          <w:endnotePr>
            <w:numFmt w:val="decimal"/>
          </w:endnotePr>
          <w:pgSz w:w="11907" w:h="16840" w:code="9"/>
          <w:pgMar w:top="1418" w:right="1134" w:bottom="1559" w:left="1134" w:header="567" w:footer="567" w:gutter="0"/>
          <w:pgNumType w:start="1"/>
          <w:cols w:space="720"/>
        </w:sectPr>
      </w:pPr>
    </w:p>
    <w:p w14:paraId="4A5AAE95" w14:textId="77777777" w:rsidR="00A4719D" w:rsidRPr="0081053F" w:rsidRDefault="00A4719D" w:rsidP="00CE3B96">
      <w:pPr>
        <w:pStyle w:val="Heading1"/>
      </w:pPr>
      <w:bookmarkStart w:id="41" w:name="_Toc131391792"/>
      <w:bookmarkStart w:id="42" w:name="_Toc212976612"/>
      <w:bookmarkStart w:id="43" w:name="_Toc328989977"/>
      <w:bookmarkStart w:id="44" w:name="_Toc383162694"/>
      <w:bookmarkStart w:id="45" w:name="_Toc482083318"/>
      <w:bookmarkStart w:id="46" w:name="_Toc44496883"/>
      <w:r w:rsidRPr="0081053F">
        <w:lastRenderedPageBreak/>
        <w:t>National Ethics Advisory Committee</w:t>
      </w:r>
      <w:bookmarkEnd w:id="41"/>
      <w:bookmarkEnd w:id="42"/>
      <w:bookmarkEnd w:id="43"/>
      <w:bookmarkEnd w:id="44"/>
      <w:bookmarkEnd w:id="45"/>
      <w:r>
        <w:t xml:space="preserve"> Secretariat</w:t>
      </w:r>
      <w:bookmarkEnd w:id="46"/>
      <w:r>
        <w:t xml:space="preserve"> </w:t>
      </w:r>
    </w:p>
    <w:p w14:paraId="13E86C96" w14:textId="77777777" w:rsidR="00A4719D" w:rsidRPr="0081053F" w:rsidRDefault="00A4719D" w:rsidP="0098404A">
      <w:pPr>
        <w:pStyle w:val="Heading2"/>
      </w:pPr>
      <w:bookmarkStart w:id="47" w:name="_Toc44496884"/>
      <w:r w:rsidRPr="0081053F">
        <w:t xml:space="preserve">Role of the </w:t>
      </w:r>
      <w:r w:rsidRPr="0081053F">
        <w:rPr>
          <w:rFonts w:eastAsia="Arial Unicode MS"/>
        </w:rPr>
        <w:t>National Ethics Advisory Committee</w:t>
      </w:r>
      <w:r w:rsidRPr="0081053F">
        <w:t xml:space="preserve"> </w:t>
      </w:r>
      <w:r>
        <w:t>S</w:t>
      </w:r>
      <w:r w:rsidRPr="0081053F">
        <w:t>ecretariat</w:t>
      </w:r>
      <w:bookmarkEnd w:id="47"/>
    </w:p>
    <w:p w14:paraId="569A83E4" w14:textId="77777777" w:rsidR="00A4719D" w:rsidRPr="009E1475" w:rsidRDefault="00A4719D" w:rsidP="00CE3B96">
      <w:r w:rsidRPr="009E1475">
        <w:t>The NEAC Secretariat provides dedicated analytical policy and administrative support to NEAC. It is located in the Ministry of Health.</w:t>
      </w:r>
    </w:p>
    <w:p w14:paraId="00C2B406" w14:textId="77777777" w:rsidR="00A4719D" w:rsidRPr="004B189B" w:rsidRDefault="00A4719D" w:rsidP="0098404A">
      <w:pPr>
        <w:pStyle w:val="Heading2"/>
      </w:pPr>
      <w:bookmarkStart w:id="48" w:name="_Toc44496885"/>
      <w:r w:rsidRPr="004B189B">
        <w:t xml:space="preserve">Membership of the </w:t>
      </w:r>
      <w:r w:rsidRPr="004B189B">
        <w:rPr>
          <w:rFonts w:eastAsia="Arial Unicode MS"/>
        </w:rPr>
        <w:t>National Ethics Advisory Committee</w:t>
      </w:r>
      <w:r w:rsidRPr="004B189B">
        <w:t xml:space="preserve"> </w:t>
      </w:r>
      <w:r>
        <w:t>S</w:t>
      </w:r>
      <w:r w:rsidRPr="004B189B">
        <w:t>ecretariat</w:t>
      </w:r>
      <w:bookmarkEnd w:id="48"/>
    </w:p>
    <w:p w14:paraId="4880F6C3" w14:textId="5E8E8B04" w:rsidR="00A4719D" w:rsidRPr="009E1475" w:rsidRDefault="00A4719D" w:rsidP="00CE3B96">
      <w:r w:rsidRPr="009E1475">
        <w:t>The NEAC Secretariat in 201</w:t>
      </w:r>
      <w:r w:rsidR="0003063C" w:rsidRPr="009E1475">
        <w:t>7</w:t>
      </w:r>
      <w:r w:rsidRPr="009E1475">
        <w:t xml:space="preserve"> comprised:</w:t>
      </w:r>
    </w:p>
    <w:p w14:paraId="10210C38" w14:textId="326E7A7A" w:rsidR="0003063C" w:rsidRDefault="0003063C" w:rsidP="00CE3B96">
      <w:pPr>
        <w:pStyle w:val="Bullet"/>
      </w:pPr>
      <w:r>
        <w:t xml:space="preserve">Philippa </w:t>
      </w:r>
      <w:proofErr w:type="spellStart"/>
      <w:r>
        <w:t>Bas</w:t>
      </w:r>
      <w:r w:rsidR="00DA7602">
        <w:t>cand</w:t>
      </w:r>
      <w:proofErr w:type="spellEnd"/>
      <w:r w:rsidR="00DA7602">
        <w:t xml:space="preserve">, Manager Ethics </w:t>
      </w:r>
    </w:p>
    <w:p w14:paraId="28FCABF4" w14:textId="02A00FB7" w:rsidR="0003063C" w:rsidRDefault="00DA7602" w:rsidP="00CE3B96">
      <w:pPr>
        <w:pStyle w:val="Bullet"/>
      </w:pPr>
      <w:r>
        <w:t xml:space="preserve">Beverley </w:t>
      </w:r>
      <w:proofErr w:type="spellStart"/>
      <w:r>
        <w:t>Braybrook</w:t>
      </w:r>
      <w:proofErr w:type="spellEnd"/>
      <w:r>
        <w:t>, Principal Policy Analyst</w:t>
      </w:r>
    </w:p>
    <w:p w14:paraId="5EDE80B5" w14:textId="445375D6" w:rsidR="0003063C" w:rsidRDefault="00DA7602" w:rsidP="00CE3B96">
      <w:pPr>
        <w:pStyle w:val="Bullet"/>
      </w:pPr>
      <w:r>
        <w:t xml:space="preserve">Nic </w:t>
      </w:r>
      <w:proofErr w:type="spellStart"/>
      <w:r>
        <w:t>Aagaard</w:t>
      </w:r>
      <w:proofErr w:type="spellEnd"/>
      <w:r w:rsidRPr="00B9343C">
        <w:t xml:space="preserve">, </w:t>
      </w:r>
      <w:r>
        <w:t>Acting P</w:t>
      </w:r>
      <w:r w:rsidRPr="00B9343C">
        <w:t xml:space="preserve">rincipal </w:t>
      </w:r>
      <w:r>
        <w:t xml:space="preserve">Advisor </w:t>
      </w:r>
    </w:p>
    <w:p w14:paraId="166ED40A" w14:textId="000CAC6C" w:rsidR="00906D9F" w:rsidRDefault="00DA7602" w:rsidP="00CE3B96">
      <w:pPr>
        <w:pStyle w:val="Bullet"/>
      </w:pPr>
      <w:r>
        <w:t xml:space="preserve">Fox </w:t>
      </w:r>
      <w:proofErr w:type="spellStart"/>
      <w:r>
        <w:t>Swindells</w:t>
      </w:r>
      <w:proofErr w:type="spellEnd"/>
      <w:r>
        <w:t>, Acting Senior Advisor</w:t>
      </w:r>
    </w:p>
    <w:p w14:paraId="35E7800F" w14:textId="538293C9" w:rsidR="0003063C" w:rsidRDefault="00DA7602" w:rsidP="00CE3B96">
      <w:pPr>
        <w:pStyle w:val="Bullet"/>
      </w:pPr>
      <w:r>
        <w:t xml:space="preserve">Isabel Ross, Policy Analyst </w:t>
      </w:r>
    </w:p>
    <w:p w14:paraId="0CCA5065" w14:textId="144A6071" w:rsidR="00906D9F" w:rsidRDefault="00DA7602" w:rsidP="00CE3B96">
      <w:pPr>
        <w:pStyle w:val="Bullet"/>
      </w:pPr>
      <w:r>
        <w:t>Hayley Robertson, Policy Analyst</w:t>
      </w:r>
    </w:p>
    <w:p w14:paraId="0D28A14F" w14:textId="149FE5B4" w:rsidR="0003063C" w:rsidRDefault="00DA7602" w:rsidP="00CE3B96">
      <w:pPr>
        <w:pStyle w:val="Bullet"/>
      </w:pPr>
      <w:r>
        <w:t xml:space="preserve">Moana </w:t>
      </w:r>
      <w:proofErr w:type="spellStart"/>
      <w:r>
        <w:t>Tupaea</w:t>
      </w:r>
      <w:proofErr w:type="spellEnd"/>
      <w:r>
        <w:t>, Group Administrator.</w:t>
      </w:r>
    </w:p>
    <w:p w14:paraId="2247ABF3" w14:textId="77777777" w:rsidR="00A4719D" w:rsidRPr="0081053F" w:rsidRDefault="00A4719D" w:rsidP="00CE3B96">
      <w:pPr>
        <w:rPr>
          <w:sz w:val="2"/>
          <w:szCs w:val="2"/>
        </w:rPr>
      </w:pPr>
      <w:r w:rsidRPr="0081053F">
        <w:rPr>
          <w:highlight w:val="yellow"/>
        </w:rPr>
        <w:br w:type="page"/>
      </w:r>
    </w:p>
    <w:p w14:paraId="329C4D63" w14:textId="735CAF18" w:rsidR="00A4719D" w:rsidRPr="0081053F" w:rsidRDefault="00A4719D" w:rsidP="00CE3B96">
      <w:pPr>
        <w:pStyle w:val="Heading1"/>
      </w:pPr>
      <w:bookmarkStart w:id="49" w:name="_Toc131391795"/>
      <w:bookmarkStart w:id="50" w:name="_Toc212976613"/>
      <w:bookmarkStart w:id="51" w:name="_Toc328989978"/>
      <w:bookmarkStart w:id="52" w:name="_Toc383162695"/>
      <w:bookmarkStart w:id="53" w:name="_Toc482083319"/>
      <w:bookmarkStart w:id="54" w:name="_Toc44496886"/>
      <w:r w:rsidRPr="0081053F">
        <w:lastRenderedPageBreak/>
        <w:t xml:space="preserve">Contact </w:t>
      </w:r>
      <w:r w:rsidR="00DA7602">
        <w:t>D</w:t>
      </w:r>
      <w:r w:rsidRPr="0081053F">
        <w:t>etails</w:t>
      </w:r>
      <w:bookmarkEnd w:id="49"/>
      <w:bookmarkEnd w:id="50"/>
      <w:r w:rsidRPr="0081053F">
        <w:t xml:space="preserve"> for the National Ethics Advisory Committee</w:t>
      </w:r>
      <w:bookmarkEnd w:id="51"/>
      <w:bookmarkEnd w:id="52"/>
      <w:bookmarkEnd w:id="53"/>
      <w:bookmarkEnd w:id="54"/>
    </w:p>
    <w:p w14:paraId="25699123" w14:textId="4E3831BE" w:rsidR="00A4719D" w:rsidRDefault="00A4719D" w:rsidP="00CE3B96">
      <w:r w:rsidRPr="009E1475">
        <w:t>Contact details for NEAC</w:t>
      </w:r>
      <w:r w:rsidR="00A355A2">
        <w:t xml:space="preserve"> are as follows</w:t>
      </w:r>
      <w:r w:rsidRPr="009E1475">
        <w:t>:</w:t>
      </w:r>
    </w:p>
    <w:tbl>
      <w:tblPr>
        <w:tblpPr w:leftFromText="180" w:rightFromText="180" w:vertAnchor="text" w:horzAnchor="page" w:tblpX="1167" w:tblpY="221"/>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405"/>
        <w:gridCol w:w="6946"/>
      </w:tblGrid>
      <w:tr w:rsidR="00DA7602" w:rsidRPr="00DA7602" w14:paraId="06DEDA93" w14:textId="77777777" w:rsidTr="0098404A">
        <w:trPr>
          <w:cantSplit/>
          <w:trHeight w:val="699"/>
        </w:trPr>
        <w:tc>
          <w:tcPr>
            <w:tcW w:w="2405" w:type="dxa"/>
            <w:shd w:val="clear" w:color="auto" w:fill="D9D9D9" w:themeFill="background1" w:themeFillShade="D9"/>
            <w:vAlign w:val="center"/>
            <w:hideMark/>
          </w:tcPr>
          <w:p w14:paraId="43FA1CC9" w14:textId="5A58A183" w:rsidR="00DA7602" w:rsidRPr="00DA7602" w:rsidRDefault="00DA7602" w:rsidP="0098404A">
            <w:pPr>
              <w:rPr>
                <w:b/>
              </w:rPr>
            </w:pPr>
            <w:r w:rsidRPr="00DA7602">
              <w:rPr>
                <w:b/>
              </w:rPr>
              <w:t>Email</w:t>
            </w:r>
          </w:p>
        </w:tc>
        <w:tc>
          <w:tcPr>
            <w:tcW w:w="6946" w:type="dxa"/>
            <w:shd w:val="clear" w:color="auto" w:fill="F2F2F2" w:themeFill="background1" w:themeFillShade="F2"/>
            <w:vAlign w:val="center"/>
            <w:hideMark/>
          </w:tcPr>
          <w:p w14:paraId="5F004B66" w14:textId="77777777" w:rsidR="00DA7602" w:rsidRPr="009E1475" w:rsidRDefault="00DA7602" w:rsidP="0098404A">
            <w:r w:rsidRPr="009E1475">
              <w:t>neac@health.govt.nz</w:t>
            </w:r>
          </w:p>
          <w:p w14:paraId="43F0C5BE" w14:textId="77777777" w:rsidR="00DA7602" w:rsidRPr="00DA7602" w:rsidRDefault="00DA7602" w:rsidP="0098404A">
            <w:pPr>
              <w:rPr>
                <w:b/>
              </w:rPr>
            </w:pPr>
          </w:p>
        </w:tc>
      </w:tr>
      <w:tr w:rsidR="00DA7602" w14:paraId="2CBC7DC6" w14:textId="77777777" w:rsidTr="0098404A">
        <w:trPr>
          <w:cantSplit/>
          <w:trHeight w:val="374"/>
        </w:trPr>
        <w:tc>
          <w:tcPr>
            <w:tcW w:w="2405" w:type="dxa"/>
            <w:shd w:val="clear" w:color="auto" w:fill="D9D9D9" w:themeFill="background1" w:themeFillShade="D9"/>
            <w:vAlign w:val="center"/>
            <w:hideMark/>
          </w:tcPr>
          <w:p w14:paraId="2E73F6FF" w14:textId="45E6D6F1" w:rsidR="00DA7602" w:rsidRPr="00DA7602" w:rsidRDefault="00DA7602" w:rsidP="0098404A">
            <w:pPr>
              <w:rPr>
                <w:b/>
                <w:sz w:val="14"/>
              </w:rPr>
            </w:pPr>
            <w:r w:rsidRPr="00DA7602">
              <w:rPr>
                <w:b/>
              </w:rPr>
              <w:t xml:space="preserve">Postal </w:t>
            </w:r>
            <w:r>
              <w:rPr>
                <w:b/>
              </w:rPr>
              <w:t>A</w:t>
            </w:r>
            <w:r w:rsidRPr="00DA7602">
              <w:rPr>
                <w:b/>
              </w:rPr>
              <w:t>ddress</w:t>
            </w:r>
          </w:p>
        </w:tc>
        <w:tc>
          <w:tcPr>
            <w:tcW w:w="6946" w:type="dxa"/>
            <w:shd w:val="clear" w:color="auto" w:fill="F2F2F2" w:themeFill="background1" w:themeFillShade="F2"/>
            <w:vAlign w:val="center"/>
            <w:hideMark/>
          </w:tcPr>
          <w:p w14:paraId="31D753F4" w14:textId="42F2E714" w:rsidR="00DA7602" w:rsidRDefault="00DA7602" w:rsidP="0098404A">
            <w:r w:rsidRPr="009E1475">
              <w:t>PO Box 5013, Wellington 6145</w:t>
            </w:r>
          </w:p>
        </w:tc>
      </w:tr>
      <w:tr w:rsidR="00DA7602" w14:paraId="507EC5AD" w14:textId="77777777" w:rsidTr="0098404A">
        <w:trPr>
          <w:cantSplit/>
          <w:trHeight w:val="388"/>
        </w:trPr>
        <w:tc>
          <w:tcPr>
            <w:tcW w:w="2405" w:type="dxa"/>
            <w:shd w:val="clear" w:color="auto" w:fill="D9D9D9" w:themeFill="background1" w:themeFillShade="D9"/>
            <w:vAlign w:val="center"/>
            <w:hideMark/>
          </w:tcPr>
          <w:p w14:paraId="5631EF5E" w14:textId="296F83DB" w:rsidR="00DA7602" w:rsidRPr="00DA7602" w:rsidRDefault="00DA7602" w:rsidP="0098404A">
            <w:pPr>
              <w:rPr>
                <w:b/>
              </w:rPr>
            </w:pPr>
            <w:r w:rsidRPr="00DA7602">
              <w:rPr>
                <w:b/>
              </w:rPr>
              <w:t>Website</w:t>
            </w:r>
          </w:p>
        </w:tc>
        <w:tc>
          <w:tcPr>
            <w:tcW w:w="6946" w:type="dxa"/>
            <w:shd w:val="clear" w:color="auto" w:fill="F2F2F2" w:themeFill="background1" w:themeFillShade="F2"/>
            <w:vAlign w:val="center"/>
            <w:hideMark/>
          </w:tcPr>
          <w:p w14:paraId="54B8CC34" w14:textId="1EA73BAE" w:rsidR="00DA7602" w:rsidRDefault="008270A4" w:rsidP="0098404A">
            <w:hyperlink r:id="rId18" w:history="1">
              <w:r w:rsidR="00DA7602" w:rsidRPr="00010D2E">
                <w:rPr>
                  <w:rStyle w:val="Hyperlink"/>
                </w:rPr>
                <w:t>www.neac.health.govt.nz</w:t>
              </w:r>
            </w:hyperlink>
          </w:p>
        </w:tc>
      </w:tr>
    </w:tbl>
    <w:p w14:paraId="57AD5D2F" w14:textId="30DCA79F" w:rsidR="00DA7602" w:rsidRDefault="00DA7602" w:rsidP="00CE3B96"/>
    <w:p w14:paraId="26B56962" w14:textId="77777777" w:rsidR="00A4719D" w:rsidRPr="0081053F" w:rsidRDefault="00A4719D" w:rsidP="00CE3B96">
      <w:pPr>
        <w:rPr>
          <w:sz w:val="2"/>
          <w:szCs w:val="2"/>
          <w:highlight w:val="yellow"/>
        </w:rPr>
      </w:pPr>
      <w:r w:rsidRPr="0081053F">
        <w:rPr>
          <w:highlight w:val="yellow"/>
        </w:rPr>
        <w:br w:type="page"/>
      </w:r>
    </w:p>
    <w:p w14:paraId="1898AD2B" w14:textId="77777777" w:rsidR="00A4719D" w:rsidRPr="0081053F" w:rsidRDefault="00A4719D" w:rsidP="00CE3B96">
      <w:pPr>
        <w:pStyle w:val="Heading1"/>
      </w:pPr>
      <w:bookmarkStart w:id="55" w:name="_Toc131391763"/>
      <w:bookmarkStart w:id="56" w:name="_Toc212976615"/>
      <w:bookmarkStart w:id="57" w:name="_Toc222712248"/>
      <w:bookmarkStart w:id="58" w:name="_Toc246231717"/>
      <w:bookmarkStart w:id="59" w:name="_Toc328989979"/>
      <w:bookmarkStart w:id="60" w:name="_Toc383162696"/>
      <w:bookmarkStart w:id="61" w:name="_Toc482083320"/>
      <w:bookmarkStart w:id="62" w:name="_Toc44496887"/>
      <w:r w:rsidRPr="0081053F">
        <w:lastRenderedPageBreak/>
        <w:t xml:space="preserve">Appendix: Terms of </w:t>
      </w:r>
      <w:bookmarkEnd w:id="55"/>
      <w:bookmarkEnd w:id="56"/>
      <w:bookmarkEnd w:id="57"/>
      <w:r>
        <w:t>r</w:t>
      </w:r>
      <w:r w:rsidRPr="0081053F">
        <w:t>eference for the National Ethics Advisory Committee</w:t>
      </w:r>
      <w:bookmarkEnd w:id="58"/>
      <w:bookmarkEnd w:id="59"/>
      <w:bookmarkEnd w:id="60"/>
      <w:bookmarkEnd w:id="61"/>
      <w:bookmarkEnd w:id="62"/>
    </w:p>
    <w:p w14:paraId="343818EC" w14:textId="77777777" w:rsidR="00A4719D" w:rsidRPr="005F7482" w:rsidRDefault="00A4719D" w:rsidP="00CE3B96">
      <w:r w:rsidRPr="005F7482">
        <w:t>These terms of reference came into effect in December 2013.</w:t>
      </w:r>
    </w:p>
    <w:p w14:paraId="6720E874" w14:textId="77777777" w:rsidR="00A4719D" w:rsidRPr="00DA7602" w:rsidRDefault="00A4719D" w:rsidP="00DA7602">
      <w:pPr>
        <w:pStyle w:val="Number"/>
      </w:pPr>
      <w:r w:rsidRPr="00DA7602">
        <w:t>The National Advisory Committee on Health and Disability Support Services Ethics (the National Ethics Advisory Committee) is a ministerial advisory committee established under section 16 of the New Zealand Public Health and Disability Act 2000 (the Act). The National Ethics Advisory Committee is established by and accountable to the Minister of Health.</w:t>
      </w:r>
    </w:p>
    <w:p w14:paraId="7482985B" w14:textId="77777777" w:rsidR="00A4719D" w:rsidRPr="006E6098" w:rsidRDefault="00A4719D" w:rsidP="0098404A">
      <w:pPr>
        <w:pStyle w:val="Heading2"/>
        <w:rPr>
          <w:i/>
        </w:rPr>
      </w:pPr>
      <w:bookmarkStart w:id="63" w:name="_Toc44496888"/>
      <w:r w:rsidRPr="006E6098">
        <w:t>Functions of the Committee</w:t>
      </w:r>
      <w:bookmarkEnd w:id="63"/>
    </w:p>
    <w:p w14:paraId="511BE2AE" w14:textId="77777777" w:rsidR="00A4719D" w:rsidRPr="006E6098" w:rsidRDefault="00A4719D" w:rsidP="00DA7602">
      <w:pPr>
        <w:pStyle w:val="Number"/>
      </w:pPr>
      <w:r w:rsidRPr="006E6098">
        <w:t>The National Ethics Advisory Committee</w:t>
      </w:r>
      <w:r>
        <w:t>’</w:t>
      </w:r>
      <w:r w:rsidRPr="006E6098">
        <w:t>s statutory functions are to:</w:t>
      </w:r>
    </w:p>
    <w:p w14:paraId="35D3FE5C" w14:textId="77777777" w:rsidR="00A4719D" w:rsidRPr="006E6098" w:rsidRDefault="00A4719D" w:rsidP="00DA7602">
      <w:pPr>
        <w:pStyle w:val="BulletIndent"/>
      </w:pPr>
      <w:r w:rsidRPr="006E6098">
        <w:t>provide advice to the Minister of Health on ethical issues of national significance in respect of any health and disability matters (including research and health services)</w:t>
      </w:r>
    </w:p>
    <w:p w14:paraId="20D1DE66" w14:textId="77777777" w:rsidR="00A4719D" w:rsidRPr="006E6098" w:rsidRDefault="00A4719D" w:rsidP="00DA7602">
      <w:pPr>
        <w:pStyle w:val="BulletIndent"/>
      </w:pPr>
      <w:r w:rsidRPr="006E6098">
        <w:t>determine nationally consistent ethical standards across the health and disability sector and provide scrutiny for national health research and health services.</w:t>
      </w:r>
    </w:p>
    <w:p w14:paraId="2E4DB3C4" w14:textId="77777777" w:rsidR="00A4719D" w:rsidRPr="006E6098" w:rsidRDefault="00A4719D" w:rsidP="00DA7602">
      <w:pPr>
        <w:pStyle w:val="Number"/>
      </w:pPr>
      <w:r w:rsidRPr="006E6098">
        <w:t>As part of its functions the Committee is also required to:</w:t>
      </w:r>
    </w:p>
    <w:p w14:paraId="75F62F55" w14:textId="77777777" w:rsidR="00A4719D" w:rsidRPr="006E6098" w:rsidRDefault="00A4719D" w:rsidP="00DA7602">
      <w:pPr>
        <w:pStyle w:val="BulletIndent"/>
      </w:pPr>
      <w:r w:rsidRPr="006E6098">
        <w:t>consult with any members of the public, persons involved in the funding or provision of services, and other persons that the committee considers appropriate before providing advice on an issue (section 16(4) of the Act refers)</w:t>
      </w:r>
    </w:p>
    <w:p w14:paraId="0082B483" w14:textId="77777777" w:rsidR="00A4719D" w:rsidRPr="006E6098" w:rsidRDefault="00A4719D" w:rsidP="00DA7602">
      <w:pPr>
        <w:pStyle w:val="BulletIndent"/>
      </w:pPr>
      <w:r w:rsidRPr="006E6098">
        <w:t>at least annually, deliver to the Minister of Health a report setting out its activities and summarising its advice on the matters referred to it under section 16 of the Act by the Minister of Health.</w:t>
      </w:r>
    </w:p>
    <w:p w14:paraId="3153B6F8" w14:textId="77777777" w:rsidR="00A4719D" w:rsidRPr="006E6098" w:rsidRDefault="00A4719D" w:rsidP="00DA7602">
      <w:pPr>
        <w:pStyle w:val="Number"/>
      </w:pPr>
      <w:r w:rsidRPr="006E6098">
        <w:t>In undertaking its functions, the Committee is expected to:</w:t>
      </w:r>
    </w:p>
    <w:p w14:paraId="739F1678" w14:textId="77777777" w:rsidR="00A4719D" w:rsidRPr="006E6098" w:rsidRDefault="00A4719D" w:rsidP="00DA7602">
      <w:pPr>
        <w:pStyle w:val="BulletIndent"/>
      </w:pPr>
      <w:r w:rsidRPr="006E6098">
        <w:t>provide advice on priority issues of national significance as requested by the Minister of Health</w:t>
      </w:r>
    </w:p>
    <w:p w14:paraId="392DDEC9" w14:textId="77777777" w:rsidR="00A4719D" w:rsidRPr="006E6098" w:rsidRDefault="00A4719D" w:rsidP="00DA7602">
      <w:pPr>
        <w:pStyle w:val="BulletIndent"/>
      </w:pPr>
      <w:r w:rsidRPr="006E6098">
        <w:t>provide advice to the Minister of Health regarding ethical issues concerning emerging areas of health research and innovative practice.</w:t>
      </w:r>
      <w:r>
        <w:t xml:space="preserve"> </w:t>
      </w:r>
      <w:r w:rsidRPr="006E6098">
        <w:t>The advice is to include the Committee</w:t>
      </w:r>
      <w:r>
        <w:t>’</w:t>
      </w:r>
      <w:r w:rsidRPr="006E6098">
        <w:t>s rationale for its advice and any relevant evidence and/or documentation</w:t>
      </w:r>
    </w:p>
    <w:p w14:paraId="2FC89784" w14:textId="77777777" w:rsidR="00A4719D" w:rsidRPr="006E6098" w:rsidRDefault="00A4719D" w:rsidP="00DA7602">
      <w:pPr>
        <w:pStyle w:val="BulletIndent"/>
      </w:pPr>
      <w:r w:rsidRPr="006E6098">
        <w:t>provide advice to the Minister of Health regarding aspects of ethical review in New Zealand, including the setting of principles and guidelines in relation to each of the different types of health research and innovative practice.</w:t>
      </w:r>
      <w:r>
        <w:t xml:space="preserve"> </w:t>
      </w:r>
      <w:r w:rsidRPr="006E6098">
        <w:t>The advice is to include the Committee</w:t>
      </w:r>
      <w:r>
        <w:t>’</w:t>
      </w:r>
      <w:r w:rsidRPr="006E6098">
        <w:t>s rationale for its advice and any relevant evidence and/or documentation</w:t>
      </w:r>
    </w:p>
    <w:p w14:paraId="3D697C45" w14:textId="77777777" w:rsidR="00A4719D" w:rsidRPr="006E6098" w:rsidRDefault="00A4719D" w:rsidP="00DA7602">
      <w:pPr>
        <w:pStyle w:val="BulletIndent"/>
      </w:pPr>
      <w:r w:rsidRPr="006E6098">
        <w:t>develop and promote national ethical guidelines for health research and health and disability support services.</w:t>
      </w:r>
      <w:r>
        <w:t xml:space="preserve"> </w:t>
      </w:r>
      <w:r w:rsidRPr="006E6098">
        <w:t>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12D12A54" w14:textId="77777777" w:rsidR="00A4719D" w:rsidRPr="006E6098" w:rsidRDefault="00A4719D" w:rsidP="00DA7602">
      <w:pPr>
        <w:pStyle w:val="BulletIndent"/>
      </w:pPr>
      <w:r w:rsidRPr="006E6098">
        <w:t>monitor and review the operation of the health and disability ethics committees for the purposes of providing direction, guidance and leadership to ensure the ongoing quality and consistency of ethical review in the health and disability sector</w:t>
      </w:r>
    </w:p>
    <w:p w14:paraId="7D518206" w14:textId="77777777" w:rsidR="00A4719D" w:rsidRPr="006E6098" w:rsidRDefault="00A4719D" w:rsidP="00DA7602">
      <w:pPr>
        <w:pStyle w:val="BulletIndent"/>
      </w:pPr>
      <w:r w:rsidRPr="006E6098">
        <w:t>undertake its tasks in a manner consistent with the principles of the Treaty of Waitangi</w:t>
      </w:r>
    </w:p>
    <w:p w14:paraId="3AF61225" w14:textId="77777777" w:rsidR="00A4719D" w:rsidRPr="006E6098" w:rsidRDefault="00A4719D" w:rsidP="00DA7602">
      <w:pPr>
        <w:pStyle w:val="BulletIndent"/>
      </w:pPr>
      <w:r w:rsidRPr="006E6098">
        <w:lastRenderedPageBreak/>
        <w:t>develop guidelines on conducting observational studies in an ethical manner and establish parameters for the ethical review of observational studies (including guidance on weighing up the harms and benefits of this type of research).</w:t>
      </w:r>
    </w:p>
    <w:p w14:paraId="0D22F9EC" w14:textId="77777777" w:rsidR="00A4719D" w:rsidRPr="006E6098" w:rsidRDefault="00A4719D" w:rsidP="0098404A">
      <w:pPr>
        <w:pStyle w:val="Heading2"/>
        <w:rPr>
          <w:i/>
        </w:rPr>
      </w:pPr>
      <w:bookmarkStart w:id="64" w:name="_Toc131391501"/>
      <w:bookmarkStart w:id="65" w:name="_Toc131391765"/>
      <w:bookmarkStart w:id="66" w:name="_Toc44496889"/>
      <w:r w:rsidRPr="006E6098">
        <w:t>Composition of the Committee</w:t>
      </w:r>
      <w:bookmarkEnd w:id="64"/>
      <w:bookmarkEnd w:id="65"/>
      <w:bookmarkEnd w:id="66"/>
    </w:p>
    <w:p w14:paraId="11DA9C78" w14:textId="77777777" w:rsidR="00A4719D" w:rsidRPr="006E6098" w:rsidRDefault="00A4719D" w:rsidP="00DA7602">
      <w:pPr>
        <w:pStyle w:val="Number"/>
      </w:pPr>
      <w:r w:rsidRPr="006E6098">
        <w:t>The National Ethics Advisory Committee will have a maximum of 12 members appointed by the Minister of Health.</w:t>
      </w:r>
    </w:p>
    <w:p w14:paraId="0AB150E2" w14:textId="77777777" w:rsidR="00A4719D" w:rsidRPr="006E6098" w:rsidRDefault="00A4719D" w:rsidP="00DA7602">
      <w:pPr>
        <w:pStyle w:val="Number"/>
      </w:pPr>
      <w:r w:rsidRPr="006E6098">
        <w:t>The Committee</w:t>
      </w:r>
      <w:r>
        <w:t>’</w:t>
      </w:r>
      <w:r w:rsidRPr="006E6098">
        <w:t>s membership must include:</w:t>
      </w:r>
    </w:p>
    <w:p w14:paraId="4F78A4CC" w14:textId="77777777" w:rsidR="00A4719D" w:rsidRPr="006E6098" w:rsidRDefault="00A4719D" w:rsidP="00DA7602">
      <w:pPr>
        <w:pStyle w:val="BulletIndent"/>
      </w:pPr>
      <w:r w:rsidRPr="006E6098">
        <w:t>two health professionals (one of whom must be a registered medical practitioner)</w:t>
      </w:r>
    </w:p>
    <w:p w14:paraId="625716E0" w14:textId="77777777" w:rsidR="00A4719D" w:rsidRPr="006E6098" w:rsidRDefault="00A4719D" w:rsidP="00DA7602">
      <w:pPr>
        <w:pStyle w:val="BulletIndent"/>
      </w:pPr>
      <w:r w:rsidRPr="006E6098">
        <w:t>three community/consumer representatives (must not be health professionals, health researchers, or professional members)</w:t>
      </w:r>
    </w:p>
    <w:p w14:paraId="42157760" w14:textId="77777777" w:rsidR="00A4719D" w:rsidRPr="006E6098" w:rsidRDefault="00A4719D" w:rsidP="00DA7602">
      <w:pPr>
        <w:pStyle w:val="BulletIndent"/>
      </w:pPr>
      <w:r w:rsidRPr="006E6098">
        <w:t>one member nominated by the Health Research Council of New Zealand</w:t>
      </w:r>
    </w:p>
    <w:p w14:paraId="4C917C36" w14:textId="77777777" w:rsidR="00A4719D" w:rsidRPr="006E6098" w:rsidRDefault="00A4719D" w:rsidP="00DA7602">
      <w:pPr>
        <w:pStyle w:val="BulletIndent"/>
      </w:pPr>
      <w:r w:rsidRPr="006E6098">
        <w:t>two or more Māori members (one of whom must have a background in Māori research and/or ethics).</w:t>
      </w:r>
    </w:p>
    <w:p w14:paraId="0456F166" w14:textId="77777777" w:rsidR="00A4719D" w:rsidRPr="006E6098" w:rsidRDefault="00A4719D" w:rsidP="00DA7602">
      <w:pPr>
        <w:pStyle w:val="Number"/>
      </w:pPr>
      <w:r w:rsidRPr="006E6098">
        <w:t>The membership must also have expertise in the following areas:</w:t>
      </w:r>
    </w:p>
    <w:p w14:paraId="16777800" w14:textId="77777777" w:rsidR="00A4719D" w:rsidRPr="006E6098" w:rsidRDefault="00A4719D" w:rsidP="00DA7602">
      <w:pPr>
        <w:pStyle w:val="BulletIndent"/>
      </w:pPr>
      <w:r w:rsidRPr="006E6098">
        <w:t>ethics</w:t>
      </w:r>
    </w:p>
    <w:p w14:paraId="00435658" w14:textId="77777777" w:rsidR="00A4719D" w:rsidRPr="006E6098" w:rsidRDefault="00A4719D" w:rsidP="00DA7602">
      <w:pPr>
        <w:pStyle w:val="BulletIndent"/>
      </w:pPr>
      <w:r w:rsidRPr="006E6098">
        <w:t>research (qualitative and quantitative)</w:t>
      </w:r>
    </w:p>
    <w:p w14:paraId="3254263E" w14:textId="77777777" w:rsidR="00A4719D" w:rsidRPr="006E6098" w:rsidRDefault="00A4719D" w:rsidP="00DA7602">
      <w:pPr>
        <w:pStyle w:val="BulletIndent"/>
      </w:pPr>
      <w:r w:rsidRPr="006E6098">
        <w:t>epidemiology</w:t>
      </w:r>
    </w:p>
    <w:p w14:paraId="614BDBCF" w14:textId="77777777" w:rsidR="00A4719D" w:rsidRPr="006E6098" w:rsidRDefault="00A4719D" w:rsidP="00DA7602">
      <w:pPr>
        <w:pStyle w:val="BulletIndent"/>
      </w:pPr>
      <w:r w:rsidRPr="006E6098">
        <w:t>law.</w:t>
      </w:r>
    </w:p>
    <w:p w14:paraId="363C80C5" w14:textId="2888DA1F" w:rsidR="00A4719D" w:rsidRPr="006E6098" w:rsidRDefault="00A4719D" w:rsidP="0098404A">
      <w:pPr>
        <w:pStyle w:val="Heading2"/>
        <w:rPr>
          <w:i/>
        </w:rPr>
      </w:pPr>
      <w:bookmarkStart w:id="67" w:name="_Toc131391502"/>
      <w:bookmarkStart w:id="68" w:name="_Toc131391766"/>
      <w:bookmarkStart w:id="69" w:name="_Toc44496890"/>
      <w:r w:rsidRPr="006E6098">
        <w:t xml:space="preserve">Terms and </w:t>
      </w:r>
      <w:r w:rsidR="00DA7602">
        <w:t>C</w:t>
      </w:r>
      <w:r w:rsidRPr="006E6098">
        <w:t xml:space="preserve">onditions of </w:t>
      </w:r>
      <w:r w:rsidR="00DA7602">
        <w:t>A</w:t>
      </w:r>
      <w:r w:rsidRPr="006E6098">
        <w:t>ppointment</w:t>
      </w:r>
      <w:bookmarkEnd w:id="67"/>
      <w:bookmarkEnd w:id="68"/>
      <w:bookmarkEnd w:id="69"/>
    </w:p>
    <w:p w14:paraId="4A24E6F9" w14:textId="77777777" w:rsidR="00A4719D" w:rsidRPr="006E6098" w:rsidRDefault="00A4719D" w:rsidP="00DA7602">
      <w:pPr>
        <w:pStyle w:val="Number"/>
      </w:pPr>
      <w:r w:rsidRPr="006E6098">
        <w:t>Members of the National Ethics Advisory Committee are appointed by the Minister of Health for a term of up to three years.</w:t>
      </w:r>
      <w:r>
        <w:t xml:space="preserve"> </w:t>
      </w:r>
      <w:r w:rsidRPr="006E6098">
        <w:t>The terms of members of the Committee will be staggered to ensure continuity of membership.</w:t>
      </w:r>
      <w:r>
        <w:t xml:space="preserve"> </w:t>
      </w:r>
      <w:r w:rsidRPr="006E6098">
        <w:t xml:space="preserve">No member may be appointed for more than six consecutive years unless an additional period of up to </w:t>
      </w:r>
      <w:r>
        <w:t>12</w:t>
      </w:r>
      <w:r w:rsidRPr="006E6098">
        <w:t xml:space="preserve"> months is confirmed to allow for continuity of projects.</w:t>
      </w:r>
    </w:p>
    <w:p w14:paraId="04BDBD65" w14:textId="77777777" w:rsidR="00A4719D" w:rsidRPr="006E6098" w:rsidRDefault="00A4719D" w:rsidP="00DA7602">
      <w:pPr>
        <w:pStyle w:val="Number"/>
      </w:pPr>
      <w:r w:rsidRPr="006E6098">
        <w:t>Unless a person sooner vacates their office, every appointed member of the Committee will continue in office until their successor comes into office.</w:t>
      </w:r>
    </w:p>
    <w:p w14:paraId="7E17847C" w14:textId="77777777" w:rsidR="00A4719D" w:rsidRPr="006E6098" w:rsidRDefault="00A4719D" w:rsidP="00DA7602">
      <w:pPr>
        <w:pStyle w:val="Number"/>
      </w:pPr>
      <w:r w:rsidRPr="006E6098">
        <w:t>Any member of the Committee may at any time resign as a member by advising the Minister of Health in writing.</w:t>
      </w:r>
    </w:p>
    <w:p w14:paraId="67427D1C" w14:textId="77777777" w:rsidR="00A4719D" w:rsidRPr="006E6098" w:rsidRDefault="00A4719D" w:rsidP="00DA7602">
      <w:pPr>
        <w:pStyle w:val="Number"/>
      </w:pPr>
      <w:r w:rsidRPr="006E6098">
        <w:t>Any member of the Committee may at any time be removed from office by the Minister of Health for inability to perform the functions of office, bankruptcy, neglect of duty, or misconduct, proved to the satisfaction of the Minister.</w:t>
      </w:r>
    </w:p>
    <w:p w14:paraId="7CC682F2" w14:textId="77777777" w:rsidR="00A4719D" w:rsidRPr="006E6098" w:rsidRDefault="00A4719D" w:rsidP="00DA7602">
      <w:pPr>
        <w:pStyle w:val="Number"/>
      </w:pPr>
      <w:r w:rsidRPr="006E6098">
        <w:t xml:space="preserve">The Minister may from time to time alter or reconstitute the </w:t>
      </w:r>
      <w:proofErr w:type="gramStart"/>
      <w:r w:rsidRPr="006E6098">
        <w:t>Committee, or</w:t>
      </w:r>
      <w:proofErr w:type="gramEnd"/>
      <w:r w:rsidRPr="006E6098">
        <w:t xml:space="preserve"> discharge any member of the Committee or appoint new members to the Committee for the purpose of decreasing or increasing the membership or filling any vacancies.</w:t>
      </w:r>
    </w:p>
    <w:p w14:paraId="669A6DB4" w14:textId="4241C9F3" w:rsidR="00A4719D" w:rsidRPr="006E6098" w:rsidRDefault="00A4719D" w:rsidP="0098404A">
      <w:pPr>
        <w:pStyle w:val="Heading2"/>
        <w:rPr>
          <w:i/>
        </w:rPr>
      </w:pPr>
      <w:bookmarkStart w:id="70" w:name="_Toc131391503"/>
      <w:bookmarkStart w:id="71" w:name="_Toc131391767"/>
      <w:bookmarkStart w:id="72" w:name="_Toc44496891"/>
      <w:r w:rsidRPr="006E6098">
        <w:t>Chairperson</w:t>
      </w:r>
      <w:bookmarkEnd w:id="70"/>
      <w:bookmarkEnd w:id="71"/>
      <w:r w:rsidRPr="006E6098">
        <w:t xml:space="preserve"> and Deputy Chairperson</w:t>
      </w:r>
      <w:bookmarkEnd w:id="72"/>
    </w:p>
    <w:p w14:paraId="4D6F92E4" w14:textId="77777777" w:rsidR="00A4719D" w:rsidRPr="006E6098" w:rsidRDefault="00A4719D" w:rsidP="00DA7602">
      <w:pPr>
        <w:pStyle w:val="Number"/>
      </w:pPr>
      <w:r w:rsidRPr="006E6098">
        <w:t>The Minister will from time to time appoint a member of the National Ethics Advisory Committee to be its Chairperson.</w:t>
      </w:r>
      <w:r>
        <w:t xml:space="preserve"> </w:t>
      </w:r>
      <w:r w:rsidRPr="006E6098">
        <w:t xml:space="preserve">The Chairperson will preside at every meeting of the </w:t>
      </w:r>
      <w:r w:rsidRPr="006E6098">
        <w:lastRenderedPageBreak/>
        <w:t>Committee at which they are present.</w:t>
      </w:r>
      <w:r>
        <w:t xml:space="preserve"> </w:t>
      </w:r>
      <w:r w:rsidRPr="006E6098">
        <w:t>The Chairperson may appoint a member as Deputy Chairperson, in consultation with the Minister.</w:t>
      </w:r>
      <w:r>
        <w:t xml:space="preserve"> </w:t>
      </w:r>
      <w:r w:rsidRPr="006E6098">
        <w:t>The Deputy Chairperson may exercise the powers of the Chairperson in situations where the Chairperson is not present or is unable to act (</w:t>
      </w:r>
      <w:proofErr w:type="spellStart"/>
      <w:r w:rsidRPr="006E6098">
        <w:t>eg</w:t>
      </w:r>
      <w:proofErr w:type="spellEnd"/>
      <w:r w:rsidRPr="006E6098">
        <w:t>, if the Chairperson has a conflict of interest).</w:t>
      </w:r>
    </w:p>
    <w:p w14:paraId="4C63225F" w14:textId="0EF67357" w:rsidR="00A4719D" w:rsidRPr="006E6098" w:rsidRDefault="00A4719D" w:rsidP="0098404A">
      <w:pPr>
        <w:pStyle w:val="Heading2"/>
        <w:rPr>
          <w:i/>
        </w:rPr>
      </w:pPr>
      <w:bookmarkStart w:id="73" w:name="_Toc131391504"/>
      <w:bookmarkStart w:id="74" w:name="_Toc131391768"/>
      <w:bookmarkStart w:id="75" w:name="_Toc44496892"/>
      <w:r w:rsidRPr="006E6098">
        <w:t xml:space="preserve">Duties and </w:t>
      </w:r>
      <w:r w:rsidR="00DA7602">
        <w:t>R</w:t>
      </w:r>
      <w:r w:rsidRPr="006E6098">
        <w:t xml:space="preserve">esponsibilities of a </w:t>
      </w:r>
      <w:r w:rsidR="00DA7602">
        <w:t>M</w:t>
      </w:r>
      <w:r w:rsidRPr="006E6098">
        <w:t>ember</w:t>
      </w:r>
      <w:bookmarkEnd w:id="73"/>
      <w:bookmarkEnd w:id="74"/>
      <w:bookmarkEnd w:id="75"/>
    </w:p>
    <w:p w14:paraId="122A85C9" w14:textId="77777777" w:rsidR="00A4719D" w:rsidRPr="006E6098" w:rsidRDefault="00A4719D" w:rsidP="00DA7602">
      <w:pPr>
        <w:pStyle w:val="Number"/>
      </w:pPr>
      <w:r w:rsidRPr="006E6098">
        <w:t>This section sets out the Minister of Health</w:t>
      </w:r>
      <w:r>
        <w:t>’</w:t>
      </w:r>
      <w:r w:rsidRPr="006E6098">
        <w:t>s expectations on the duties and responsibilities of a person appointed as a member of the National Ethics Advisory Committee.</w:t>
      </w:r>
      <w:r>
        <w:t xml:space="preserve"> </w:t>
      </w:r>
      <w:r w:rsidRPr="006E6098">
        <w:t>This is intended to aid members by providing them with a common set of principles for appropriate conduct and behaviour and serves to protect the Committee and its members.</w:t>
      </w:r>
    </w:p>
    <w:p w14:paraId="045B1962" w14:textId="77777777" w:rsidR="00A4719D" w:rsidRPr="006E6098" w:rsidRDefault="00A4719D" w:rsidP="00DA7602">
      <w:pPr>
        <w:pStyle w:val="Number"/>
      </w:pPr>
      <w:r w:rsidRPr="006E6098">
        <w:t>As an independent statutory body, the Committee conducts its activities in an open and ethical manner, and operates in an effective and efficient way within the parameters of its functions as set out in its Terms of Reference.</w:t>
      </w:r>
    </w:p>
    <w:p w14:paraId="35E98245" w14:textId="77777777" w:rsidR="00A4719D" w:rsidRPr="006E6098" w:rsidRDefault="00A4719D" w:rsidP="00DA7602">
      <w:pPr>
        <w:pStyle w:val="Number"/>
      </w:pPr>
      <w:r w:rsidRPr="006E6098">
        <w:t>Committee members should have a commitment to work in the best interests of the Committee.</w:t>
      </w:r>
    </w:p>
    <w:p w14:paraId="5A375759" w14:textId="77777777" w:rsidR="00A4719D" w:rsidRPr="006E6098" w:rsidRDefault="00A4719D" w:rsidP="00DA7602">
      <w:pPr>
        <w:pStyle w:val="Number"/>
      </w:pPr>
      <w:r w:rsidRPr="006E6098">
        <w:t>Members are expected to make every effort to attend all the Committee meetings and devote sufficient time to become familiar with the affairs of the Committee and the wider environment within which it operates.</w:t>
      </w:r>
    </w:p>
    <w:p w14:paraId="181ED9B6" w14:textId="77777777" w:rsidR="00A4719D" w:rsidRPr="006E6098" w:rsidRDefault="00A4719D" w:rsidP="00DA7602">
      <w:pPr>
        <w:pStyle w:val="Number"/>
      </w:pPr>
      <w:r w:rsidRPr="006E6098">
        <w:t>Members are expected to act responsibly with regard to the effective and efficient administration of the Committee and the use of Committee funds.</w:t>
      </w:r>
    </w:p>
    <w:p w14:paraId="7292CF90" w14:textId="77777777" w:rsidR="00A4719D" w:rsidRPr="006E6098" w:rsidRDefault="00A4719D" w:rsidP="00DA7602">
      <w:pPr>
        <w:pStyle w:val="Number"/>
      </w:pPr>
      <w:r w:rsidRPr="006E6098">
        <w:t>Members will:</w:t>
      </w:r>
    </w:p>
    <w:p w14:paraId="0531CD37" w14:textId="77777777" w:rsidR="00A4719D" w:rsidRPr="006E6098" w:rsidRDefault="00A4719D" w:rsidP="00DA7602">
      <w:pPr>
        <w:pStyle w:val="BulletIndent"/>
      </w:pPr>
      <w:r w:rsidRPr="006E6098">
        <w:t>be diligent, prepared and participate</w:t>
      </w:r>
    </w:p>
    <w:p w14:paraId="629A5ADF" w14:textId="77777777" w:rsidR="00A4719D" w:rsidRPr="006E6098" w:rsidRDefault="00A4719D" w:rsidP="00DA7602">
      <w:pPr>
        <w:pStyle w:val="BulletIndent"/>
      </w:pPr>
      <w:r w:rsidRPr="006E6098">
        <w:t>be respectful, loyal and supportive</w:t>
      </w:r>
    </w:p>
    <w:p w14:paraId="569CF713" w14:textId="77777777" w:rsidR="00A4719D" w:rsidRPr="006E6098" w:rsidRDefault="00A4719D" w:rsidP="00DA7602">
      <w:pPr>
        <w:pStyle w:val="BulletIndent"/>
      </w:pPr>
      <w:r w:rsidRPr="006E6098">
        <w:t>not denigrate or h</w:t>
      </w:r>
      <w:r>
        <w:t>arm the image of the Committee.</w:t>
      </w:r>
    </w:p>
    <w:p w14:paraId="5EBF7A7A" w14:textId="77777777" w:rsidR="00A4719D" w:rsidRPr="006E6098" w:rsidRDefault="00A4719D" w:rsidP="00DA7602">
      <w:pPr>
        <w:pStyle w:val="Number"/>
      </w:pPr>
      <w:r w:rsidRPr="006E6098">
        <w:t>The Committee as a whole will:</w:t>
      </w:r>
    </w:p>
    <w:p w14:paraId="72CA8DB5" w14:textId="77777777" w:rsidR="00A4719D" w:rsidRDefault="00A4719D" w:rsidP="00DA7602">
      <w:pPr>
        <w:pStyle w:val="BulletIndent"/>
      </w:pPr>
      <w:r w:rsidRPr="006E6098">
        <w:t>ensure that the independent views of members are given due weight and consideration</w:t>
      </w:r>
    </w:p>
    <w:p w14:paraId="5FAB4E77" w14:textId="77777777" w:rsidR="00A4719D" w:rsidRDefault="00A4719D" w:rsidP="00DA7602">
      <w:pPr>
        <w:pStyle w:val="BulletIndent"/>
      </w:pPr>
      <w:r w:rsidRPr="006E6098">
        <w:t>ensure fair and full participation of members</w:t>
      </w:r>
    </w:p>
    <w:p w14:paraId="49EE12DB" w14:textId="77777777" w:rsidR="00A4719D" w:rsidRDefault="00A4719D" w:rsidP="00DA7602">
      <w:pPr>
        <w:pStyle w:val="BulletIndent"/>
      </w:pPr>
      <w:r w:rsidRPr="006E6098">
        <w:t>regularly review its own performance</w:t>
      </w:r>
    </w:p>
    <w:p w14:paraId="4D563D6A" w14:textId="77777777" w:rsidR="00A4719D" w:rsidRPr="006E6098" w:rsidRDefault="00A4719D" w:rsidP="00DA7602">
      <w:pPr>
        <w:pStyle w:val="BulletIndent"/>
      </w:pPr>
      <w:r w:rsidRPr="006E6098">
        <w:t>act in accordance with the principles of the Treaty of Waitangi.</w:t>
      </w:r>
    </w:p>
    <w:p w14:paraId="007EEDE5" w14:textId="4876C1EB" w:rsidR="00A4719D" w:rsidRPr="006E6098" w:rsidRDefault="00A4719D" w:rsidP="0098404A">
      <w:pPr>
        <w:pStyle w:val="Heading2"/>
        <w:rPr>
          <w:i/>
        </w:rPr>
      </w:pPr>
      <w:bookmarkStart w:id="76" w:name="_Toc44496893"/>
      <w:r w:rsidRPr="006E6098">
        <w:t xml:space="preserve">Conflicts of </w:t>
      </w:r>
      <w:r w:rsidR="00DA7602">
        <w:t>I</w:t>
      </w:r>
      <w:r w:rsidRPr="006E6098">
        <w:t>nterest</w:t>
      </w:r>
      <w:bookmarkEnd w:id="76"/>
    </w:p>
    <w:p w14:paraId="20790A43" w14:textId="77777777" w:rsidR="00A4719D" w:rsidRPr="006E6098" w:rsidRDefault="00A4719D" w:rsidP="00DA7602">
      <w:pPr>
        <w:pStyle w:val="Number"/>
      </w:pPr>
      <w:r w:rsidRPr="006E6098">
        <w:t>Members must perform their functions in good faith, honestly and impartially, and avoid situations that might compromise their integrity or otherwise lead to conflicts of interest.</w:t>
      </w:r>
      <w:r>
        <w:t xml:space="preserve"> </w:t>
      </w:r>
      <w:r w:rsidRPr="006E6098">
        <w:t>They must also be, and be seen to be, independent of the Minister of Health and the Ministry of Health.</w:t>
      </w:r>
      <w:r>
        <w:t xml:space="preserve"> </w:t>
      </w:r>
      <w:r w:rsidRPr="006E6098">
        <w:t>Proper observation of these principles will protect the National Ethics Advisory Committee and its members and will ensure it retains public confidence.</w:t>
      </w:r>
    </w:p>
    <w:p w14:paraId="5E8B7C4A" w14:textId="77777777" w:rsidR="00A4719D" w:rsidRPr="006E6098" w:rsidRDefault="00A4719D" w:rsidP="00DA7602">
      <w:pPr>
        <w:pStyle w:val="Number"/>
      </w:pPr>
      <w:r w:rsidRPr="006E6098">
        <w:t>Members attend meetings and undertake Committee activities as independent persons responsible to the Committee as a whole.</w:t>
      </w:r>
      <w:r>
        <w:t xml:space="preserve"> </w:t>
      </w:r>
      <w:r w:rsidRPr="006E6098">
        <w:t>Members are not appointed as representatives of professional organisations and groups.</w:t>
      </w:r>
      <w:r>
        <w:t xml:space="preserve"> </w:t>
      </w:r>
      <w:r w:rsidRPr="006E6098">
        <w:t xml:space="preserve">The Committee should not, therefore, assume that a </w:t>
      </w:r>
      <w:r w:rsidRPr="006E6098">
        <w:lastRenderedPageBreak/>
        <w:t>particular group</w:t>
      </w:r>
      <w:r>
        <w:t>’</w:t>
      </w:r>
      <w:r w:rsidRPr="006E6098">
        <w:t>s interests have been taken into account because a member is associated with a particular group.</w:t>
      </w:r>
    </w:p>
    <w:p w14:paraId="282C00F5" w14:textId="77777777" w:rsidR="00A4719D" w:rsidRPr="006E6098" w:rsidRDefault="00A4719D" w:rsidP="00DA7602">
      <w:pPr>
        <w:pStyle w:val="Number"/>
      </w:pPr>
      <w:r w:rsidRPr="006E6098">
        <w:t>Members are required to declare any actual or perceived interests to the full Committee.</w:t>
      </w:r>
      <w:r>
        <w:t xml:space="preserve"> </w:t>
      </w:r>
      <w:r w:rsidRPr="006E6098">
        <w:t>The Committee will then determine whether or not the interest represents a conflict, and if</w:t>
      </w:r>
      <w:r>
        <w:t xml:space="preserve"> so, what action will be taken.</w:t>
      </w:r>
    </w:p>
    <w:p w14:paraId="3B2D7F89" w14:textId="77777777" w:rsidR="00A4719D" w:rsidRPr="006E6098" w:rsidRDefault="00A4719D" w:rsidP="00DA7602">
      <w:pPr>
        <w:pStyle w:val="Number"/>
      </w:pPr>
      <w:r w:rsidRPr="006E6098">
        <w:t>The Chairperson will ask members to declare any actual or perceived interests at the start of each meeting.</w:t>
      </w:r>
    </w:p>
    <w:p w14:paraId="5B827E03" w14:textId="77777777" w:rsidR="00A4719D" w:rsidRPr="006E6098" w:rsidRDefault="00A4719D" w:rsidP="0098404A">
      <w:pPr>
        <w:pStyle w:val="Heading2"/>
        <w:rPr>
          <w:i/>
        </w:rPr>
      </w:pPr>
      <w:bookmarkStart w:id="77" w:name="_Toc44496894"/>
      <w:r w:rsidRPr="006E6098">
        <w:t>Confidentiality</w:t>
      </w:r>
      <w:bookmarkEnd w:id="77"/>
    </w:p>
    <w:p w14:paraId="382931BA" w14:textId="77777777" w:rsidR="00A4719D" w:rsidRPr="006E6098" w:rsidRDefault="00A4719D" w:rsidP="00DA7602">
      <w:pPr>
        <w:pStyle w:val="Heading3"/>
        <w:rPr>
          <w:rFonts w:eastAsia="Calibri"/>
        </w:rPr>
      </w:pPr>
      <w:r w:rsidRPr="006E6098">
        <w:rPr>
          <w:rFonts w:eastAsia="Calibri"/>
        </w:rPr>
        <w:t>General</w:t>
      </w:r>
    </w:p>
    <w:p w14:paraId="1F6570FB" w14:textId="77777777" w:rsidR="00A4719D" w:rsidRPr="006E6098" w:rsidRDefault="00A4719D" w:rsidP="00DA7602">
      <w:pPr>
        <w:pStyle w:val="Number"/>
      </w:pPr>
      <w:r w:rsidRPr="006E6098">
        <w:t>The public has a right to be informed about the issues being considered by the National Ethics Advisory Committee.</w:t>
      </w:r>
      <w:r>
        <w:t xml:space="preserve"> </w:t>
      </w:r>
      <w:r w:rsidRPr="006E6098">
        <w:t>The Committee should have procedures in place for the release of information and processing requests for informat</w:t>
      </w:r>
      <w:r>
        <w:t>ion.</w:t>
      </w:r>
    </w:p>
    <w:p w14:paraId="11AC20CF" w14:textId="77777777" w:rsidR="00A4719D" w:rsidRPr="006E6098" w:rsidRDefault="00A4719D" w:rsidP="00DA7602">
      <w:pPr>
        <w:pStyle w:val="Number"/>
      </w:pPr>
      <w:r w:rsidRPr="006E6098">
        <w:t>Individual members must observe the following duties in relation to Committee information.</w:t>
      </w:r>
      <w:r>
        <w:t xml:space="preserve"> </w:t>
      </w:r>
      <w:r w:rsidRPr="006E6098">
        <w:t>These provisions ensure that the Committee as a whole maintains control over the appropriate release of information concerning issues before it.</w:t>
      </w:r>
    </w:p>
    <w:p w14:paraId="13734D97" w14:textId="01F1AACB" w:rsidR="00A4719D" w:rsidRPr="006E6098" w:rsidRDefault="00A4719D" w:rsidP="00DA7602">
      <w:pPr>
        <w:pStyle w:val="Heading3"/>
        <w:rPr>
          <w:rFonts w:eastAsia="Calibri"/>
        </w:rPr>
      </w:pPr>
      <w:r w:rsidRPr="006E6098">
        <w:rPr>
          <w:rFonts w:eastAsia="Calibri"/>
        </w:rPr>
        <w:t xml:space="preserve">General </w:t>
      </w:r>
      <w:r w:rsidR="00DA7602" w:rsidRPr="006E6098">
        <w:rPr>
          <w:rFonts w:eastAsia="Calibri"/>
        </w:rPr>
        <w:t>Meetin</w:t>
      </w:r>
      <w:r w:rsidR="00DA7602">
        <w:rPr>
          <w:rFonts w:eastAsia="Calibri"/>
        </w:rPr>
        <w:t>g Dis</w:t>
      </w:r>
      <w:r>
        <w:rPr>
          <w:rFonts w:eastAsia="Calibri"/>
        </w:rPr>
        <w:t>cussions</w:t>
      </w:r>
    </w:p>
    <w:p w14:paraId="497449A9" w14:textId="77777777" w:rsidR="00A4719D" w:rsidRPr="006E6098" w:rsidRDefault="00A4719D" w:rsidP="00DA7602">
      <w:pPr>
        <w:pStyle w:val="Number"/>
      </w:pPr>
      <w:r w:rsidRPr="006E6098">
        <w:t>Key discussion points in meetings are recorded in the meeting minutes. Upon request, a member</w:t>
      </w:r>
      <w:r>
        <w:t>’</w:t>
      </w:r>
      <w:r w:rsidRPr="006E6098">
        <w:t>s dissenting views may be recorded in the meeting minutes.</w:t>
      </w:r>
    </w:p>
    <w:p w14:paraId="0D3AADE4" w14:textId="2C9278E6" w:rsidR="00A4719D" w:rsidRPr="006E6098" w:rsidRDefault="00A4719D" w:rsidP="00DA7602">
      <w:pPr>
        <w:pStyle w:val="Number"/>
      </w:pPr>
      <w:r w:rsidRPr="006E6098">
        <w:t>Members must ensure that the confidentiality of Committee business is maintained.</w:t>
      </w:r>
      <w:r>
        <w:t xml:space="preserve"> </w:t>
      </w:r>
      <w:r w:rsidRPr="006E6098">
        <w:t xml:space="preserve">Members must be clear about what Committee matters are permitted to be discussed with people that are not Committee members and, in doing so, should be familiar with the information that is </w:t>
      </w:r>
      <w:r w:rsidR="00DA7602" w:rsidRPr="006E6098">
        <w:t>publicly</w:t>
      </w:r>
      <w:r w:rsidRPr="006E6098">
        <w:t xml:space="preserve"> a</w:t>
      </w:r>
      <w:r>
        <w:t xml:space="preserve">vailable about the Committee’s </w:t>
      </w:r>
      <w:r w:rsidRPr="006E6098">
        <w:t>work.</w:t>
      </w:r>
    </w:p>
    <w:p w14:paraId="1F2DC0F9" w14:textId="77777777" w:rsidR="00A4719D" w:rsidRPr="006E6098" w:rsidRDefault="00A4719D" w:rsidP="00DA7602">
      <w:pPr>
        <w:pStyle w:val="Number"/>
      </w:pPr>
      <w:r w:rsidRPr="006E6098">
        <w:t>Meetings of the Committee, including agenda material and draft minutes, are confidential.</w:t>
      </w:r>
      <w:r>
        <w:t xml:space="preserve"> </w:t>
      </w:r>
      <w:r w:rsidRPr="006E6098">
        <w:t>Committee members must ensure that Committee documents are kept secure to ensure that the confidentiality of Committee work is maintained.</w:t>
      </w:r>
      <w:r>
        <w:t xml:space="preserve"> </w:t>
      </w:r>
      <w:r w:rsidRPr="006E6098">
        <w:t>Committee correspondence or papers can only be released with the approval of the Committee.</w:t>
      </w:r>
    </w:p>
    <w:p w14:paraId="3950CC53" w14:textId="77777777" w:rsidR="00A4719D" w:rsidRPr="006E6098" w:rsidRDefault="00A4719D" w:rsidP="00DA7602">
      <w:pPr>
        <w:pStyle w:val="Number"/>
      </w:pPr>
      <w:r w:rsidRPr="006E6098">
        <w:t>Members are free to express their own views within the context of Committee meetings, or as part of the general business of the Committee.</w:t>
      </w:r>
    </w:p>
    <w:p w14:paraId="6BBB6B02" w14:textId="77777777" w:rsidR="00A4719D" w:rsidRPr="006E6098" w:rsidRDefault="00A4719D" w:rsidP="00DA7602">
      <w:pPr>
        <w:pStyle w:val="Number"/>
      </w:pPr>
      <w:r w:rsidRPr="006E6098">
        <w:t>Members may communicate general meeting discussions with other Committee members that were not present during at the meeting.</w:t>
      </w:r>
    </w:p>
    <w:p w14:paraId="10052A49" w14:textId="77777777" w:rsidR="00A4719D" w:rsidRPr="006E6098" w:rsidRDefault="00A4719D" w:rsidP="00DA7602">
      <w:pPr>
        <w:pStyle w:val="Number"/>
      </w:pPr>
      <w:r w:rsidRPr="006E6098">
        <w:t>At no time should members individually divulge details of Committee matters or decisions of the Committee to persons who are not Committee members.</w:t>
      </w:r>
      <w:r>
        <w:t xml:space="preserve"> </w:t>
      </w:r>
      <w:r w:rsidRPr="006E6098">
        <w:t>Disclosure of Committee business to anyone outside the Committee must be on the decision of the Committee, or between meetings, at the discretion of the Chairperson.</w:t>
      </w:r>
      <w:r>
        <w:t xml:space="preserve"> </w:t>
      </w:r>
      <w:r w:rsidRPr="006E6098">
        <w:t>In choosing to release or withhold information, the Committee must comply with the provisions of the Official Information Act 1982 and the Privacy Act 1993.</w:t>
      </w:r>
    </w:p>
    <w:p w14:paraId="3133DE0E" w14:textId="24F977A5" w:rsidR="00A4719D" w:rsidRPr="006E6098" w:rsidRDefault="00A4719D" w:rsidP="00DA7602">
      <w:pPr>
        <w:pStyle w:val="Heading3"/>
        <w:rPr>
          <w:rFonts w:eastAsia="Calibri"/>
        </w:rPr>
      </w:pPr>
      <w:r>
        <w:rPr>
          <w:rFonts w:eastAsia="Calibri"/>
        </w:rPr>
        <w:lastRenderedPageBreak/>
        <w:t>‘</w:t>
      </w:r>
      <w:r w:rsidRPr="006E6098">
        <w:rPr>
          <w:rFonts w:eastAsia="Calibri"/>
        </w:rPr>
        <w:t>In committee</w:t>
      </w:r>
      <w:r>
        <w:rPr>
          <w:rFonts w:eastAsia="Calibri"/>
        </w:rPr>
        <w:t>’</w:t>
      </w:r>
      <w:r w:rsidRPr="006E6098">
        <w:rPr>
          <w:rFonts w:eastAsia="Calibri"/>
        </w:rPr>
        <w:t xml:space="preserve"> </w:t>
      </w:r>
      <w:r w:rsidR="00DA7602">
        <w:rPr>
          <w:rFonts w:eastAsia="Calibri"/>
        </w:rPr>
        <w:t>D</w:t>
      </w:r>
      <w:r w:rsidRPr="006E6098">
        <w:rPr>
          <w:rFonts w:eastAsia="Calibri"/>
        </w:rPr>
        <w:t>iscussions</w:t>
      </w:r>
    </w:p>
    <w:p w14:paraId="2DDA8705" w14:textId="77777777" w:rsidR="00A4719D" w:rsidRPr="006E6098" w:rsidRDefault="00A4719D" w:rsidP="00DA7602">
      <w:pPr>
        <w:pStyle w:val="Number"/>
      </w:pPr>
      <w:r w:rsidRPr="006E6098">
        <w:t xml:space="preserve">At no time will a Committee member discuss the conduct or performance of another member who is not present at the </w:t>
      </w:r>
      <w:r>
        <w:t>‘</w:t>
      </w:r>
      <w:r w:rsidRPr="006E6098">
        <w:t>in committee</w:t>
      </w:r>
      <w:r>
        <w:t>’</w:t>
      </w:r>
      <w:r w:rsidRPr="006E6098">
        <w:t xml:space="preserve"> session.</w:t>
      </w:r>
    </w:p>
    <w:p w14:paraId="337A8CAE" w14:textId="77777777" w:rsidR="00A4719D" w:rsidRPr="006E6098" w:rsidRDefault="00A4719D" w:rsidP="00DA7602">
      <w:pPr>
        <w:pStyle w:val="Number"/>
      </w:pPr>
      <w:r w:rsidRPr="006E6098">
        <w:t xml:space="preserve">The meeting minutes will note that an </w:t>
      </w:r>
      <w:r>
        <w:t>‘</w:t>
      </w:r>
      <w:r w:rsidRPr="006E6098">
        <w:t>in committee</w:t>
      </w:r>
      <w:r>
        <w:t>’</w:t>
      </w:r>
      <w:r w:rsidRPr="006E6098">
        <w:t xml:space="preserve"> session took place.</w:t>
      </w:r>
      <w:r>
        <w:t xml:space="preserve"> </w:t>
      </w:r>
      <w:r w:rsidRPr="006E6098">
        <w:t xml:space="preserve">A record of </w:t>
      </w:r>
      <w:r>
        <w:t>‘</w:t>
      </w:r>
      <w:r w:rsidRPr="006E6098">
        <w:t>in committee</w:t>
      </w:r>
      <w:r>
        <w:t>’</w:t>
      </w:r>
      <w:r w:rsidRPr="006E6098">
        <w:t xml:space="preserve"> discussions will be kept in the Chairperson</w:t>
      </w:r>
      <w:r>
        <w:t>’</w:t>
      </w:r>
      <w:r w:rsidRPr="006E6098">
        <w:t>s notes.</w:t>
      </w:r>
    </w:p>
    <w:p w14:paraId="7F73BC15" w14:textId="77777777" w:rsidR="00A4719D" w:rsidRPr="006E6098" w:rsidRDefault="00A4719D" w:rsidP="00DA7602">
      <w:pPr>
        <w:pStyle w:val="Number"/>
      </w:pPr>
      <w:r>
        <w:t>‘</w:t>
      </w:r>
      <w:r w:rsidRPr="006E6098">
        <w:t>In committee</w:t>
      </w:r>
      <w:r>
        <w:t>’</w:t>
      </w:r>
      <w:r w:rsidRPr="006E6098">
        <w:t xml:space="preserve"> discussions can be communicated with other Committee members who were not present during the </w:t>
      </w:r>
      <w:r>
        <w:t>‘</w:t>
      </w:r>
      <w:r w:rsidRPr="006E6098">
        <w:t>in committee</w:t>
      </w:r>
      <w:r>
        <w:t>’</w:t>
      </w:r>
      <w:r w:rsidRPr="006E6098">
        <w:t xml:space="preserve"> session.</w:t>
      </w:r>
      <w:r>
        <w:t xml:space="preserve"> </w:t>
      </w:r>
      <w:r w:rsidRPr="006E6098">
        <w:t>This can either be done formally by the Chairperson or informal</w:t>
      </w:r>
      <w:r>
        <w:t>ly by another Committee member.</w:t>
      </w:r>
    </w:p>
    <w:p w14:paraId="16037FC5" w14:textId="07C75291" w:rsidR="00A4719D" w:rsidRPr="006E6098" w:rsidRDefault="00A4719D" w:rsidP="00DA7602">
      <w:pPr>
        <w:pStyle w:val="Heading3"/>
        <w:rPr>
          <w:rFonts w:eastAsia="Calibri"/>
        </w:rPr>
      </w:pPr>
      <w:r>
        <w:rPr>
          <w:rFonts w:eastAsia="Calibri"/>
        </w:rPr>
        <w:t xml:space="preserve">Media </w:t>
      </w:r>
      <w:r w:rsidR="00DA7602">
        <w:rPr>
          <w:rFonts w:eastAsia="Calibri"/>
        </w:rPr>
        <w:t>P</w:t>
      </w:r>
      <w:r>
        <w:rPr>
          <w:rFonts w:eastAsia="Calibri"/>
        </w:rPr>
        <w:t>olicy</w:t>
      </w:r>
    </w:p>
    <w:p w14:paraId="1F497213" w14:textId="77777777" w:rsidR="00A4719D" w:rsidRPr="006E6098" w:rsidRDefault="00A4719D" w:rsidP="00DA7602">
      <w:pPr>
        <w:pStyle w:val="Number"/>
      </w:pPr>
      <w:r w:rsidRPr="006E6098">
        <w:t>Only the Chairperson is authorised to comment publicly on the affairs and policies of the Committee, and where appropriate, the Chairperson will advise the Minister of Health in advance.</w:t>
      </w:r>
      <w:r>
        <w:t xml:space="preserve"> </w:t>
      </w:r>
      <w:r w:rsidRPr="006E6098">
        <w:t>The Chairperson may delegate comm</w:t>
      </w:r>
      <w:r>
        <w:t>ent to other Committee members.</w:t>
      </w:r>
    </w:p>
    <w:p w14:paraId="5FA9FDA5" w14:textId="77777777" w:rsidR="00A4719D" w:rsidRPr="006E6098" w:rsidRDefault="00A4719D" w:rsidP="00DA7602">
      <w:pPr>
        <w:pStyle w:val="Number"/>
      </w:pPr>
      <w:r w:rsidRPr="006E6098">
        <w:t>Where the Chairperson has delegated comment to another Committee member, the member must publicly support a course of action decided by the Committee.</w:t>
      </w:r>
      <w:r>
        <w:t xml:space="preserve"> </w:t>
      </w:r>
      <w:r w:rsidRPr="006E6098">
        <w:t>If unable to do so, members must not publicly comment on decisions.</w:t>
      </w:r>
    </w:p>
    <w:p w14:paraId="17748C5E" w14:textId="77777777" w:rsidR="00A4719D" w:rsidRPr="006E6098" w:rsidRDefault="00A4719D" w:rsidP="00DA7602">
      <w:pPr>
        <w:pStyle w:val="Number"/>
      </w:pPr>
      <w:r w:rsidRPr="006E6098">
        <w:t>The Chairperson, members and Secretariat will not support any action or public statement that is derogatory or in any</w:t>
      </w:r>
      <w:r>
        <w:t xml:space="preserve"> way damaging to the Committee.</w:t>
      </w:r>
    </w:p>
    <w:p w14:paraId="6D39BB6D" w14:textId="77777777" w:rsidR="00A4719D" w:rsidRPr="006E6098" w:rsidRDefault="00A4719D" w:rsidP="00DA7602">
      <w:pPr>
        <w:pStyle w:val="Number"/>
      </w:pPr>
      <w:r w:rsidRPr="006E6098">
        <w:t>Members have the right to comment to the media on any matter in their professional capacity, as long as they do not attribute the comment to the Committee or imply that they are speaking on behalf of the Committee.</w:t>
      </w:r>
      <w:r>
        <w:t xml:space="preserve"> </w:t>
      </w:r>
      <w:r w:rsidRPr="006E6098">
        <w:t>If a member is forewarned of being asked to comment to the media, they should advise the Committee accordingly.</w:t>
      </w:r>
      <w:r>
        <w:t xml:space="preserve"> </w:t>
      </w:r>
      <w:r w:rsidRPr="006E6098">
        <w:t>If a Committee member is not forewarned, they should advise the Chairperson immediately after making comment to the media.</w:t>
      </w:r>
    </w:p>
    <w:p w14:paraId="5AD83729" w14:textId="04B858EC" w:rsidR="00A4719D" w:rsidRPr="006E6098" w:rsidRDefault="00A4719D" w:rsidP="00DA7602">
      <w:pPr>
        <w:pStyle w:val="Heading3"/>
        <w:rPr>
          <w:i/>
        </w:rPr>
      </w:pPr>
      <w:bookmarkStart w:id="78" w:name="_Toc131391505"/>
      <w:bookmarkStart w:id="79" w:name="_Toc131391769"/>
      <w:r w:rsidRPr="006E6098">
        <w:t xml:space="preserve">Working </w:t>
      </w:r>
      <w:r w:rsidR="00DA7602">
        <w:t>A</w:t>
      </w:r>
      <w:r w:rsidRPr="006E6098">
        <w:t>rrangements</w:t>
      </w:r>
      <w:bookmarkEnd w:id="78"/>
      <w:bookmarkEnd w:id="79"/>
    </w:p>
    <w:p w14:paraId="33C915C2" w14:textId="77777777" w:rsidR="00A4719D" w:rsidRPr="006E6098" w:rsidRDefault="00A4719D" w:rsidP="00DA7602">
      <w:pPr>
        <w:pStyle w:val="Number"/>
      </w:pPr>
      <w:r w:rsidRPr="006E6098">
        <w:t>The National Ethics Advisory Committee will agree a work programme with the Minister of Health.</w:t>
      </w:r>
    </w:p>
    <w:p w14:paraId="4454829A" w14:textId="77777777" w:rsidR="00A4719D" w:rsidRPr="006E6098" w:rsidRDefault="00A4719D" w:rsidP="00DA7602">
      <w:pPr>
        <w:pStyle w:val="Number"/>
      </w:pPr>
      <w:r w:rsidRPr="006E6098">
        <w:t>In carrying out its Terms of Reference, the Committee must:</w:t>
      </w:r>
    </w:p>
    <w:p w14:paraId="79232097" w14:textId="77777777" w:rsidR="00A4719D" w:rsidRPr="006E6098" w:rsidRDefault="00A4719D" w:rsidP="00DA7602">
      <w:pPr>
        <w:pStyle w:val="BulletIndent"/>
      </w:pPr>
      <w:r w:rsidRPr="006E6098">
        <w:t>provide the Minister of Health with advance notice of any media statements or reports to be published</w:t>
      </w:r>
    </w:p>
    <w:p w14:paraId="53A6281B" w14:textId="77777777" w:rsidR="00A4719D" w:rsidRPr="006E6098" w:rsidRDefault="00A4719D" w:rsidP="00DA7602">
      <w:pPr>
        <w:pStyle w:val="BulletIndent"/>
      </w:pPr>
      <w:r w:rsidRPr="006E6098">
        <w:t>ensure its advice is published and widely available</w:t>
      </w:r>
    </w:p>
    <w:p w14:paraId="285D7957" w14:textId="77777777" w:rsidR="00A4719D" w:rsidRPr="006E6098" w:rsidRDefault="00A4719D" w:rsidP="00DA7602">
      <w:pPr>
        <w:pStyle w:val="BulletIndent"/>
      </w:pPr>
      <w:r w:rsidRPr="006E6098">
        <w:t>ensure that, in developing any advice and guidelines, an appropriate balance exists between protecting the rights and wellbeing of patients and research participants, and facilitating health research and innovative practice</w:t>
      </w:r>
    </w:p>
    <w:p w14:paraId="2504B6CE" w14:textId="77777777" w:rsidR="00A4719D" w:rsidRPr="006E6098" w:rsidRDefault="00A4719D" w:rsidP="00DA7602">
      <w:pPr>
        <w:pStyle w:val="BulletIndent"/>
      </w:pPr>
      <w:r w:rsidRPr="006E6098">
        <w:t>ensure that, where appropriate, any advice or guidelines contain clear guidance on the application of ethical principles that is appropriate to the type of health research or innovative practice being considered (due regard should be given to the different nature of qualitative and quantitative approaches to research)</w:t>
      </w:r>
    </w:p>
    <w:p w14:paraId="40E5B927" w14:textId="77777777" w:rsidR="00A4719D" w:rsidRPr="006E6098" w:rsidRDefault="00A4719D" w:rsidP="00DA7602">
      <w:pPr>
        <w:pStyle w:val="BulletIndent"/>
      </w:pPr>
      <w:r w:rsidRPr="006E6098">
        <w:t>ensure that any advice and guidelines comply with the laws of New Zealand</w:t>
      </w:r>
    </w:p>
    <w:p w14:paraId="47FCEF79" w14:textId="77777777" w:rsidR="00A4719D" w:rsidRPr="006E6098" w:rsidRDefault="00A4719D" w:rsidP="00DA7602">
      <w:pPr>
        <w:pStyle w:val="BulletIndent"/>
      </w:pPr>
      <w:r w:rsidRPr="006E6098">
        <w:lastRenderedPageBreak/>
        <w:t>ensure appropriate consultation has occurred in accordance with the requirements set out below.</w:t>
      </w:r>
    </w:p>
    <w:p w14:paraId="4D7BDAC9" w14:textId="77777777" w:rsidR="00A4719D" w:rsidRPr="006E6098" w:rsidRDefault="00A4719D" w:rsidP="00DA7602">
      <w:pPr>
        <w:pStyle w:val="Heading3"/>
        <w:rPr>
          <w:i/>
        </w:rPr>
      </w:pPr>
      <w:r w:rsidRPr="006E6098">
        <w:t>Consultation</w:t>
      </w:r>
    </w:p>
    <w:p w14:paraId="23852517" w14:textId="77777777" w:rsidR="00A4719D" w:rsidRPr="0008647B" w:rsidRDefault="00A4719D" w:rsidP="00DA7602">
      <w:pPr>
        <w:pStyle w:val="Number"/>
      </w:pPr>
      <w:r w:rsidRPr="0008647B">
        <w:t>In meeting its obligations to consult before providing advice to the Minister, the National Ethics Advisory Committee will, where appropriate, make reasonable attempts to consult with:</w:t>
      </w:r>
    </w:p>
    <w:p w14:paraId="45ECB58D" w14:textId="77777777" w:rsidR="00A4719D" w:rsidRPr="006E6098" w:rsidRDefault="00A4719D" w:rsidP="00DA7602">
      <w:pPr>
        <w:pStyle w:val="BulletIndent"/>
      </w:pPr>
      <w:r w:rsidRPr="006E6098">
        <w:t>health and disability ethics committees</w:t>
      </w:r>
    </w:p>
    <w:p w14:paraId="24FDC607" w14:textId="77777777" w:rsidR="00A4719D" w:rsidRPr="006E6098" w:rsidRDefault="00A4719D" w:rsidP="00DA7602">
      <w:pPr>
        <w:pStyle w:val="BulletIndent"/>
      </w:pPr>
      <w:r w:rsidRPr="006E6098">
        <w:t>the Advisory Committee on A</w:t>
      </w:r>
      <w:r>
        <w:t>ssisted Reproductive Technology</w:t>
      </w:r>
    </w:p>
    <w:p w14:paraId="36A2D249" w14:textId="77777777" w:rsidR="00A4719D" w:rsidRPr="006E6098" w:rsidRDefault="00A4719D" w:rsidP="00DA7602">
      <w:pPr>
        <w:pStyle w:val="BulletIndent"/>
      </w:pPr>
      <w:r w:rsidRPr="006E6098">
        <w:t>the Health Research Council Ethics Committee</w:t>
      </w:r>
    </w:p>
    <w:p w14:paraId="1F6A08E6" w14:textId="77777777" w:rsidR="00A4719D" w:rsidRPr="006E6098" w:rsidRDefault="00A4719D" w:rsidP="00DA7602">
      <w:pPr>
        <w:pStyle w:val="BulletIndent"/>
      </w:pPr>
      <w:r w:rsidRPr="006E6098">
        <w:t>any other Ethics Committee established by the Minister of Health</w:t>
      </w:r>
    </w:p>
    <w:p w14:paraId="41E412E1" w14:textId="77777777" w:rsidR="00A4719D" w:rsidRPr="006E6098" w:rsidRDefault="00A4719D" w:rsidP="00DA7602">
      <w:pPr>
        <w:pStyle w:val="BulletIndent"/>
      </w:pPr>
      <w:r w:rsidRPr="006E6098">
        <w:t>organisations that represent affected patients or other groups of the community</w:t>
      </w:r>
    </w:p>
    <w:p w14:paraId="65B52BD6" w14:textId="77777777" w:rsidR="00A4719D" w:rsidRPr="006E6098" w:rsidRDefault="00A4719D" w:rsidP="00DA7602">
      <w:pPr>
        <w:pStyle w:val="BulletIndent"/>
      </w:pPr>
      <w:r w:rsidRPr="006E6098">
        <w:t xml:space="preserve">relevant </w:t>
      </w:r>
      <w:proofErr w:type="spellStart"/>
      <w:r w:rsidRPr="006E6098">
        <w:t>whānau</w:t>
      </w:r>
      <w:proofErr w:type="spellEnd"/>
      <w:r w:rsidRPr="006E6098">
        <w:t xml:space="preserve">, </w:t>
      </w:r>
      <w:proofErr w:type="spellStart"/>
      <w:r w:rsidRPr="006E6098">
        <w:t>hapū</w:t>
      </w:r>
      <w:proofErr w:type="spellEnd"/>
      <w:r w:rsidRPr="006E6098">
        <w:t xml:space="preserve"> and iwi</w:t>
      </w:r>
    </w:p>
    <w:p w14:paraId="725F925F" w14:textId="77777777" w:rsidR="00A4719D" w:rsidRPr="006E6098" w:rsidRDefault="00A4719D" w:rsidP="00DA7602">
      <w:pPr>
        <w:pStyle w:val="BulletIndent"/>
      </w:pPr>
      <w:r w:rsidRPr="006E6098">
        <w:t>a reasonably representative sample of affected patients or members of the public or, if the Committee thinks it more appropriate, a reasonably representative sample of people who would be entitled to consent on behalf of the affected patients or members of the public</w:t>
      </w:r>
    </w:p>
    <w:p w14:paraId="577F3A5A" w14:textId="77777777" w:rsidR="00A4719D" w:rsidRPr="006E6098" w:rsidRDefault="00A4719D" w:rsidP="00DA7602">
      <w:pPr>
        <w:pStyle w:val="BulletIndent"/>
      </w:pPr>
      <w:r w:rsidRPr="006E6098">
        <w:t>a reasonably representative sample of affected health researchers and/or affected health professionals</w:t>
      </w:r>
    </w:p>
    <w:p w14:paraId="46EE61A4" w14:textId="77777777" w:rsidR="00A4719D" w:rsidRPr="006E6098" w:rsidRDefault="00A4719D" w:rsidP="00DA7602">
      <w:pPr>
        <w:pStyle w:val="BulletIndent"/>
      </w:pPr>
      <w:r w:rsidRPr="006E6098">
        <w:t>relevant government bodies.</w:t>
      </w:r>
    </w:p>
    <w:p w14:paraId="4224AD57" w14:textId="77777777" w:rsidR="00A4719D" w:rsidRPr="006E6098" w:rsidRDefault="00A4719D" w:rsidP="00DA7602">
      <w:pPr>
        <w:pStyle w:val="Number"/>
      </w:pPr>
      <w:r w:rsidRPr="006E6098">
        <w:t>The Committee will ensure that stakeholders are provided with feedback following consultation, in line with good consultation practice.</w:t>
      </w:r>
    </w:p>
    <w:p w14:paraId="141AB781" w14:textId="7888CEFC" w:rsidR="00A4719D" w:rsidRPr="006E6098" w:rsidRDefault="00A4719D" w:rsidP="00DA7602">
      <w:pPr>
        <w:pStyle w:val="Heading3"/>
        <w:rPr>
          <w:i/>
        </w:rPr>
      </w:pPr>
      <w:bookmarkStart w:id="80" w:name="_Toc131391507"/>
      <w:bookmarkStart w:id="81" w:name="_Toc131391771"/>
      <w:r w:rsidRPr="006E6098">
        <w:t xml:space="preserve">Performance </w:t>
      </w:r>
      <w:r w:rsidR="00DA7602">
        <w:t>M</w:t>
      </w:r>
      <w:r w:rsidRPr="006E6098">
        <w:t>easures</w:t>
      </w:r>
      <w:bookmarkEnd w:id="80"/>
      <w:bookmarkEnd w:id="81"/>
    </w:p>
    <w:p w14:paraId="5FFE7B9F" w14:textId="77777777" w:rsidR="00A4719D" w:rsidRPr="006E6098" w:rsidRDefault="00A4719D" w:rsidP="00DA7602">
      <w:pPr>
        <w:pStyle w:val="Number"/>
      </w:pPr>
      <w:r w:rsidRPr="006E6098">
        <w:t>The National Ethics Advisory Committee will be effectively meeting its tasks when it provides relevant and timely advice to the Minister of Health based on research, analysis and consultation with appropriate groups and organisations.</w:t>
      </w:r>
    </w:p>
    <w:p w14:paraId="40D95F99" w14:textId="77777777" w:rsidR="00A4719D" w:rsidRPr="006E6098" w:rsidRDefault="00A4719D" w:rsidP="00DA7602">
      <w:pPr>
        <w:pStyle w:val="Number"/>
      </w:pPr>
      <w:r w:rsidRPr="006E6098">
        <w:t>The Committee must:</w:t>
      </w:r>
    </w:p>
    <w:p w14:paraId="6E354C71" w14:textId="77777777" w:rsidR="00A4719D" w:rsidRPr="006E6098" w:rsidRDefault="00A4719D" w:rsidP="00DA7602">
      <w:pPr>
        <w:pStyle w:val="BulletIndent"/>
      </w:pPr>
      <w:r w:rsidRPr="006E6098">
        <w:t>agree in advance to a work programme with the Minister of Health</w:t>
      </w:r>
    </w:p>
    <w:p w14:paraId="0DC27F6B" w14:textId="77777777" w:rsidR="00A4719D" w:rsidRPr="006E6098" w:rsidRDefault="00A4719D" w:rsidP="00DA7602">
      <w:pPr>
        <w:pStyle w:val="BulletIndent"/>
      </w:pPr>
      <w:r w:rsidRPr="006E6098">
        <w:t>achieve its agreed work programme</w:t>
      </w:r>
    </w:p>
    <w:p w14:paraId="799EE2CA" w14:textId="77777777" w:rsidR="00A4719D" w:rsidRPr="006E6098" w:rsidRDefault="00A4719D" w:rsidP="00DA7602">
      <w:pPr>
        <w:pStyle w:val="BulletIndent"/>
      </w:pPr>
      <w:r w:rsidRPr="006E6098">
        <w:t>stay within its allocated budget.</w:t>
      </w:r>
    </w:p>
    <w:p w14:paraId="5F6F650E" w14:textId="77777777" w:rsidR="00A4719D" w:rsidRPr="006E6098" w:rsidRDefault="00A4719D" w:rsidP="00DA7602">
      <w:pPr>
        <w:pStyle w:val="Heading3"/>
        <w:rPr>
          <w:i/>
        </w:rPr>
      </w:pPr>
      <w:bookmarkStart w:id="82" w:name="_Toc131391508"/>
      <w:bookmarkStart w:id="83" w:name="_Toc131391772"/>
      <w:r w:rsidRPr="006E6098">
        <w:t>Meetings of the Committee</w:t>
      </w:r>
      <w:bookmarkEnd w:id="82"/>
      <w:bookmarkEnd w:id="83"/>
    </w:p>
    <w:p w14:paraId="4F84A5B9" w14:textId="77777777" w:rsidR="00A4719D" w:rsidRPr="006E6098" w:rsidRDefault="00A4719D" w:rsidP="00DA7602">
      <w:pPr>
        <w:pStyle w:val="Number"/>
      </w:pPr>
      <w:r w:rsidRPr="006E6098">
        <w:t>Meetings will be held at such times and places as the National Ethics Advisory Committee or the Chairperson of the Committee decides.</w:t>
      </w:r>
    </w:p>
    <w:p w14:paraId="2ED689AB" w14:textId="77777777" w:rsidR="00A4719D" w:rsidRPr="006E6098" w:rsidRDefault="00A4719D" w:rsidP="00DA7602">
      <w:pPr>
        <w:pStyle w:val="Number"/>
      </w:pPr>
      <w:r w:rsidRPr="006E6098">
        <w:t>At any meeting, a quorum will consist of six members.</w:t>
      </w:r>
      <w:r>
        <w:t xml:space="preserve"> </w:t>
      </w:r>
      <w:r w:rsidRPr="006E6098">
        <w:t>A quorum must include either the Chairperson or Deputy Chairperson.</w:t>
      </w:r>
      <w:r>
        <w:t xml:space="preserve"> </w:t>
      </w:r>
      <w:r w:rsidRPr="006E6098">
        <w:t>An effort will be made to ensure reasonable representation of community/consumer members and members with specialist knowledge and experience.</w:t>
      </w:r>
    </w:p>
    <w:p w14:paraId="776C2854" w14:textId="77777777" w:rsidR="00A4719D" w:rsidRPr="006E6098" w:rsidRDefault="00A4719D" w:rsidP="00DA7602">
      <w:pPr>
        <w:pStyle w:val="Number"/>
      </w:pPr>
      <w:r w:rsidRPr="006E6098">
        <w:t>Every question before any meeting will generally be determined by consensus decision-making.</w:t>
      </w:r>
      <w:r>
        <w:t xml:space="preserve"> </w:t>
      </w:r>
      <w:r w:rsidRPr="006E6098">
        <w:t>Where a consensus cannot be reached a majority vote will apply.</w:t>
      </w:r>
      <w:r>
        <w:t xml:space="preserve"> </w:t>
      </w:r>
      <w:r w:rsidRPr="006E6098">
        <w:t xml:space="preserve">Where a decision </w:t>
      </w:r>
      <w:r w:rsidRPr="006E6098">
        <w:lastRenderedPageBreak/>
        <w:t>cannot be reached through consensus and a majority vote is made, the Chairperson will have the casting vote.</w:t>
      </w:r>
    </w:p>
    <w:p w14:paraId="0B541C19" w14:textId="77777777" w:rsidR="00A4719D" w:rsidRPr="006E6098" w:rsidRDefault="00A4719D" w:rsidP="00DA7602">
      <w:pPr>
        <w:pStyle w:val="Number"/>
      </w:pPr>
      <w:r w:rsidRPr="006E6098">
        <w:t>Subject to the provisions set out above, the Committee may regulate its own procedures.</w:t>
      </w:r>
    </w:p>
    <w:p w14:paraId="34C6AF0B" w14:textId="77777777" w:rsidR="00A4719D" w:rsidRPr="006E6098" w:rsidRDefault="00A4719D" w:rsidP="00CE3B96">
      <w:pPr>
        <w:pStyle w:val="Heading5"/>
        <w:rPr>
          <w:i/>
        </w:rPr>
      </w:pPr>
      <w:bookmarkStart w:id="84" w:name="_Toc131391509"/>
      <w:bookmarkStart w:id="85" w:name="_Toc131391773"/>
      <w:r w:rsidRPr="006E6098">
        <w:t>Reporting</w:t>
      </w:r>
      <w:bookmarkEnd w:id="84"/>
      <w:bookmarkEnd w:id="85"/>
    </w:p>
    <w:p w14:paraId="4536092B" w14:textId="77777777" w:rsidR="00A4719D" w:rsidRPr="006E6098" w:rsidRDefault="00A4719D" w:rsidP="00DA7602">
      <w:pPr>
        <w:pStyle w:val="Number"/>
      </w:pPr>
      <w:r w:rsidRPr="006E6098">
        <w:t>The National Ethics Advisory Committee will:</w:t>
      </w:r>
    </w:p>
    <w:p w14:paraId="450A9E19" w14:textId="77777777" w:rsidR="00A4719D" w:rsidRPr="006E6098" w:rsidRDefault="00A4719D" w:rsidP="00CE3B96">
      <w:pPr>
        <w:pStyle w:val="Bullet"/>
        <w:rPr>
          <w:shd w:val="clear" w:color="auto" w:fill="FFFFFF"/>
        </w:rPr>
      </w:pPr>
      <w:r w:rsidRPr="006E6098">
        <w:rPr>
          <w:shd w:val="clear" w:color="auto" w:fill="FFFFFF"/>
        </w:rPr>
        <w:t>keep minutes of all Committee meetings which outline the issues discussed and include a clear record of any decisions or recommendations made</w:t>
      </w:r>
    </w:p>
    <w:p w14:paraId="435FF900" w14:textId="77777777" w:rsidR="00A4719D" w:rsidRPr="006E6098" w:rsidRDefault="00A4719D" w:rsidP="00CE3B96">
      <w:pPr>
        <w:pStyle w:val="Bullet"/>
        <w:rPr>
          <w:shd w:val="clear" w:color="auto" w:fill="FFFFFF"/>
        </w:rPr>
      </w:pPr>
      <w:r w:rsidRPr="006E6098">
        <w:rPr>
          <w:shd w:val="clear" w:color="auto" w:fill="FFFFFF"/>
        </w:rPr>
        <w:t>prepare an annual report to the Minister of Health setting out its activities and comparing its performance to its agreed work programme and summarising any advice that it has given to the Minister of Health (as per section 16(6) of the Act). The report is to include the Committee</w:t>
      </w:r>
      <w:r>
        <w:rPr>
          <w:shd w:val="clear" w:color="auto" w:fill="FFFFFF"/>
        </w:rPr>
        <w:t>’</w:t>
      </w:r>
      <w:r w:rsidRPr="006E6098">
        <w:rPr>
          <w:shd w:val="clear" w:color="auto" w:fill="FFFFFF"/>
        </w:rPr>
        <w:t>s rationale for its advice and any relevant evidence and/or documentation.</w:t>
      </w:r>
      <w:r>
        <w:rPr>
          <w:shd w:val="clear" w:color="auto" w:fill="FFFFFF"/>
        </w:rPr>
        <w:t xml:space="preserve"> </w:t>
      </w:r>
      <w:r w:rsidRPr="006E6098">
        <w:rPr>
          <w:shd w:val="clear" w:color="auto" w:fill="FFFFFF"/>
        </w:rPr>
        <w:t>This report will be tabled by the Minister of Health in the House of Representatives pursuant to section 16(7) of the Act.</w:t>
      </w:r>
    </w:p>
    <w:p w14:paraId="53E05F9F" w14:textId="77777777" w:rsidR="00A4719D" w:rsidRPr="006E6098" w:rsidRDefault="00A4719D" w:rsidP="00DA7602">
      <w:pPr>
        <w:pStyle w:val="Heading3"/>
        <w:rPr>
          <w:i/>
        </w:rPr>
      </w:pPr>
      <w:r w:rsidRPr="006E6098">
        <w:t>Secretariat</w:t>
      </w:r>
    </w:p>
    <w:p w14:paraId="61C142CE" w14:textId="77777777" w:rsidR="00A4719D" w:rsidRPr="006E6098" w:rsidRDefault="00A4719D" w:rsidP="00DA7602">
      <w:pPr>
        <w:pStyle w:val="Number"/>
      </w:pPr>
      <w:r w:rsidRPr="006E6098">
        <w:t>The Ministry of Health will provide dedicated analytical policy and administrative support to the National Ethics Advisory Committee through Secretariat staff, consistent with the Memorandum of Understanding between the Committee and the Ministry of Health.</w:t>
      </w:r>
      <w:r>
        <w:t xml:space="preserve"> </w:t>
      </w:r>
      <w:r w:rsidRPr="006E6098">
        <w:t>Secretariat staff are Ministry employees and are funded through the Committee</w:t>
      </w:r>
      <w:r>
        <w:t>’</w:t>
      </w:r>
      <w:r w:rsidRPr="006E6098">
        <w:t>s allocated budget.</w:t>
      </w:r>
    </w:p>
    <w:p w14:paraId="4E2CD631" w14:textId="4C3EED14" w:rsidR="00A4719D" w:rsidRPr="006E6098" w:rsidRDefault="00A4719D" w:rsidP="00DA7602">
      <w:pPr>
        <w:pStyle w:val="Heading3"/>
        <w:rPr>
          <w:i/>
        </w:rPr>
      </w:pPr>
      <w:bookmarkStart w:id="86" w:name="_Toc131391511"/>
      <w:bookmarkStart w:id="87" w:name="_Toc131391775"/>
      <w:r w:rsidRPr="006E6098">
        <w:t xml:space="preserve">Fees and </w:t>
      </w:r>
      <w:r w:rsidR="00DA7602">
        <w:t>A</w:t>
      </w:r>
      <w:r w:rsidRPr="006E6098">
        <w:t>llowances</w:t>
      </w:r>
      <w:bookmarkEnd w:id="86"/>
      <w:bookmarkEnd w:id="87"/>
    </w:p>
    <w:p w14:paraId="2921EB39" w14:textId="77777777" w:rsidR="00A4719D" w:rsidRPr="006E6098" w:rsidRDefault="00A4719D" w:rsidP="00DA7602">
      <w:pPr>
        <w:pStyle w:val="Number"/>
      </w:pPr>
      <w:r w:rsidRPr="006E6098">
        <w:t>Members of the National Ethics Advisory Committee are entitled to be paid fees for attendance at meetings.</w:t>
      </w:r>
      <w:r>
        <w:t xml:space="preserve"> </w:t>
      </w:r>
      <w:r w:rsidRPr="006E6098">
        <w:t xml:space="preserve">The level of attendance fees are set in accordance with Cabinet Office Circular CO (12) 6, </w:t>
      </w:r>
      <w:r w:rsidRPr="006E6098">
        <w:rPr>
          <w:i/>
        </w:rPr>
        <w:t>Fees framework for members appointed to bodies in which the Crown has an interest</w:t>
      </w:r>
      <w:r w:rsidRPr="006E6098">
        <w:t>.</w:t>
      </w:r>
    </w:p>
    <w:p w14:paraId="15499FE2" w14:textId="77777777" w:rsidR="00A4719D" w:rsidRPr="006E6098" w:rsidRDefault="00A4719D" w:rsidP="00DA7602">
      <w:pPr>
        <w:pStyle w:val="Number"/>
      </w:pPr>
      <w:r w:rsidRPr="006E6098">
        <w:t>The Chairperson will receive $430 per day (plus half a day</w:t>
      </w:r>
      <w:r>
        <w:t>’</w:t>
      </w:r>
      <w:r w:rsidRPr="006E6098">
        <w:t>s preparation fee) and an allowance of two extra days per month to cover additional work undertaken by the Chairperson.</w:t>
      </w:r>
    </w:p>
    <w:p w14:paraId="44876117" w14:textId="77777777" w:rsidR="00A4719D" w:rsidRPr="006E6098" w:rsidRDefault="00A4719D" w:rsidP="00DA7602">
      <w:pPr>
        <w:pStyle w:val="Number"/>
      </w:pPr>
      <w:r w:rsidRPr="006E6098">
        <w:t>The attendance fee for members is set at $320 per day (plus half a day</w:t>
      </w:r>
      <w:r>
        <w:t>’</w:t>
      </w:r>
      <w:r w:rsidRPr="006E6098">
        <w:t>s preparation fee).</w:t>
      </w:r>
    </w:p>
    <w:p w14:paraId="18A48DD8" w14:textId="77777777" w:rsidR="00A4719D" w:rsidRPr="006E6098" w:rsidRDefault="00A4719D" w:rsidP="00DA7602">
      <w:pPr>
        <w:pStyle w:val="Number"/>
      </w:pPr>
      <w:r w:rsidRPr="006E6098">
        <w:t>The Ministry of Health pays for actual and reasonable travel and accommodation expenses of the Committee members.</w:t>
      </w:r>
    </w:p>
    <w:p w14:paraId="7BE24CD0" w14:textId="77777777" w:rsidR="00A4719D" w:rsidRDefault="00A4719D" w:rsidP="00CE3B96"/>
    <w:p w14:paraId="33A9D45B" w14:textId="77777777" w:rsidR="00A4719D" w:rsidRDefault="00A4719D" w:rsidP="00CE3B96"/>
    <w:p w14:paraId="1544663A" w14:textId="77777777" w:rsidR="00200D62" w:rsidRDefault="00200D62" w:rsidP="00CE3B96"/>
    <w:sectPr w:rsidR="00200D62" w:rsidSect="00405B1D">
      <w:endnotePr>
        <w:numFmt w:val="decimal"/>
      </w:endnotePr>
      <w:pgSz w:w="11907" w:h="16840" w:code="9"/>
      <w:pgMar w:top="1418" w:right="1134" w:bottom="155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BAE7" w14:textId="77777777" w:rsidR="00BD71B4" w:rsidRDefault="00BD71B4" w:rsidP="00CE3B96">
      <w:r>
        <w:separator/>
      </w:r>
    </w:p>
  </w:endnote>
  <w:endnote w:type="continuationSeparator" w:id="0">
    <w:p w14:paraId="0D5D1985" w14:textId="77777777" w:rsidR="00BD71B4" w:rsidRDefault="00BD71B4" w:rsidP="00CE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43EE" w14:textId="77777777" w:rsidR="008F268B" w:rsidRPr="00CC728A" w:rsidRDefault="008F268B" w:rsidP="00CE3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42C9" w14:textId="77777777" w:rsidR="008F268B" w:rsidRDefault="008F268B" w:rsidP="00CE3B96">
    <w:pPr>
      <w:pStyle w:val="Footer"/>
    </w:pPr>
    <w:r>
      <w:tab/>
      <w:t>NEAC Annual Report 2017</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p w14:paraId="2207D3B1" w14:textId="77777777" w:rsidR="008F268B" w:rsidRDefault="008F268B" w:rsidP="00CE3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037A" w14:textId="77777777" w:rsidR="008F268B" w:rsidRPr="00FE4571" w:rsidRDefault="008F268B" w:rsidP="00CE3B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NEAC Annual Report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852D" w14:textId="645A513A" w:rsidR="008F268B" w:rsidRDefault="008F268B" w:rsidP="00CE3B96">
    <w:pPr>
      <w:pStyle w:val="Footer"/>
    </w:pPr>
    <w:r>
      <w:tab/>
      <w:t>NEAC Annual Report 2017</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5942" w14:textId="77777777" w:rsidR="008F268B" w:rsidRDefault="008F268B" w:rsidP="00CE3B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tab/>
      <w:t>NEAC Annual Report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707B" w14:textId="77777777" w:rsidR="00BD71B4" w:rsidRDefault="00BD71B4" w:rsidP="00CE3B96">
      <w:r>
        <w:separator/>
      </w:r>
    </w:p>
  </w:footnote>
  <w:footnote w:type="continuationSeparator" w:id="0">
    <w:p w14:paraId="5B563129" w14:textId="77777777" w:rsidR="00BD71B4" w:rsidRDefault="00BD71B4" w:rsidP="00CE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B5"/>
    <w:multiLevelType w:val="hybridMultilevel"/>
    <w:tmpl w:val="955EBB54"/>
    <w:lvl w:ilvl="0" w:tplc="FE2A3244">
      <w:start w:val="26"/>
      <w:numFmt w:val="bullet"/>
      <w:pStyle w:val="Bullet2"/>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3564733F"/>
    <w:multiLevelType w:val="hybridMultilevel"/>
    <w:tmpl w:val="07E2D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660D71"/>
    <w:multiLevelType w:val="singleLevel"/>
    <w:tmpl w:val="D1B8F5E2"/>
    <w:lvl w:ilvl="0">
      <w:start w:val="1"/>
      <w:numFmt w:val="bullet"/>
      <w:pStyle w:val="Bullet"/>
      <w:lvlText w:val=""/>
      <w:lvlJc w:val="left"/>
      <w:pPr>
        <w:tabs>
          <w:tab w:val="num" w:pos="1276"/>
        </w:tabs>
        <w:ind w:left="1276" w:hanging="567"/>
      </w:pPr>
      <w:rPr>
        <w:rFonts w:ascii="Symbol" w:hAnsi="Symbol" w:hint="default"/>
        <w:sz w:val="18"/>
      </w:rPr>
    </w:lvl>
  </w:abstractNum>
  <w:abstractNum w:abstractNumId="3" w15:restartNumberingAfterBreak="0">
    <w:nsid w:val="464C1BEB"/>
    <w:multiLevelType w:val="hybridMultilevel"/>
    <w:tmpl w:val="197862E0"/>
    <w:lvl w:ilvl="0" w:tplc="CA4C7F4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D3560B"/>
    <w:multiLevelType w:val="hybridMultilevel"/>
    <w:tmpl w:val="4544A96A"/>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D0A4CC8"/>
    <w:multiLevelType w:val="hybridMultilevel"/>
    <w:tmpl w:val="C724520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6" w15:restartNumberingAfterBreak="0">
    <w:nsid w:val="4D6D1CF3"/>
    <w:multiLevelType w:val="hybridMultilevel"/>
    <w:tmpl w:val="A91AD94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684738BC"/>
    <w:multiLevelType w:val="hybridMultilevel"/>
    <w:tmpl w:val="86DE5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num w:numId="1">
    <w:abstractNumId w:val="2"/>
  </w:num>
  <w:num w:numId="2">
    <w:abstractNumId w:val="3"/>
  </w:num>
  <w:num w:numId="3">
    <w:abstractNumId w:val="5"/>
  </w:num>
  <w:num w:numId="4">
    <w:abstractNumId w:val="6"/>
  </w:num>
  <w:num w:numId="5">
    <w:abstractNumId w:val="2"/>
  </w:num>
  <w:num w:numId="6">
    <w:abstractNumId w:val="1"/>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9D"/>
    <w:rsid w:val="00000B05"/>
    <w:rsid w:val="0000430A"/>
    <w:rsid w:val="000105D7"/>
    <w:rsid w:val="0003063C"/>
    <w:rsid w:val="00052107"/>
    <w:rsid w:val="00067593"/>
    <w:rsid w:val="000C040C"/>
    <w:rsid w:val="000D39F4"/>
    <w:rsid w:val="001001FF"/>
    <w:rsid w:val="00103A0C"/>
    <w:rsid w:val="00110091"/>
    <w:rsid w:val="00125F42"/>
    <w:rsid w:val="001404F1"/>
    <w:rsid w:val="0017698C"/>
    <w:rsid w:val="00196273"/>
    <w:rsid w:val="001C098C"/>
    <w:rsid w:val="001F0934"/>
    <w:rsid w:val="00200D62"/>
    <w:rsid w:val="0021620E"/>
    <w:rsid w:val="00254648"/>
    <w:rsid w:val="00264CFF"/>
    <w:rsid w:val="002955C2"/>
    <w:rsid w:val="002C570C"/>
    <w:rsid w:val="002F129E"/>
    <w:rsid w:val="00315404"/>
    <w:rsid w:val="00351523"/>
    <w:rsid w:val="003C1CBB"/>
    <w:rsid w:val="00405B1D"/>
    <w:rsid w:val="004D03F0"/>
    <w:rsid w:val="004E42B2"/>
    <w:rsid w:val="004F397B"/>
    <w:rsid w:val="004F5C4E"/>
    <w:rsid w:val="00511698"/>
    <w:rsid w:val="00555DDC"/>
    <w:rsid w:val="00573917"/>
    <w:rsid w:val="00584B1E"/>
    <w:rsid w:val="0058774B"/>
    <w:rsid w:val="005904A9"/>
    <w:rsid w:val="005E5A11"/>
    <w:rsid w:val="006B3E68"/>
    <w:rsid w:val="006C331A"/>
    <w:rsid w:val="006D2380"/>
    <w:rsid w:val="00702B65"/>
    <w:rsid w:val="0071439E"/>
    <w:rsid w:val="00733BC0"/>
    <w:rsid w:val="007E665C"/>
    <w:rsid w:val="0080602C"/>
    <w:rsid w:val="008073B6"/>
    <w:rsid w:val="008270A4"/>
    <w:rsid w:val="008B46C9"/>
    <w:rsid w:val="008B73C5"/>
    <w:rsid w:val="008C7609"/>
    <w:rsid w:val="008D4D7C"/>
    <w:rsid w:val="008E3A78"/>
    <w:rsid w:val="008F268B"/>
    <w:rsid w:val="0090355D"/>
    <w:rsid w:val="00906D9F"/>
    <w:rsid w:val="00932C89"/>
    <w:rsid w:val="009341EF"/>
    <w:rsid w:val="009364FB"/>
    <w:rsid w:val="0098404A"/>
    <w:rsid w:val="009A122D"/>
    <w:rsid w:val="009A129B"/>
    <w:rsid w:val="009A6FE9"/>
    <w:rsid w:val="009E1475"/>
    <w:rsid w:val="009E776A"/>
    <w:rsid w:val="009E7F44"/>
    <w:rsid w:val="00A056A5"/>
    <w:rsid w:val="00A07CCE"/>
    <w:rsid w:val="00A355A2"/>
    <w:rsid w:val="00A40C67"/>
    <w:rsid w:val="00A4719D"/>
    <w:rsid w:val="00A85203"/>
    <w:rsid w:val="00AA6751"/>
    <w:rsid w:val="00AC3F7D"/>
    <w:rsid w:val="00AD682B"/>
    <w:rsid w:val="00B37485"/>
    <w:rsid w:val="00B64A14"/>
    <w:rsid w:val="00B832D6"/>
    <w:rsid w:val="00BB671A"/>
    <w:rsid w:val="00BC1F7F"/>
    <w:rsid w:val="00BD705A"/>
    <w:rsid w:val="00BD71B4"/>
    <w:rsid w:val="00BF2316"/>
    <w:rsid w:val="00C22617"/>
    <w:rsid w:val="00C43264"/>
    <w:rsid w:val="00C451CA"/>
    <w:rsid w:val="00C63203"/>
    <w:rsid w:val="00C7661B"/>
    <w:rsid w:val="00CC3452"/>
    <w:rsid w:val="00CD4AF2"/>
    <w:rsid w:val="00CE3B96"/>
    <w:rsid w:val="00D00963"/>
    <w:rsid w:val="00D56FA3"/>
    <w:rsid w:val="00D635FF"/>
    <w:rsid w:val="00D7306D"/>
    <w:rsid w:val="00DA7602"/>
    <w:rsid w:val="00DE3941"/>
    <w:rsid w:val="00DF1888"/>
    <w:rsid w:val="00DF42B8"/>
    <w:rsid w:val="00E26FF9"/>
    <w:rsid w:val="00E423B1"/>
    <w:rsid w:val="00E86220"/>
    <w:rsid w:val="00ED7C33"/>
    <w:rsid w:val="00F04F07"/>
    <w:rsid w:val="00F07941"/>
    <w:rsid w:val="00F164D0"/>
    <w:rsid w:val="00F23F80"/>
    <w:rsid w:val="00F86EAA"/>
    <w:rsid w:val="00FC5DEB"/>
    <w:rsid w:val="00FF31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181A92B"/>
  <w15:chartTrackingRefBased/>
  <w15:docId w15:val="{F351502C-E25C-4CBC-8830-CEBBAFD6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B96"/>
    <w:pPr>
      <w:spacing w:before="160" w:line="276" w:lineRule="auto"/>
    </w:pPr>
    <w:rPr>
      <w:rFonts w:ascii="Arial" w:eastAsia="Times New Roman" w:hAnsi="Arial" w:cs="Times New Roman"/>
      <w:szCs w:val="20"/>
    </w:rPr>
  </w:style>
  <w:style w:type="paragraph" w:styleId="Heading1">
    <w:name w:val="heading 1"/>
    <w:basedOn w:val="Normal"/>
    <w:next w:val="Normal"/>
    <w:link w:val="Heading1Char"/>
    <w:qFormat/>
    <w:rsid w:val="00A4719D"/>
    <w:pPr>
      <w:pBdr>
        <w:top w:val="single" w:sz="4" w:space="6" w:color="auto"/>
        <w:left w:val="single" w:sz="4" w:space="6" w:color="auto"/>
        <w:bottom w:val="single" w:sz="4" w:space="6" w:color="auto"/>
        <w:right w:val="single" w:sz="4" w:space="6" w:color="auto"/>
      </w:pBdr>
      <w:shd w:val="solid" w:color="auto" w:fill="auto"/>
      <w:spacing w:after="360" w:line="240" w:lineRule="auto"/>
      <w:ind w:left="142" w:right="142"/>
      <w:outlineLvl w:val="0"/>
    </w:pPr>
    <w:rPr>
      <w:b/>
      <w:sz w:val="36"/>
    </w:rPr>
  </w:style>
  <w:style w:type="paragraph" w:styleId="Heading2">
    <w:name w:val="heading 2"/>
    <w:basedOn w:val="Normal"/>
    <w:next w:val="Normal"/>
    <w:link w:val="Heading2Char"/>
    <w:qFormat/>
    <w:rsid w:val="0098404A"/>
    <w:pPr>
      <w:keepNext/>
      <w:spacing w:before="240" w:after="240" w:line="240" w:lineRule="auto"/>
      <w:outlineLvl w:val="1"/>
    </w:pPr>
    <w:rPr>
      <w:b/>
      <w:sz w:val="28"/>
    </w:rPr>
  </w:style>
  <w:style w:type="paragraph" w:styleId="Heading3">
    <w:name w:val="heading 3"/>
    <w:basedOn w:val="Normal"/>
    <w:next w:val="Normal"/>
    <w:link w:val="Heading3Char"/>
    <w:qFormat/>
    <w:rsid w:val="00CE3B96"/>
    <w:pPr>
      <w:keepNext/>
      <w:spacing w:before="360" w:after="0" w:line="240" w:lineRule="auto"/>
      <w:ind w:left="709" w:hanging="709"/>
      <w:outlineLvl w:val="2"/>
    </w:pPr>
    <w:rPr>
      <w:b/>
      <w:sz w:val="24"/>
    </w:rPr>
  </w:style>
  <w:style w:type="paragraph" w:styleId="Heading5">
    <w:name w:val="heading 5"/>
    <w:basedOn w:val="Normal"/>
    <w:next w:val="Normal"/>
    <w:link w:val="Heading5Char"/>
    <w:qFormat/>
    <w:rsid w:val="00A4719D"/>
    <w:pPr>
      <w:keepNext/>
      <w:spacing w:before="360" w:after="0" w:line="240" w:lineRule="auto"/>
      <w:outlineLvl w:val="4"/>
    </w:pPr>
    <w:rPr>
      <w:b/>
    </w:rPr>
  </w:style>
  <w:style w:type="paragraph" w:styleId="Heading6">
    <w:name w:val="heading 6"/>
    <w:basedOn w:val="Normal"/>
    <w:next w:val="Normal"/>
    <w:link w:val="Heading6Char"/>
    <w:qFormat/>
    <w:rsid w:val="00A4719D"/>
    <w:pPr>
      <w:keepNext/>
      <w:spacing w:before="240" w:after="0" w:line="240" w:lineRule="auto"/>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19D"/>
    <w:rPr>
      <w:rFonts w:ascii="Arial" w:eastAsia="Times New Roman" w:hAnsi="Arial" w:cs="Times New Roman"/>
      <w:b/>
      <w:sz w:val="36"/>
      <w:szCs w:val="20"/>
      <w:shd w:val="solid" w:color="auto" w:fill="auto"/>
    </w:rPr>
  </w:style>
  <w:style w:type="character" w:customStyle="1" w:styleId="Heading2Char">
    <w:name w:val="Heading 2 Char"/>
    <w:basedOn w:val="DefaultParagraphFont"/>
    <w:link w:val="Heading2"/>
    <w:rsid w:val="0098404A"/>
    <w:rPr>
      <w:rFonts w:ascii="Arial" w:eastAsia="Times New Roman" w:hAnsi="Arial" w:cs="Times New Roman"/>
      <w:b/>
      <w:sz w:val="28"/>
      <w:szCs w:val="20"/>
    </w:rPr>
  </w:style>
  <w:style w:type="character" w:customStyle="1" w:styleId="Heading3Char">
    <w:name w:val="Heading 3 Char"/>
    <w:basedOn w:val="DefaultParagraphFont"/>
    <w:link w:val="Heading3"/>
    <w:rsid w:val="00CE3B96"/>
    <w:rPr>
      <w:rFonts w:ascii="Arial" w:eastAsia="Times New Roman" w:hAnsi="Arial" w:cs="Times New Roman"/>
      <w:b/>
      <w:sz w:val="24"/>
      <w:szCs w:val="20"/>
    </w:rPr>
  </w:style>
  <w:style w:type="character" w:customStyle="1" w:styleId="Heading5Char">
    <w:name w:val="Heading 5 Char"/>
    <w:basedOn w:val="DefaultParagraphFont"/>
    <w:link w:val="Heading5"/>
    <w:rsid w:val="00A4719D"/>
    <w:rPr>
      <w:rFonts w:ascii="Arial" w:eastAsia="Times New Roman" w:hAnsi="Arial" w:cs="Times New Roman"/>
      <w:b/>
      <w:szCs w:val="20"/>
    </w:rPr>
  </w:style>
  <w:style w:type="character" w:customStyle="1" w:styleId="Heading6Char">
    <w:name w:val="Heading 6 Char"/>
    <w:basedOn w:val="DefaultParagraphFont"/>
    <w:link w:val="Heading6"/>
    <w:rsid w:val="00A4719D"/>
    <w:rPr>
      <w:rFonts w:ascii="Arial" w:eastAsia="Times New Roman" w:hAnsi="Arial" w:cs="Times New Roman"/>
      <w:i/>
      <w:szCs w:val="20"/>
    </w:rPr>
  </w:style>
  <w:style w:type="paragraph" w:styleId="Header">
    <w:name w:val="header"/>
    <w:basedOn w:val="Normal"/>
    <w:link w:val="HeaderChar"/>
    <w:rsid w:val="00A4719D"/>
    <w:pPr>
      <w:spacing w:after="0" w:line="240" w:lineRule="auto"/>
    </w:pPr>
  </w:style>
  <w:style w:type="character" w:customStyle="1" w:styleId="HeaderChar">
    <w:name w:val="Header Char"/>
    <w:basedOn w:val="DefaultParagraphFont"/>
    <w:link w:val="Header"/>
    <w:rsid w:val="00A4719D"/>
    <w:rPr>
      <w:rFonts w:ascii="Arial" w:eastAsia="Times New Roman" w:hAnsi="Arial" w:cs="Times New Roman"/>
      <w:szCs w:val="20"/>
    </w:rPr>
  </w:style>
  <w:style w:type="paragraph" w:styleId="Footer">
    <w:name w:val="footer"/>
    <w:basedOn w:val="Normal"/>
    <w:link w:val="FooterChar"/>
    <w:rsid w:val="00A4719D"/>
    <w:pPr>
      <w:tabs>
        <w:tab w:val="right" w:pos="9072"/>
        <w:tab w:val="right" w:pos="9639"/>
      </w:tabs>
      <w:spacing w:after="0" w:line="240" w:lineRule="auto"/>
    </w:pPr>
    <w:rPr>
      <w:sz w:val="20"/>
    </w:rPr>
  </w:style>
  <w:style w:type="character" w:customStyle="1" w:styleId="FooterChar">
    <w:name w:val="Footer Char"/>
    <w:basedOn w:val="DefaultParagraphFont"/>
    <w:link w:val="Footer"/>
    <w:rsid w:val="00A4719D"/>
    <w:rPr>
      <w:rFonts w:ascii="Arial" w:eastAsia="Times New Roman" w:hAnsi="Arial" w:cs="Times New Roman"/>
      <w:sz w:val="20"/>
      <w:szCs w:val="20"/>
    </w:rPr>
  </w:style>
  <w:style w:type="character" w:styleId="PageNumber">
    <w:name w:val="page number"/>
    <w:rsid w:val="00A4719D"/>
    <w:rPr>
      <w:rFonts w:ascii="Arial" w:hAnsi="Arial"/>
      <w:b/>
      <w:sz w:val="24"/>
    </w:rPr>
  </w:style>
  <w:style w:type="paragraph" w:customStyle="1" w:styleId="Bullet">
    <w:name w:val="Bullet"/>
    <w:basedOn w:val="Normal"/>
    <w:qFormat/>
    <w:rsid w:val="00CE3B96"/>
    <w:pPr>
      <w:numPr>
        <w:numId w:val="1"/>
      </w:numPr>
      <w:tabs>
        <w:tab w:val="clear" w:pos="1276"/>
      </w:tabs>
      <w:spacing w:before="120" w:after="0" w:line="240" w:lineRule="auto"/>
      <w:ind w:left="284" w:hanging="284"/>
    </w:pPr>
  </w:style>
  <w:style w:type="paragraph" w:styleId="TOC1">
    <w:name w:val="toc 1"/>
    <w:basedOn w:val="Normal"/>
    <w:next w:val="Normal"/>
    <w:uiPriority w:val="39"/>
    <w:rsid w:val="0080602C"/>
    <w:pPr>
      <w:tabs>
        <w:tab w:val="right" w:pos="9639"/>
      </w:tabs>
      <w:spacing w:before="360" w:after="0"/>
      <w:ind w:right="851"/>
    </w:pPr>
    <w:rPr>
      <w:b/>
    </w:rPr>
  </w:style>
  <w:style w:type="paragraph" w:customStyle="1" w:styleId="Imprint">
    <w:name w:val="Imprint"/>
    <w:basedOn w:val="Normal"/>
    <w:next w:val="Normal"/>
    <w:rsid w:val="00A4719D"/>
    <w:pPr>
      <w:spacing w:after="240" w:line="240" w:lineRule="auto"/>
      <w:jc w:val="center"/>
    </w:pPr>
  </w:style>
  <w:style w:type="paragraph" w:customStyle="1" w:styleId="Heading">
    <w:name w:val="Heading"/>
    <w:basedOn w:val="Heading1"/>
    <w:rsid w:val="00A4719D"/>
  </w:style>
  <w:style w:type="paragraph" w:customStyle="1" w:styleId="Number">
    <w:name w:val="Number"/>
    <w:basedOn w:val="Normal"/>
    <w:qFormat/>
    <w:rsid w:val="00DA7602"/>
    <w:pPr>
      <w:numPr>
        <w:numId w:val="2"/>
      </w:numPr>
      <w:ind w:left="380" w:hanging="380"/>
    </w:pPr>
    <w:rPr>
      <w:rFonts w:cs="Arial"/>
    </w:rPr>
  </w:style>
  <w:style w:type="character" w:styleId="CommentReference">
    <w:name w:val="annotation reference"/>
    <w:basedOn w:val="DefaultParagraphFont"/>
    <w:uiPriority w:val="99"/>
    <w:semiHidden/>
    <w:unhideWhenUsed/>
    <w:rsid w:val="00A4719D"/>
    <w:rPr>
      <w:sz w:val="16"/>
      <w:szCs w:val="16"/>
    </w:rPr>
  </w:style>
  <w:style w:type="paragraph" w:styleId="CommentText">
    <w:name w:val="annotation text"/>
    <w:basedOn w:val="Normal"/>
    <w:link w:val="CommentTextChar"/>
    <w:uiPriority w:val="99"/>
    <w:unhideWhenUsed/>
    <w:rsid w:val="00A4719D"/>
    <w:pPr>
      <w:spacing w:before="220" w:after="0" w:line="240" w:lineRule="auto"/>
      <w:ind w:left="709"/>
    </w:pPr>
  </w:style>
  <w:style w:type="character" w:customStyle="1" w:styleId="CommentTextChar">
    <w:name w:val="Comment Text Char"/>
    <w:basedOn w:val="DefaultParagraphFont"/>
    <w:link w:val="CommentText"/>
    <w:uiPriority w:val="99"/>
    <w:rsid w:val="00A4719D"/>
    <w:rPr>
      <w:rFonts w:ascii="Arial" w:eastAsia="Times New Roman" w:hAnsi="Arial" w:cs="Times New Roman"/>
      <w:szCs w:val="20"/>
    </w:rPr>
  </w:style>
  <w:style w:type="paragraph" w:customStyle="1" w:styleId="TableText">
    <w:name w:val="TableText"/>
    <w:basedOn w:val="Normal"/>
    <w:rsid w:val="00A4719D"/>
    <w:pPr>
      <w:spacing w:before="100" w:after="100" w:line="240" w:lineRule="auto"/>
    </w:pPr>
    <w:rPr>
      <w:sz w:val="18"/>
    </w:rPr>
  </w:style>
  <w:style w:type="paragraph" w:customStyle="1" w:styleId="Note">
    <w:name w:val="Note"/>
    <w:basedOn w:val="Normal"/>
    <w:next w:val="Normal"/>
    <w:rsid w:val="00A4719D"/>
    <w:pPr>
      <w:spacing w:before="80" w:after="0" w:line="264" w:lineRule="auto"/>
      <w:ind w:left="284" w:hanging="284"/>
      <w:jc w:val="both"/>
    </w:pPr>
    <w:rPr>
      <w:sz w:val="18"/>
      <w:lang w:eastAsia="en-GB"/>
    </w:rPr>
  </w:style>
  <w:style w:type="paragraph" w:styleId="ListParagraph">
    <w:name w:val="List Paragraph"/>
    <w:basedOn w:val="Normal"/>
    <w:uiPriority w:val="34"/>
    <w:qFormat/>
    <w:rsid w:val="00A4719D"/>
    <w:pPr>
      <w:spacing w:before="220" w:after="0" w:line="240" w:lineRule="auto"/>
      <w:ind w:left="720"/>
      <w:contextualSpacing/>
    </w:pPr>
  </w:style>
  <w:style w:type="paragraph" w:styleId="BalloonText">
    <w:name w:val="Balloon Text"/>
    <w:basedOn w:val="Normal"/>
    <w:link w:val="BalloonTextChar"/>
    <w:uiPriority w:val="99"/>
    <w:semiHidden/>
    <w:unhideWhenUsed/>
    <w:rsid w:val="00A47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6FF9"/>
    <w:pPr>
      <w:spacing w:before="0" w:after="160"/>
      <w:ind w:lef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E26FF9"/>
    <w:rPr>
      <w:rFonts w:ascii="Arial" w:eastAsia="Times New Roman" w:hAnsi="Arial" w:cs="Times New Roman"/>
      <w:b/>
      <w:bCs/>
      <w:sz w:val="20"/>
      <w:szCs w:val="20"/>
    </w:rPr>
  </w:style>
  <w:style w:type="paragraph" w:customStyle="1" w:styleId="Bullet2">
    <w:name w:val="Bullet 2"/>
    <w:basedOn w:val="ListParagraph"/>
    <w:qFormat/>
    <w:rsid w:val="00CE3B96"/>
    <w:pPr>
      <w:numPr>
        <w:numId w:val="8"/>
      </w:numPr>
      <w:spacing w:before="120" w:after="120"/>
      <w:ind w:left="770" w:hanging="344"/>
      <w:contextualSpacing w:val="0"/>
    </w:pPr>
  </w:style>
  <w:style w:type="character" w:styleId="Hyperlink">
    <w:name w:val="Hyperlink"/>
    <w:basedOn w:val="DefaultParagraphFont"/>
    <w:uiPriority w:val="99"/>
    <w:unhideWhenUsed/>
    <w:rsid w:val="00DA7602"/>
    <w:rPr>
      <w:color w:val="0563C1" w:themeColor="hyperlink"/>
      <w:u w:val="single"/>
    </w:rPr>
  </w:style>
  <w:style w:type="character" w:styleId="UnresolvedMention">
    <w:name w:val="Unresolved Mention"/>
    <w:basedOn w:val="DefaultParagraphFont"/>
    <w:uiPriority w:val="99"/>
    <w:semiHidden/>
    <w:unhideWhenUsed/>
    <w:rsid w:val="00DA7602"/>
    <w:rPr>
      <w:color w:val="605E5C"/>
      <w:shd w:val="clear" w:color="auto" w:fill="E1DFDD"/>
    </w:rPr>
  </w:style>
  <w:style w:type="paragraph" w:customStyle="1" w:styleId="BulletIndent">
    <w:name w:val="Bullet Indent"/>
    <w:basedOn w:val="Bullet"/>
    <w:qFormat/>
    <w:rsid w:val="00DA7602"/>
    <w:pPr>
      <w:ind w:left="756" w:hanging="336"/>
    </w:pPr>
    <w:rPr>
      <w:shd w:val="clear" w:color="auto" w:fill="FFFFFF"/>
    </w:rPr>
  </w:style>
  <w:style w:type="paragraph" w:styleId="TOC2">
    <w:name w:val="toc 2"/>
    <w:basedOn w:val="Normal"/>
    <w:next w:val="Normal"/>
    <w:autoRedefine/>
    <w:uiPriority w:val="39"/>
    <w:unhideWhenUsed/>
    <w:rsid w:val="0080602C"/>
    <w:pPr>
      <w:tabs>
        <w:tab w:val="right" w:pos="9639"/>
      </w:tabs>
      <w:spacing w:after="100"/>
      <w:ind w:left="221" w:right="851"/>
    </w:pPr>
  </w:style>
  <w:style w:type="paragraph" w:customStyle="1" w:styleId="NormalBold">
    <w:name w:val="Normal Bold"/>
    <w:basedOn w:val="Normal"/>
    <w:qFormat/>
    <w:rsid w:val="00D7306D"/>
    <w:rPr>
      <w:b/>
      <w:sz w:val="24"/>
    </w:rPr>
  </w:style>
  <w:style w:type="paragraph" w:styleId="Title">
    <w:name w:val="Title"/>
    <w:basedOn w:val="Normal"/>
    <w:next w:val="Normal"/>
    <w:link w:val="TitleChar"/>
    <w:uiPriority w:val="10"/>
    <w:qFormat/>
    <w:rsid w:val="00052107"/>
    <w:pPr>
      <w:spacing w:before="360" w:after="360" w:line="240" w:lineRule="auto"/>
      <w:jc w:val="center"/>
    </w:pPr>
    <w:rPr>
      <w:rFonts w:eastAsiaTheme="majorEastAsia" w:cs="Arial"/>
      <w:b/>
      <w:spacing w:val="-10"/>
      <w:kern w:val="28"/>
      <w:sz w:val="48"/>
      <w:szCs w:val="48"/>
    </w:rPr>
  </w:style>
  <w:style w:type="character" w:customStyle="1" w:styleId="TitleChar">
    <w:name w:val="Title Char"/>
    <w:basedOn w:val="DefaultParagraphFont"/>
    <w:link w:val="Title"/>
    <w:uiPriority w:val="10"/>
    <w:rsid w:val="00052107"/>
    <w:rPr>
      <w:rFonts w:ascii="Arial" w:eastAsiaTheme="majorEastAsia" w:hAnsi="Arial" w:cs="Arial"/>
      <w:b/>
      <w:spacing w:val="-1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24360">
      <w:bodyDiv w:val="1"/>
      <w:marLeft w:val="0"/>
      <w:marRight w:val="0"/>
      <w:marTop w:val="0"/>
      <w:marBottom w:val="0"/>
      <w:divBdr>
        <w:top w:val="none" w:sz="0" w:space="0" w:color="auto"/>
        <w:left w:val="none" w:sz="0" w:space="0" w:color="auto"/>
        <w:bottom w:val="none" w:sz="0" w:space="0" w:color="auto"/>
        <w:right w:val="none" w:sz="0" w:space="0" w:color="auto"/>
      </w:divBdr>
    </w:div>
    <w:div w:id="940531913">
      <w:bodyDiv w:val="1"/>
      <w:marLeft w:val="0"/>
      <w:marRight w:val="0"/>
      <w:marTop w:val="0"/>
      <w:marBottom w:val="0"/>
      <w:divBdr>
        <w:top w:val="none" w:sz="0" w:space="0" w:color="auto"/>
        <w:left w:val="none" w:sz="0" w:space="0" w:color="auto"/>
        <w:bottom w:val="none" w:sz="0" w:space="0" w:color="auto"/>
        <w:right w:val="none" w:sz="0" w:space="0" w:color="auto"/>
      </w:divBdr>
    </w:div>
    <w:div w:id="1335105994">
      <w:bodyDiv w:val="1"/>
      <w:marLeft w:val="0"/>
      <w:marRight w:val="0"/>
      <w:marTop w:val="0"/>
      <w:marBottom w:val="0"/>
      <w:divBdr>
        <w:top w:val="none" w:sz="0" w:space="0" w:color="auto"/>
        <w:left w:val="none" w:sz="0" w:space="0" w:color="auto"/>
        <w:bottom w:val="none" w:sz="0" w:space="0" w:color="auto"/>
        <w:right w:val="none" w:sz="0" w:space="0" w:color="auto"/>
      </w:divBdr>
    </w:div>
    <w:div w:id="1407612500">
      <w:bodyDiv w:val="1"/>
      <w:marLeft w:val="0"/>
      <w:marRight w:val="0"/>
      <w:marTop w:val="0"/>
      <w:marBottom w:val="0"/>
      <w:divBdr>
        <w:top w:val="none" w:sz="0" w:space="0" w:color="auto"/>
        <w:left w:val="none" w:sz="0" w:space="0" w:color="auto"/>
        <w:bottom w:val="none" w:sz="0" w:space="0" w:color="auto"/>
        <w:right w:val="none" w:sz="0" w:space="0" w:color="auto"/>
      </w:divBdr>
    </w:div>
    <w:div w:id="20183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neac.health.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7179E-B993-402D-8457-5077FFB0C3AB}">
  <ds:schemaRefs>
    <ds:schemaRef ds:uri="http://schemas.microsoft.com/sharepoint/v3/contenttype/forms"/>
  </ds:schemaRefs>
</ds:datastoreItem>
</file>

<file path=customXml/itemProps2.xml><?xml version="1.0" encoding="utf-8"?>
<ds:datastoreItem xmlns:ds="http://schemas.openxmlformats.org/officeDocument/2006/customXml" ds:itemID="{2E830FE8-837C-424B-94F6-1CDB9FCFB5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17601d8-b133-4bfa-a841-9972946f34d2"/>
    <ds:schemaRef ds:uri="http://www.w3.org/XML/1998/namespace"/>
    <ds:schemaRef ds:uri="http://purl.org/dc/dcmitype/"/>
  </ds:schemaRefs>
</ds:datastoreItem>
</file>

<file path=customXml/itemProps3.xml><?xml version="1.0" encoding="utf-8"?>
<ds:datastoreItem xmlns:ds="http://schemas.openxmlformats.org/officeDocument/2006/customXml" ds:itemID="{16E4FE9E-995C-48DD-A798-EBA8ACC27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5551</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National Ethics Advisory Committee – Kāhui Matatika o te Motu Annual Report 2017</vt:lpstr>
    </vt:vector>
  </TitlesOfParts>
  <Company>Ministry of Health</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 Kāhui Matatika o te Motu Annual Report 2017</dc:title>
  <dc:subject/>
  <dc:creator>National Ethics Advisory Committee</dc:creator>
  <cp:keywords/>
  <dc:description/>
  <cp:lastModifiedBy>Ministry of Health</cp:lastModifiedBy>
  <cp:revision>2</cp:revision>
  <cp:lastPrinted>2020-07-01T00:00:00Z</cp:lastPrinted>
  <dcterms:created xsi:type="dcterms:W3CDTF">2020-08-19T00:37:00Z</dcterms:created>
  <dcterms:modified xsi:type="dcterms:W3CDTF">2020-08-19T00:37:00Z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