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42B5" w14:textId="27E6FFA7" w:rsidR="005670E2" w:rsidRDefault="005670E2" w:rsidP="005670E2"/>
    <w:p w14:paraId="7E703F4C" w14:textId="63EA6F33" w:rsidR="005670E2" w:rsidRPr="005670E2" w:rsidRDefault="00FD2DCD" w:rsidP="005670E2">
      <w:r w:rsidRPr="002E4C1F">
        <w:rPr>
          <w:noProof/>
        </w:rPr>
        <w:drawing>
          <wp:anchor distT="0" distB="0" distL="114300" distR="114300" simplePos="0" relativeHeight="251658240" behindDoc="1" locked="0" layoutInCell="1" allowOverlap="1" wp14:anchorId="1772793C" wp14:editId="0A87A8F4">
            <wp:simplePos x="0" y="0"/>
            <wp:positionH relativeFrom="margin">
              <wp:posOffset>1638300</wp:posOffset>
            </wp:positionH>
            <wp:positionV relativeFrom="paragraph">
              <wp:posOffset>635</wp:posOffset>
            </wp:positionV>
            <wp:extent cx="2506345" cy="963295"/>
            <wp:effectExtent l="0" t="0" r="8255" b="8255"/>
            <wp:wrapTight wrapText="bothSides">
              <wp:wrapPolygon edited="0">
                <wp:start x="0" y="0"/>
                <wp:lineTo x="0" y="21358"/>
                <wp:lineTo x="21507" y="21358"/>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06345" cy="963295"/>
                    </a:xfrm>
                    <a:prstGeom prst="rect">
                      <a:avLst/>
                    </a:prstGeom>
                  </pic:spPr>
                </pic:pic>
              </a:graphicData>
            </a:graphic>
            <wp14:sizeRelH relativeFrom="margin">
              <wp14:pctWidth>0</wp14:pctWidth>
            </wp14:sizeRelH>
            <wp14:sizeRelV relativeFrom="margin">
              <wp14:pctHeight>0</wp14:pctHeight>
            </wp14:sizeRelV>
          </wp:anchor>
        </w:drawing>
      </w:r>
    </w:p>
    <w:p w14:paraId="36E5B0BE" w14:textId="77777777" w:rsidR="005670E2" w:rsidRPr="005670E2" w:rsidRDefault="005670E2" w:rsidP="005670E2"/>
    <w:p w14:paraId="16CF5F0A" w14:textId="77777777" w:rsidR="005670E2" w:rsidRPr="005670E2" w:rsidRDefault="005670E2" w:rsidP="005670E2"/>
    <w:p w14:paraId="709D20DD" w14:textId="77777777" w:rsidR="005670E2" w:rsidRPr="005670E2" w:rsidRDefault="005670E2" w:rsidP="005670E2"/>
    <w:p w14:paraId="7306D27A" w14:textId="2EF7192C" w:rsidR="005670E2" w:rsidRPr="002E4C1F" w:rsidRDefault="005670E2" w:rsidP="005670E2">
      <w:pPr>
        <w:jc w:val="center"/>
        <w:rPr>
          <w:b/>
          <w:noProof/>
        </w:rPr>
      </w:pPr>
      <w:r w:rsidRPr="002E4C1F">
        <w:rPr>
          <w:b/>
          <w:noProof/>
        </w:rPr>
        <w:t>National Ethics Advisory Committee</w:t>
      </w:r>
    </w:p>
    <w:p w14:paraId="129F775A" w14:textId="4A6D0142" w:rsidR="005670E2" w:rsidRDefault="005670E2" w:rsidP="005670E2">
      <w:pPr>
        <w:jc w:val="center"/>
        <w:rPr>
          <w:b/>
          <w:bCs/>
        </w:rPr>
      </w:pPr>
      <w:r>
        <w:rPr>
          <w:b/>
          <w:bCs/>
        </w:rPr>
        <w:t>25</w:t>
      </w:r>
      <w:r w:rsidRPr="005670E2">
        <w:rPr>
          <w:b/>
          <w:bCs/>
          <w:vertAlign w:val="superscript"/>
        </w:rPr>
        <w:t>th</w:t>
      </w:r>
      <w:r>
        <w:rPr>
          <w:b/>
          <w:bCs/>
        </w:rPr>
        <w:t xml:space="preserve"> May 2023</w:t>
      </w:r>
    </w:p>
    <w:p w14:paraId="4829A1F2" w14:textId="2F66B7A1" w:rsidR="005670E2" w:rsidRPr="002E4C1F" w:rsidRDefault="005670E2" w:rsidP="005670E2">
      <w:pPr>
        <w:jc w:val="center"/>
        <w:rPr>
          <w:b/>
          <w:bCs/>
        </w:rPr>
      </w:pPr>
      <w:r w:rsidRPr="002E4C1F">
        <w:rPr>
          <w:b/>
          <w:bCs/>
        </w:rPr>
        <w:t xml:space="preserve">9:00am – 3:00pm </w:t>
      </w:r>
    </w:p>
    <w:sdt>
      <w:sdtPr>
        <w:rPr>
          <w:rFonts w:asciiTheme="minorHAnsi" w:eastAsiaTheme="minorEastAsia" w:hAnsiTheme="minorHAnsi" w:cstheme="minorBidi"/>
          <w:color w:val="auto"/>
          <w:sz w:val="20"/>
          <w:szCs w:val="20"/>
        </w:rPr>
        <w:id w:val="-2062314000"/>
        <w:docPartObj>
          <w:docPartGallery w:val="Table of Contents"/>
          <w:docPartUnique/>
        </w:docPartObj>
      </w:sdtPr>
      <w:sdtEndPr>
        <w:rPr>
          <w:b/>
          <w:bCs/>
          <w:noProof/>
        </w:rPr>
      </w:sdtEndPr>
      <w:sdtContent>
        <w:p w14:paraId="5E78405A" w14:textId="2E3857BA" w:rsidR="005670E2" w:rsidRDefault="005670E2">
          <w:pPr>
            <w:pStyle w:val="TOCHeading"/>
          </w:pPr>
          <w:r>
            <w:t>Table of Contents</w:t>
          </w:r>
        </w:p>
        <w:p w14:paraId="21115B15" w14:textId="0F8519F4" w:rsidR="00F54438" w:rsidRDefault="005670E2">
          <w:pPr>
            <w:pStyle w:val="TOC1"/>
            <w:tabs>
              <w:tab w:val="right" w:leader="dot" w:pos="9016"/>
            </w:tabs>
            <w:rPr>
              <w:noProof/>
              <w:sz w:val="22"/>
              <w:szCs w:val="22"/>
              <w:lang w:eastAsia="en-NZ"/>
            </w:rPr>
          </w:pPr>
          <w:r>
            <w:fldChar w:fldCharType="begin"/>
          </w:r>
          <w:r>
            <w:instrText xml:space="preserve"> TOC \o "1-3" \h \z \u </w:instrText>
          </w:r>
          <w:r>
            <w:fldChar w:fldCharType="separate"/>
          </w:r>
          <w:hyperlink w:anchor="_Toc143510146" w:history="1">
            <w:r w:rsidR="00F54438" w:rsidRPr="00E25ADD">
              <w:rPr>
                <w:rStyle w:val="Hyperlink"/>
                <w:b/>
                <w:bCs/>
                <w:noProof/>
              </w:rPr>
              <w:t>Attendees</w:t>
            </w:r>
            <w:r w:rsidR="00F54438">
              <w:rPr>
                <w:noProof/>
                <w:webHidden/>
              </w:rPr>
              <w:tab/>
            </w:r>
            <w:r w:rsidR="00F54438">
              <w:rPr>
                <w:noProof/>
                <w:webHidden/>
              </w:rPr>
              <w:fldChar w:fldCharType="begin"/>
            </w:r>
            <w:r w:rsidR="00F54438">
              <w:rPr>
                <w:noProof/>
                <w:webHidden/>
              </w:rPr>
              <w:instrText xml:space="preserve"> PAGEREF _Toc143510146 \h </w:instrText>
            </w:r>
            <w:r w:rsidR="00F54438">
              <w:rPr>
                <w:noProof/>
                <w:webHidden/>
              </w:rPr>
            </w:r>
            <w:r w:rsidR="00F54438">
              <w:rPr>
                <w:noProof/>
                <w:webHidden/>
              </w:rPr>
              <w:fldChar w:fldCharType="separate"/>
            </w:r>
            <w:r w:rsidR="00F54438">
              <w:rPr>
                <w:noProof/>
                <w:webHidden/>
              </w:rPr>
              <w:t>3</w:t>
            </w:r>
            <w:r w:rsidR="00F54438">
              <w:rPr>
                <w:noProof/>
                <w:webHidden/>
              </w:rPr>
              <w:fldChar w:fldCharType="end"/>
            </w:r>
          </w:hyperlink>
        </w:p>
        <w:p w14:paraId="31E00B66" w14:textId="6B8CA4A5" w:rsidR="00F54438" w:rsidRDefault="00F54438">
          <w:pPr>
            <w:pStyle w:val="TOC1"/>
            <w:tabs>
              <w:tab w:val="right" w:leader="dot" w:pos="9016"/>
            </w:tabs>
            <w:rPr>
              <w:noProof/>
              <w:sz w:val="22"/>
              <w:szCs w:val="22"/>
              <w:lang w:eastAsia="en-NZ"/>
            </w:rPr>
          </w:pPr>
          <w:hyperlink w:anchor="_Toc143510147" w:history="1">
            <w:r w:rsidRPr="00E25ADD">
              <w:rPr>
                <w:rStyle w:val="Hyperlink"/>
                <w:b/>
                <w:bCs/>
                <w:noProof/>
              </w:rPr>
              <w:t>Declaration of Interests</w:t>
            </w:r>
            <w:r>
              <w:rPr>
                <w:noProof/>
                <w:webHidden/>
              </w:rPr>
              <w:tab/>
            </w:r>
            <w:r>
              <w:rPr>
                <w:noProof/>
                <w:webHidden/>
              </w:rPr>
              <w:fldChar w:fldCharType="begin"/>
            </w:r>
            <w:r>
              <w:rPr>
                <w:noProof/>
                <w:webHidden/>
              </w:rPr>
              <w:instrText xml:space="preserve"> PAGEREF _Toc143510147 \h </w:instrText>
            </w:r>
            <w:r>
              <w:rPr>
                <w:noProof/>
                <w:webHidden/>
              </w:rPr>
            </w:r>
            <w:r>
              <w:rPr>
                <w:noProof/>
                <w:webHidden/>
              </w:rPr>
              <w:fldChar w:fldCharType="separate"/>
            </w:r>
            <w:r>
              <w:rPr>
                <w:noProof/>
                <w:webHidden/>
              </w:rPr>
              <w:t>3</w:t>
            </w:r>
            <w:r>
              <w:rPr>
                <w:noProof/>
                <w:webHidden/>
              </w:rPr>
              <w:fldChar w:fldCharType="end"/>
            </w:r>
          </w:hyperlink>
        </w:p>
        <w:p w14:paraId="7B220891" w14:textId="030E3434" w:rsidR="00F54438" w:rsidRDefault="00F54438">
          <w:pPr>
            <w:pStyle w:val="TOC1"/>
            <w:tabs>
              <w:tab w:val="right" w:leader="dot" w:pos="9016"/>
            </w:tabs>
            <w:rPr>
              <w:noProof/>
              <w:sz w:val="22"/>
              <w:szCs w:val="22"/>
              <w:lang w:eastAsia="en-NZ"/>
            </w:rPr>
          </w:pPr>
          <w:hyperlink w:anchor="_Toc143510148" w:history="1">
            <w:r w:rsidRPr="00E25ADD">
              <w:rPr>
                <w:rStyle w:val="Hyperlink"/>
                <w:b/>
                <w:bCs/>
                <w:noProof/>
              </w:rPr>
              <w:t>Approval of minutes from NEAC’s 16 March 2023</w:t>
            </w:r>
            <w:r>
              <w:rPr>
                <w:noProof/>
                <w:webHidden/>
              </w:rPr>
              <w:tab/>
            </w:r>
            <w:r>
              <w:rPr>
                <w:noProof/>
                <w:webHidden/>
              </w:rPr>
              <w:fldChar w:fldCharType="begin"/>
            </w:r>
            <w:r>
              <w:rPr>
                <w:noProof/>
                <w:webHidden/>
              </w:rPr>
              <w:instrText xml:space="preserve"> PAGEREF _Toc143510148 \h </w:instrText>
            </w:r>
            <w:r>
              <w:rPr>
                <w:noProof/>
                <w:webHidden/>
              </w:rPr>
            </w:r>
            <w:r>
              <w:rPr>
                <w:noProof/>
                <w:webHidden/>
              </w:rPr>
              <w:fldChar w:fldCharType="separate"/>
            </w:r>
            <w:r>
              <w:rPr>
                <w:noProof/>
                <w:webHidden/>
              </w:rPr>
              <w:t>3</w:t>
            </w:r>
            <w:r>
              <w:rPr>
                <w:noProof/>
                <w:webHidden/>
              </w:rPr>
              <w:fldChar w:fldCharType="end"/>
            </w:r>
          </w:hyperlink>
        </w:p>
        <w:p w14:paraId="63AF8B93" w14:textId="60B6D590" w:rsidR="00F54438" w:rsidRDefault="00F54438">
          <w:pPr>
            <w:pStyle w:val="TOC1"/>
            <w:tabs>
              <w:tab w:val="right" w:leader="dot" w:pos="9016"/>
            </w:tabs>
            <w:rPr>
              <w:noProof/>
              <w:sz w:val="22"/>
              <w:szCs w:val="22"/>
              <w:lang w:eastAsia="en-NZ"/>
            </w:rPr>
          </w:pPr>
          <w:hyperlink w:anchor="_Toc143510149" w:history="1">
            <w:r w:rsidRPr="00E25ADD">
              <w:rPr>
                <w:rStyle w:val="Hyperlink"/>
                <w:b/>
                <w:bCs/>
                <w:noProof/>
              </w:rPr>
              <w:t>Actions Arising</w:t>
            </w:r>
            <w:r>
              <w:rPr>
                <w:noProof/>
                <w:webHidden/>
              </w:rPr>
              <w:tab/>
            </w:r>
            <w:r>
              <w:rPr>
                <w:noProof/>
                <w:webHidden/>
              </w:rPr>
              <w:fldChar w:fldCharType="begin"/>
            </w:r>
            <w:r>
              <w:rPr>
                <w:noProof/>
                <w:webHidden/>
              </w:rPr>
              <w:instrText xml:space="preserve"> PAGEREF _Toc143510149 \h </w:instrText>
            </w:r>
            <w:r>
              <w:rPr>
                <w:noProof/>
                <w:webHidden/>
              </w:rPr>
            </w:r>
            <w:r>
              <w:rPr>
                <w:noProof/>
                <w:webHidden/>
              </w:rPr>
              <w:fldChar w:fldCharType="separate"/>
            </w:r>
            <w:r>
              <w:rPr>
                <w:noProof/>
                <w:webHidden/>
              </w:rPr>
              <w:t>3</w:t>
            </w:r>
            <w:r>
              <w:rPr>
                <w:noProof/>
                <w:webHidden/>
              </w:rPr>
              <w:fldChar w:fldCharType="end"/>
            </w:r>
          </w:hyperlink>
        </w:p>
        <w:p w14:paraId="608A6BA1" w14:textId="3B4388B9" w:rsidR="00F54438" w:rsidRDefault="00F54438">
          <w:pPr>
            <w:pStyle w:val="TOC1"/>
            <w:tabs>
              <w:tab w:val="right" w:leader="dot" w:pos="9016"/>
            </w:tabs>
            <w:rPr>
              <w:noProof/>
              <w:sz w:val="22"/>
              <w:szCs w:val="22"/>
              <w:lang w:eastAsia="en-NZ"/>
            </w:rPr>
          </w:pPr>
          <w:hyperlink w:anchor="_Toc143510150" w:history="1">
            <w:r w:rsidRPr="00E25ADD">
              <w:rPr>
                <w:rStyle w:val="Hyperlink"/>
                <w:b/>
                <w:bCs/>
                <w:noProof/>
              </w:rPr>
              <w:t>Secretariat’s update</w:t>
            </w:r>
            <w:r>
              <w:rPr>
                <w:noProof/>
                <w:webHidden/>
              </w:rPr>
              <w:tab/>
            </w:r>
            <w:r>
              <w:rPr>
                <w:noProof/>
                <w:webHidden/>
              </w:rPr>
              <w:fldChar w:fldCharType="begin"/>
            </w:r>
            <w:r>
              <w:rPr>
                <w:noProof/>
                <w:webHidden/>
              </w:rPr>
              <w:instrText xml:space="preserve"> PAGEREF _Toc143510150 \h </w:instrText>
            </w:r>
            <w:r>
              <w:rPr>
                <w:noProof/>
                <w:webHidden/>
              </w:rPr>
            </w:r>
            <w:r>
              <w:rPr>
                <w:noProof/>
                <w:webHidden/>
              </w:rPr>
              <w:fldChar w:fldCharType="separate"/>
            </w:r>
            <w:r>
              <w:rPr>
                <w:noProof/>
                <w:webHidden/>
              </w:rPr>
              <w:t>3</w:t>
            </w:r>
            <w:r>
              <w:rPr>
                <w:noProof/>
                <w:webHidden/>
              </w:rPr>
              <w:fldChar w:fldCharType="end"/>
            </w:r>
          </w:hyperlink>
        </w:p>
        <w:p w14:paraId="394FE88A" w14:textId="23334360" w:rsidR="00F54438" w:rsidRDefault="00F54438">
          <w:pPr>
            <w:pStyle w:val="TOC1"/>
            <w:tabs>
              <w:tab w:val="right" w:leader="dot" w:pos="9016"/>
            </w:tabs>
            <w:rPr>
              <w:noProof/>
              <w:sz w:val="22"/>
              <w:szCs w:val="22"/>
              <w:lang w:eastAsia="en-NZ"/>
            </w:rPr>
          </w:pPr>
          <w:hyperlink w:anchor="_Toc143510151" w:history="1">
            <w:r w:rsidRPr="00E25ADD">
              <w:rPr>
                <w:rStyle w:val="Hyperlink"/>
                <w:b/>
                <w:bCs/>
                <w:noProof/>
              </w:rPr>
              <w:t>Chair’s update</w:t>
            </w:r>
            <w:r>
              <w:rPr>
                <w:noProof/>
                <w:webHidden/>
              </w:rPr>
              <w:tab/>
            </w:r>
            <w:r>
              <w:rPr>
                <w:noProof/>
                <w:webHidden/>
              </w:rPr>
              <w:fldChar w:fldCharType="begin"/>
            </w:r>
            <w:r>
              <w:rPr>
                <w:noProof/>
                <w:webHidden/>
              </w:rPr>
              <w:instrText xml:space="preserve"> PAGEREF _Toc143510151 \h </w:instrText>
            </w:r>
            <w:r>
              <w:rPr>
                <w:noProof/>
                <w:webHidden/>
              </w:rPr>
            </w:r>
            <w:r>
              <w:rPr>
                <w:noProof/>
                <w:webHidden/>
              </w:rPr>
              <w:fldChar w:fldCharType="separate"/>
            </w:r>
            <w:r>
              <w:rPr>
                <w:noProof/>
                <w:webHidden/>
              </w:rPr>
              <w:t>3</w:t>
            </w:r>
            <w:r>
              <w:rPr>
                <w:noProof/>
                <w:webHidden/>
              </w:rPr>
              <w:fldChar w:fldCharType="end"/>
            </w:r>
          </w:hyperlink>
        </w:p>
        <w:p w14:paraId="4998C2EF" w14:textId="32D7A621" w:rsidR="00F54438" w:rsidRDefault="00F54438">
          <w:pPr>
            <w:pStyle w:val="TOC2"/>
            <w:tabs>
              <w:tab w:val="right" w:leader="dot" w:pos="9016"/>
            </w:tabs>
            <w:rPr>
              <w:noProof/>
              <w:sz w:val="22"/>
              <w:szCs w:val="22"/>
              <w:lang w:eastAsia="en-NZ"/>
            </w:rPr>
          </w:pPr>
          <w:hyperlink w:anchor="_Toc143510152" w:history="1">
            <w:r w:rsidRPr="00E25ADD">
              <w:rPr>
                <w:rStyle w:val="Hyperlink"/>
                <w:noProof/>
              </w:rPr>
              <w:t>Actions</w:t>
            </w:r>
            <w:r>
              <w:rPr>
                <w:noProof/>
                <w:webHidden/>
              </w:rPr>
              <w:tab/>
            </w:r>
            <w:r>
              <w:rPr>
                <w:noProof/>
                <w:webHidden/>
              </w:rPr>
              <w:fldChar w:fldCharType="begin"/>
            </w:r>
            <w:r>
              <w:rPr>
                <w:noProof/>
                <w:webHidden/>
              </w:rPr>
              <w:instrText xml:space="preserve"> PAGEREF _Toc143510152 \h </w:instrText>
            </w:r>
            <w:r>
              <w:rPr>
                <w:noProof/>
                <w:webHidden/>
              </w:rPr>
            </w:r>
            <w:r>
              <w:rPr>
                <w:noProof/>
                <w:webHidden/>
              </w:rPr>
              <w:fldChar w:fldCharType="separate"/>
            </w:r>
            <w:r>
              <w:rPr>
                <w:noProof/>
                <w:webHidden/>
              </w:rPr>
              <w:t>4</w:t>
            </w:r>
            <w:r>
              <w:rPr>
                <w:noProof/>
                <w:webHidden/>
              </w:rPr>
              <w:fldChar w:fldCharType="end"/>
            </w:r>
          </w:hyperlink>
        </w:p>
        <w:p w14:paraId="047B2BA3" w14:textId="5067534D" w:rsidR="00F54438" w:rsidRDefault="00F54438">
          <w:pPr>
            <w:pStyle w:val="TOC1"/>
            <w:tabs>
              <w:tab w:val="right" w:leader="dot" w:pos="9016"/>
            </w:tabs>
            <w:rPr>
              <w:noProof/>
              <w:sz w:val="22"/>
              <w:szCs w:val="22"/>
              <w:lang w:eastAsia="en-NZ"/>
            </w:rPr>
          </w:pPr>
          <w:hyperlink w:anchor="_Toc143510153" w:history="1">
            <w:r w:rsidRPr="00E25ADD">
              <w:rPr>
                <w:rStyle w:val="Hyperlink"/>
                <w:b/>
                <w:bCs/>
                <w:noProof/>
              </w:rPr>
              <w:t>Rangatiratanga Roopu update</w:t>
            </w:r>
            <w:r>
              <w:rPr>
                <w:noProof/>
                <w:webHidden/>
              </w:rPr>
              <w:tab/>
            </w:r>
            <w:r>
              <w:rPr>
                <w:noProof/>
                <w:webHidden/>
              </w:rPr>
              <w:fldChar w:fldCharType="begin"/>
            </w:r>
            <w:r>
              <w:rPr>
                <w:noProof/>
                <w:webHidden/>
              </w:rPr>
              <w:instrText xml:space="preserve"> PAGEREF _Toc143510153 \h </w:instrText>
            </w:r>
            <w:r>
              <w:rPr>
                <w:noProof/>
                <w:webHidden/>
              </w:rPr>
            </w:r>
            <w:r>
              <w:rPr>
                <w:noProof/>
                <w:webHidden/>
              </w:rPr>
              <w:fldChar w:fldCharType="separate"/>
            </w:r>
            <w:r>
              <w:rPr>
                <w:noProof/>
                <w:webHidden/>
              </w:rPr>
              <w:t>4</w:t>
            </w:r>
            <w:r>
              <w:rPr>
                <w:noProof/>
                <w:webHidden/>
              </w:rPr>
              <w:fldChar w:fldCharType="end"/>
            </w:r>
          </w:hyperlink>
        </w:p>
        <w:p w14:paraId="0445B368" w14:textId="4C68E592" w:rsidR="00F54438" w:rsidRDefault="00F54438">
          <w:pPr>
            <w:pStyle w:val="TOC2"/>
            <w:tabs>
              <w:tab w:val="right" w:leader="dot" w:pos="9016"/>
            </w:tabs>
            <w:rPr>
              <w:noProof/>
              <w:sz w:val="22"/>
              <w:szCs w:val="22"/>
              <w:lang w:eastAsia="en-NZ"/>
            </w:rPr>
          </w:pPr>
          <w:hyperlink w:anchor="_Toc143510154" w:history="1">
            <w:r w:rsidRPr="00E25ADD">
              <w:rPr>
                <w:rStyle w:val="Hyperlink"/>
                <w:noProof/>
              </w:rPr>
              <w:t>Actions</w:t>
            </w:r>
            <w:r>
              <w:rPr>
                <w:noProof/>
                <w:webHidden/>
              </w:rPr>
              <w:tab/>
            </w:r>
            <w:r>
              <w:rPr>
                <w:noProof/>
                <w:webHidden/>
              </w:rPr>
              <w:fldChar w:fldCharType="begin"/>
            </w:r>
            <w:r>
              <w:rPr>
                <w:noProof/>
                <w:webHidden/>
              </w:rPr>
              <w:instrText xml:space="preserve"> PAGEREF _Toc143510154 \h </w:instrText>
            </w:r>
            <w:r>
              <w:rPr>
                <w:noProof/>
                <w:webHidden/>
              </w:rPr>
            </w:r>
            <w:r>
              <w:rPr>
                <w:noProof/>
                <w:webHidden/>
              </w:rPr>
              <w:fldChar w:fldCharType="separate"/>
            </w:r>
            <w:r>
              <w:rPr>
                <w:noProof/>
                <w:webHidden/>
              </w:rPr>
              <w:t>4</w:t>
            </w:r>
            <w:r>
              <w:rPr>
                <w:noProof/>
                <w:webHidden/>
              </w:rPr>
              <w:fldChar w:fldCharType="end"/>
            </w:r>
          </w:hyperlink>
        </w:p>
        <w:p w14:paraId="01005030" w14:textId="5AAB2C69" w:rsidR="00F54438" w:rsidRDefault="00F54438">
          <w:pPr>
            <w:pStyle w:val="TOC1"/>
            <w:tabs>
              <w:tab w:val="right" w:leader="dot" w:pos="9016"/>
            </w:tabs>
            <w:rPr>
              <w:noProof/>
              <w:sz w:val="22"/>
              <w:szCs w:val="22"/>
              <w:lang w:eastAsia="en-NZ"/>
            </w:rPr>
          </w:pPr>
          <w:hyperlink w:anchor="_Toc143510155" w:history="1">
            <w:r w:rsidRPr="00E25ADD">
              <w:rPr>
                <w:rStyle w:val="Hyperlink"/>
                <w:b/>
                <w:bCs/>
                <w:noProof/>
              </w:rPr>
              <w:t>Summary and next steps</w:t>
            </w:r>
            <w:r>
              <w:rPr>
                <w:noProof/>
                <w:webHidden/>
              </w:rPr>
              <w:tab/>
            </w:r>
            <w:r>
              <w:rPr>
                <w:noProof/>
                <w:webHidden/>
              </w:rPr>
              <w:fldChar w:fldCharType="begin"/>
            </w:r>
            <w:r>
              <w:rPr>
                <w:noProof/>
                <w:webHidden/>
              </w:rPr>
              <w:instrText xml:space="preserve"> PAGEREF _Toc143510155 \h </w:instrText>
            </w:r>
            <w:r>
              <w:rPr>
                <w:noProof/>
                <w:webHidden/>
              </w:rPr>
            </w:r>
            <w:r>
              <w:rPr>
                <w:noProof/>
                <w:webHidden/>
              </w:rPr>
              <w:fldChar w:fldCharType="separate"/>
            </w:r>
            <w:r>
              <w:rPr>
                <w:noProof/>
                <w:webHidden/>
              </w:rPr>
              <w:t>4</w:t>
            </w:r>
            <w:r>
              <w:rPr>
                <w:noProof/>
                <w:webHidden/>
              </w:rPr>
              <w:fldChar w:fldCharType="end"/>
            </w:r>
          </w:hyperlink>
        </w:p>
        <w:p w14:paraId="0410E5C8" w14:textId="5FE9B900" w:rsidR="00F54438" w:rsidRDefault="00F54438">
          <w:pPr>
            <w:pStyle w:val="TOC2"/>
            <w:tabs>
              <w:tab w:val="right" w:leader="dot" w:pos="9016"/>
            </w:tabs>
            <w:rPr>
              <w:noProof/>
              <w:sz w:val="22"/>
              <w:szCs w:val="22"/>
              <w:lang w:eastAsia="en-NZ"/>
            </w:rPr>
          </w:pPr>
          <w:hyperlink w:anchor="_Toc143510156" w:history="1">
            <w:r w:rsidRPr="00E25ADD">
              <w:rPr>
                <w:rStyle w:val="Hyperlink"/>
                <w:noProof/>
              </w:rPr>
              <w:t>Actions</w:t>
            </w:r>
            <w:r>
              <w:rPr>
                <w:noProof/>
                <w:webHidden/>
              </w:rPr>
              <w:tab/>
            </w:r>
            <w:r>
              <w:rPr>
                <w:noProof/>
                <w:webHidden/>
              </w:rPr>
              <w:fldChar w:fldCharType="begin"/>
            </w:r>
            <w:r>
              <w:rPr>
                <w:noProof/>
                <w:webHidden/>
              </w:rPr>
              <w:instrText xml:space="preserve"> PAGEREF _Toc143510156 \h </w:instrText>
            </w:r>
            <w:r>
              <w:rPr>
                <w:noProof/>
                <w:webHidden/>
              </w:rPr>
            </w:r>
            <w:r>
              <w:rPr>
                <w:noProof/>
                <w:webHidden/>
              </w:rPr>
              <w:fldChar w:fldCharType="separate"/>
            </w:r>
            <w:r>
              <w:rPr>
                <w:noProof/>
                <w:webHidden/>
              </w:rPr>
              <w:t>4</w:t>
            </w:r>
            <w:r>
              <w:rPr>
                <w:noProof/>
                <w:webHidden/>
              </w:rPr>
              <w:fldChar w:fldCharType="end"/>
            </w:r>
          </w:hyperlink>
        </w:p>
        <w:p w14:paraId="174BE0CF" w14:textId="4243B95E" w:rsidR="00F54438" w:rsidRDefault="00F54438">
          <w:pPr>
            <w:pStyle w:val="TOC1"/>
            <w:tabs>
              <w:tab w:val="right" w:leader="dot" w:pos="9016"/>
            </w:tabs>
            <w:rPr>
              <w:noProof/>
              <w:sz w:val="22"/>
              <w:szCs w:val="22"/>
              <w:lang w:eastAsia="en-NZ"/>
            </w:rPr>
          </w:pPr>
          <w:hyperlink w:anchor="_Toc143510157" w:history="1">
            <w:r w:rsidRPr="00E25ADD">
              <w:rPr>
                <w:rStyle w:val="Hyperlink"/>
                <w:b/>
                <w:bCs/>
                <w:noProof/>
              </w:rPr>
              <w:t>Chapter 5 – Disability</w:t>
            </w:r>
            <w:r>
              <w:rPr>
                <w:noProof/>
                <w:webHidden/>
              </w:rPr>
              <w:tab/>
            </w:r>
            <w:r>
              <w:rPr>
                <w:noProof/>
                <w:webHidden/>
              </w:rPr>
              <w:fldChar w:fldCharType="begin"/>
            </w:r>
            <w:r>
              <w:rPr>
                <w:noProof/>
                <w:webHidden/>
              </w:rPr>
              <w:instrText xml:space="preserve"> PAGEREF _Toc143510157 \h </w:instrText>
            </w:r>
            <w:r>
              <w:rPr>
                <w:noProof/>
                <w:webHidden/>
              </w:rPr>
            </w:r>
            <w:r>
              <w:rPr>
                <w:noProof/>
                <w:webHidden/>
              </w:rPr>
              <w:fldChar w:fldCharType="separate"/>
            </w:r>
            <w:r>
              <w:rPr>
                <w:noProof/>
                <w:webHidden/>
              </w:rPr>
              <w:t>5</w:t>
            </w:r>
            <w:r>
              <w:rPr>
                <w:noProof/>
                <w:webHidden/>
              </w:rPr>
              <w:fldChar w:fldCharType="end"/>
            </w:r>
          </w:hyperlink>
        </w:p>
        <w:p w14:paraId="54FC182F" w14:textId="43C39096" w:rsidR="00F54438" w:rsidRDefault="00F54438">
          <w:pPr>
            <w:pStyle w:val="TOC2"/>
            <w:tabs>
              <w:tab w:val="right" w:leader="dot" w:pos="9016"/>
            </w:tabs>
            <w:rPr>
              <w:noProof/>
              <w:sz w:val="22"/>
              <w:szCs w:val="22"/>
              <w:lang w:eastAsia="en-NZ"/>
            </w:rPr>
          </w:pPr>
          <w:hyperlink w:anchor="_Toc143510158" w:history="1">
            <w:r w:rsidRPr="00E25ADD">
              <w:rPr>
                <w:rStyle w:val="Hyperlink"/>
                <w:noProof/>
              </w:rPr>
              <w:t>Actions</w:t>
            </w:r>
            <w:r>
              <w:rPr>
                <w:noProof/>
                <w:webHidden/>
              </w:rPr>
              <w:tab/>
            </w:r>
            <w:r>
              <w:rPr>
                <w:noProof/>
                <w:webHidden/>
              </w:rPr>
              <w:fldChar w:fldCharType="begin"/>
            </w:r>
            <w:r>
              <w:rPr>
                <w:noProof/>
                <w:webHidden/>
              </w:rPr>
              <w:instrText xml:space="preserve"> PAGEREF _Toc143510158 \h </w:instrText>
            </w:r>
            <w:r>
              <w:rPr>
                <w:noProof/>
                <w:webHidden/>
              </w:rPr>
            </w:r>
            <w:r>
              <w:rPr>
                <w:noProof/>
                <w:webHidden/>
              </w:rPr>
              <w:fldChar w:fldCharType="separate"/>
            </w:r>
            <w:r>
              <w:rPr>
                <w:noProof/>
                <w:webHidden/>
              </w:rPr>
              <w:t>5</w:t>
            </w:r>
            <w:r>
              <w:rPr>
                <w:noProof/>
                <w:webHidden/>
              </w:rPr>
              <w:fldChar w:fldCharType="end"/>
            </w:r>
          </w:hyperlink>
        </w:p>
        <w:p w14:paraId="6638995F" w14:textId="5060F761" w:rsidR="00F54438" w:rsidRDefault="00F54438">
          <w:pPr>
            <w:pStyle w:val="TOC1"/>
            <w:tabs>
              <w:tab w:val="right" w:leader="dot" w:pos="9016"/>
            </w:tabs>
            <w:rPr>
              <w:noProof/>
              <w:sz w:val="22"/>
              <w:szCs w:val="22"/>
              <w:lang w:eastAsia="en-NZ"/>
            </w:rPr>
          </w:pPr>
          <w:hyperlink w:anchor="_Toc143510159" w:history="1">
            <w:r w:rsidRPr="00E25ADD">
              <w:rPr>
                <w:rStyle w:val="Hyperlink"/>
                <w:b/>
                <w:bCs/>
                <w:noProof/>
              </w:rPr>
              <w:t>Chapter 6 – Ethical Management of vulnerability</w:t>
            </w:r>
            <w:r>
              <w:rPr>
                <w:noProof/>
                <w:webHidden/>
              </w:rPr>
              <w:tab/>
            </w:r>
            <w:r>
              <w:rPr>
                <w:noProof/>
                <w:webHidden/>
              </w:rPr>
              <w:fldChar w:fldCharType="begin"/>
            </w:r>
            <w:r>
              <w:rPr>
                <w:noProof/>
                <w:webHidden/>
              </w:rPr>
              <w:instrText xml:space="preserve"> PAGEREF _Toc143510159 \h </w:instrText>
            </w:r>
            <w:r>
              <w:rPr>
                <w:noProof/>
                <w:webHidden/>
              </w:rPr>
            </w:r>
            <w:r>
              <w:rPr>
                <w:noProof/>
                <w:webHidden/>
              </w:rPr>
              <w:fldChar w:fldCharType="separate"/>
            </w:r>
            <w:r>
              <w:rPr>
                <w:noProof/>
                <w:webHidden/>
              </w:rPr>
              <w:t>5</w:t>
            </w:r>
            <w:r>
              <w:rPr>
                <w:noProof/>
                <w:webHidden/>
              </w:rPr>
              <w:fldChar w:fldCharType="end"/>
            </w:r>
          </w:hyperlink>
        </w:p>
        <w:p w14:paraId="2460BCD0" w14:textId="36FC3654" w:rsidR="00F54438" w:rsidRDefault="00F54438">
          <w:pPr>
            <w:pStyle w:val="TOC2"/>
            <w:tabs>
              <w:tab w:val="right" w:leader="dot" w:pos="9016"/>
            </w:tabs>
            <w:rPr>
              <w:noProof/>
              <w:sz w:val="22"/>
              <w:szCs w:val="22"/>
              <w:lang w:eastAsia="en-NZ"/>
            </w:rPr>
          </w:pPr>
          <w:hyperlink w:anchor="_Toc143510160" w:history="1">
            <w:r w:rsidRPr="00E25ADD">
              <w:rPr>
                <w:rStyle w:val="Hyperlink"/>
                <w:noProof/>
              </w:rPr>
              <w:t>Actions</w:t>
            </w:r>
            <w:r>
              <w:rPr>
                <w:noProof/>
                <w:webHidden/>
              </w:rPr>
              <w:tab/>
            </w:r>
            <w:r>
              <w:rPr>
                <w:noProof/>
                <w:webHidden/>
              </w:rPr>
              <w:fldChar w:fldCharType="begin"/>
            </w:r>
            <w:r>
              <w:rPr>
                <w:noProof/>
                <w:webHidden/>
              </w:rPr>
              <w:instrText xml:space="preserve"> PAGEREF _Toc143510160 \h </w:instrText>
            </w:r>
            <w:r>
              <w:rPr>
                <w:noProof/>
                <w:webHidden/>
              </w:rPr>
            </w:r>
            <w:r>
              <w:rPr>
                <w:noProof/>
                <w:webHidden/>
              </w:rPr>
              <w:fldChar w:fldCharType="separate"/>
            </w:r>
            <w:r>
              <w:rPr>
                <w:noProof/>
                <w:webHidden/>
              </w:rPr>
              <w:t>5</w:t>
            </w:r>
            <w:r>
              <w:rPr>
                <w:noProof/>
                <w:webHidden/>
              </w:rPr>
              <w:fldChar w:fldCharType="end"/>
            </w:r>
          </w:hyperlink>
        </w:p>
        <w:p w14:paraId="2E382F3C" w14:textId="41AB225E" w:rsidR="00F54438" w:rsidRDefault="00F54438">
          <w:pPr>
            <w:pStyle w:val="TOC1"/>
            <w:tabs>
              <w:tab w:val="right" w:leader="dot" w:pos="9016"/>
            </w:tabs>
            <w:rPr>
              <w:noProof/>
              <w:sz w:val="22"/>
              <w:szCs w:val="22"/>
              <w:lang w:eastAsia="en-NZ"/>
            </w:rPr>
          </w:pPr>
          <w:hyperlink w:anchor="_Toc143510161" w:history="1">
            <w:r w:rsidRPr="00E25ADD">
              <w:rPr>
                <w:rStyle w:val="Hyperlink"/>
                <w:b/>
                <w:bCs/>
                <w:noProof/>
              </w:rPr>
              <w:t>Chapter 7 – Informed consent</w:t>
            </w:r>
            <w:r>
              <w:rPr>
                <w:noProof/>
                <w:webHidden/>
              </w:rPr>
              <w:tab/>
            </w:r>
            <w:r>
              <w:rPr>
                <w:noProof/>
                <w:webHidden/>
              </w:rPr>
              <w:fldChar w:fldCharType="begin"/>
            </w:r>
            <w:r>
              <w:rPr>
                <w:noProof/>
                <w:webHidden/>
              </w:rPr>
              <w:instrText xml:space="preserve"> PAGEREF _Toc143510161 \h </w:instrText>
            </w:r>
            <w:r>
              <w:rPr>
                <w:noProof/>
                <w:webHidden/>
              </w:rPr>
            </w:r>
            <w:r>
              <w:rPr>
                <w:noProof/>
                <w:webHidden/>
              </w:rPr>
              <w:fldChar w:fldCharType="separate"/>
            </w:r>
            <w:r>
              <w:rPr>
                <w:noProof/>
                <w:webHidden/>
              </w:rPr>
              <w:t>5</w:t>
            </w:r>
            <w:r>
              <w:rPr>
                <w:noProof/>
                <w:webHidden/>
              </w:rPr>
              <w:fldChar w:fldCharType="end"/>
            </w:r>
          </w:hyperlink>
        </w:p>
        <w:p w14:paraId="3C78E910" w14:textId="7568708D" w:rsidR="00F54438" w:rsidRDefault="00F54438">
          <w:pPr>
            <w:pStyle w:val="TOC2"/>
            <w:tabs>
              <w:tab w:val="right" w:leader="dot" w:pos="9016"/>
            </w:tabs>
            <w:rPr>
              <w:noProof/>
              <w:sz w:val="22"/>
              <w:szCs w:val="22"/>
              <w:lang w:eastAsia="en-NZ"/>
            </w:rPr>
          </w:pPr>
          <w:hyperlink w:anchor="_Toc143510162" w:history="1">
            <w:r w:rsidRPr="00E25ADD">
              <w:rPr>
                <w:rStyle w:val="Hyperlink"/>
                <w:noProof/>
              </w:rPr>
              <w:t>Actions</w:t>
            </w:r>
            <w:r>
              <w:rPr>
                <w:noProof/>
                <w:webHidden/>
              </w:rPr>
              <w:tab/>
            </w:r>
            <w:r>
              <w:rPr>
                <w:noProof/>
                <w:webHidden/>
              </w:rPr>
              <w:fldChar w:fldCharType="begin"/>
            </w:r>
            <w:r>
              <w:rPr>
                <w:noProof/>
                <w:webHidden/>
              </w:rPr>
              <w:instrText xml:space="preserve"> PAGEREF _Toc143510162 \h </w:instrText>
            </w:r>
            <w:r>
              <w:rPr>
                <w:noProof/>
                <w:webHidden/>
              </w:rPr>
            </w:r>
            <w:r>
              <w:rPr>
                <w:noProof/>
                <w:webHidden/>
              </w:rPr>
              <w:fldChar w:fldCharType="separate"/>
            </w:r>
            <w:r>
              <w:rPr>
                <w:noProof/>
                <w:webHidden/>
              </w:rPr>
              <w:t>5</w:t>
            </w:r>
            <w:r>
              <w:rPr>
                <w:noProof/>
                <w:webHidden/>
              </w:rPr>
              <w:fldChar w:fldCharType="end"/>
            </w:r>
          </w:hyperlink>
        </w:p>
        <w:p w14:paraId="0591E39B" w14:textId="4B20BBB1" w:rsidR="00F54438" w:rsidRDefault="00F54438">
          <w:pPr>
            <w:pStyle w:val="TOC1"/>
            <w:tabs>
              <w:tab w:val="right" w:leader="dot" w:pos="9016"/>
            </w:tabs>
            <w:rPr>
              <w:noProof/>
              <w:sz w:val="22"/>
              <w:szCs w:val="22"/>
              <w:lang w:eastAsia="en-NZ"/>
            </w:rPr>
          </w:pPr>
          <w:hyperlink w:anchor="_Toc143510163" w:history="1">
            <w:r w:rsidRPr="00E25ADD">
              <w:rPr>
                <w:rStyle w:val="Hyperlink"/>
                <w:b/>
                <w:bCs/>
                <w:noProof/>
              </w:rPr>
              <w:t>Chapter 8 – Research benefits and harms</w:t>
            </w:r>
            <w:r>
              <w:rPr>
                <w:noProof/>
                <w:webHidden/>
              </w:rPr>
              <w:tab/>
            </w:r>
            <w:r>
              <w:rPr>
                <w:noProof/>
                <w:webHidden/>
              </w:rPr>
              <w:fldChar w:fldCharType="begin"/>
            </w:r>
            <w:r>
              <w:rPr>
                <w:noProof/>
                <w:webHidden/>
              </w:rPr>
              <w:instrText xml:space="preserve"> PAGEREF _Toc143510163 \h </w:instrText>
            </w:r>
            <w:r>
              <w:rPr>
                <w:noProof/>
                <w:webHidden/>
              </w:rPr>
            </w:r>
            <w:r>
              <w:rPr>
                <w:noProof/>
                <w:webHidden/>
              </w:rPr>
              <w:fldChar w:fldCharType="separate"/>
            </w:r>
            <w:r>
              <w:rPr>
                <w:noProof/>
                <w:webHidden/>
              </w:rPr>
              <w:t>5</w:t>
            </w:r>
            <w:r>
              <w:rPr>
                <w:noProof/>
                <w:webHidden/>
              </w:rPr>
              <w:fldChar w:fldCharType="end"/>
            </w:r>
          </w:hyperlink>
        </w:p>
        <w:p w14:paraId="48D56E26" w14:textId="72F2E9F9" w:rsidR="00F54438" w:rsidRDefault="00F54438">
          <w:pPr>
            <w:pStyle w:val="TOC2"/>
            <w:tabs>
              <w:tab w:val="right" w:leader="dot" w:pos="9016"/>
            </w:tabs>
            <w:rPr>
              <w:noProof/>
              <w:sz w:val="22"/>
              <w:szCs w:val="22"/>
              <w:lang w:eastAsia="en-NZ"/>
            </w:rPr>
          </w:pPr>
          <w:hyperlink w:anchor="_Toc143510164" w:history="1">
            <w:r w:rsidRPr="00E25ADD">
              <w:rPr>
                <w:rStyle w:val="Hyperlink"/>
                <w:noProof/>
              </w:rPr>
              <w:t>Actions</w:t>
            </w:r>
            <w:r>
              <w:rPr>
                <w:noProof/>
                <w:webHidden/>
              </w:rPr>
              <w:tab/>
            </w:r>
            <w:r>
              <w:rPr>
                <w:noProof/>
                <w:webHidden/>
              </w:rPr>
              <w:fldChar w:fldCharType="begin"/>
            </w:r>
            <w:r>
              <w:rPr>
                <w:noProof/>
                <w:webHidden/>
              </w:rPr>
              <w:instrText xml:space="preserve"> PAGEREF _Toc143510164 \h </w:instrText>
            </w:r>
            <w:r>
              <w:rPr>
                <w:noProof/>
                <w:webHidden/>
              </w:rPr>
            </w:r>
            <w:r>
              <w:rPr>
                <w:noProof/>
                <w:webHidden/>
              </w:rPr>
              <w:fldChar w:fldCharType="separate"/>
            </w:r>
            <w:r>
              <w:rPr>
                <w:noProof/>
                <w:webHidden/>
              </w:rPr>
              <w:t>5</w:t>
            </w:r>
            <w:r>
              <w:rPr>
                <w:noProof/>
                <w:webHidden/>
              </w:rPr>
              <w:fldChar w:fldCharType="end"/>
            </w:r>
          </w:hyperlink>
        </w:p>
        <w:p w14:paraId="3EEF9487" w14:textId="7086238C" w:rsidR="00F54438" w:rsidRDefault="00F54438">
          <w:pPr>
            <w:pStyle w:val="TOC1"/>
            <w:tabs>
              <w:tab w:val="right" w:leader="dot" w:pos="9016"/>
            </w:tabs>
            <w:rPr>
              <w:noProof/>
              <w:sz w:val="22"/>
              <w:szCs w:val="22"/>
              <w:lang w:eastAsia="en-NZ"/>
            </w:rPr>
          </w:pPr>
          <w:hyperlink w:anchor="_Toc143510165" w:history="1">
            <w:r w:rsidRPr="00E25ADD">
              <w:rPr>
                <w:rStyle w:val="Hyperlink"/>
                <w:b/>
                <w:bCs/>
                <w:noProof/>
              </w:rPr>
              <w:t>Chapter 9 – Research development and design review</w:t>
            </w:r>
            <w:r>
              <w:rPr>
                <w:noProof/>
                <w:webHidden/>
              </w:rPr>
              <w:tab/>
            </w:r>
            <w:r>
              <w:rPr>
                <w:noProof/>
                <w:webHidden/>
              </w:rPr>
              <w:fldChar w:fldCharType="begin"/>
            </w:r>
            <w:r>
              <w:rPr>
                <w:noProof/>
                <w:webHidden/>
              </w:rPr>
              <w:instrText xml:space="preserve"> PAGEREF _Toc143510165 \h </w:instrText>
            </w:r>
            <w:r>
              <w:rPr>
                <w:noProof/>
                <w:webHidden/>
              </w:rPr>
            </w:r>
            <w:r>
              <w:rPr>
                <w:noProof/>
                <w:webHidden/>
              </w:rPr>
              <w:fldChar w:fldCharType="separate"/>
            </w:r>
            <w:r>
              <w:rPr>
                <w:noProof/>
                <w:webHidden/>
              </w:rPr>
              <w:t>5</w:t>
            </w:r>
            <w:r>
              <w:rPr>
                <w:noProof/>
                <w:webHidden/>
              </w:rPr>
              <w:fldChar w:fldCharType="end"/>
            </w:r>
          </w:hyperlink>
        </w:p>
        <w:p w14:paraId="0821C807" w14:textId="479839BE" w:rsidR="00F54438" w:rsidRDefault="00F54438">
          <w:pPr>
            <w:pStyle w:val="TOC2"/>
            <w:tabs>
              <w:tab w:val="right" w:leader="dot" w:pos="9016"/>
            </w:tabs>
            <w:rPr>
              <w:noProof/>
              <w:sz w:val="22"/>
              <w:szCs w:val="22"/>
              <w:lang w:eastAsia="en-NZ"/>
            </w:rPr>
          </w:pPr>
          <w:hyperlink w:anchor="_Toc143510166" w:history="1">
            <w:r w:rsidRPr="00E25ADD">
              <w:rPr>
                <w:rStyle w:val="Hyperlink"/>
                <w:noProof/>
              </w:rPr>
              <w:t>Actions</w:t>
            </w:r>
            <w:r>
              <w:rPr>
                <w:noProof/>
                <w:webHidden/>
              </w:rPr>
              <w:tab/>
            </w:r>
            <w:r>
              <w:rPr>
                <w:noProof/>
                <w:webHidden/>
              </w:rPr>
              <w:fldChar w:fldCharType="begin"/>
            </w:r>
            <w:r>
              <w:rPr>
                <w:noProof/>
                <w:webHidden/>
              </w:rPr>
              <w:instrText xml:space="preserve"> PAGEREF _Toc143510166 \h </w:instrText>
            </w:r>
            <w:r>
              <w:rPr>
                <w:noProof/>
                <w:webHidden/>
              </w:rPr>
            </w:r>
            <w:r>
              <w:rPr>
                <w:noProof/>
                <w:webHidden/>
              </w:rPr>
              <w:fldChar w:fldCharType="separate"/>
            </w:r>
            <w:r>
              <w:rPr>
                <w:noProof/>
                <w:webHidden/>
              </w:rPr>
              <w:t>5</w:t>
            </w:r>
            <w:r>
              <w:rPr>
                <w:noProof/>
                <w:webHidden/>
              </w:rPr>
              <w:fldChar w:fldCharType="end"/>
            </w:r>
          </w:hyperlink>
        </w:p>
        <w:p w14:paraId="130364E0" w14:textId="68D8DEF1" w:rsidR="00F54438" w:rsidRDefault="00F54438">
          <w:pPr>
            <w:pStyle w:val="TOC1"/>
            <w:tabs>
              <w:tab w:val="right" w:leader="dot" w:pos="9016"/>
            </w:tabs>
            <w:rPr>
              <w:noProof/>
              <w:sz w:val="22"/>
              <w:szCs w:val="22"/>
              <w:lang w:eastAsia="en-NZ"/>
            </w:rPr>
          </w:pPr>
          <w:hyperlink w:anchor="_Toc143510167" w:history="1">
            <w:r w:rsidRPr="00E25ADD">
              <w:rPr>
                <w:rStyle w:val="Hyperlink"/>
                <w:b/>
                <w:bCs/>
                <w:noProof/>
              </w:rPr>
              <w:t>Chapter 10 – Ethical features of studies</w:t>
            </w:r>
            <w:r>
              <w:rPr>
                <w:noProof/>
                <w:webHidden/>
              </w:rPr>
              <w:tab/>
            </w:r>
            <w:r>
              <w:rPr>
                <w:noProof/>
                <w:webHidden/>
              </w:rPr>
              <w:fldChar w:fldCharType="begin"/>
            </w:r>
            <w:r>
              <w:rPr>
                <w:noProof/>
                <w:webHidden/>
              </w:rPr>
              <w:instrText xml:space="preserve"> PAGEREF _Toc143510167 \h </w:instrText>
            </w:r>
            <w:r>
              <w:rPr>
                <w:noProof/>
                <w:webHidden/>
              </w:rPr>
            </w:r>
            <w:r>
              <w:rPr>
                <w:noProof/>
                <w:webHidden/>
              </w:rPr>
              <w:fldChar w:fldCharType="separate"/>
            </w:r>
            <w:r>
              <w:rPr>
                <w:noProof/>
                <w:webHidden/>
              </w:rPr>
              <w:t>5</w:t>
            </w:r>
            <w:r>
              <w:rPr>
                <w:noProof/>
                <w:webHidden/>
              </w:rPr>
              <w:fldChar w:fldCharType="end"/>
            </w:r>
          </w:hyperlink>
        </w:p>
        <w:p w14:paraId="04419EED" w14:textId="6EA07CBB" w:rsidR="00F54438" w:rsidRDefault="00F54438">
          <w:pPr>
            <w:pStyle w:val="TOC2"/>
            <w:tabs>
              <w:tab w:val="right" w:leader="dot" w:pos="9016"/>
            </w:tabs>
            <w:rPr>
              <w:noProof/>
              <w:sz w:val="22"/>
              <w:szCs w:val="22"/>
              <w:lang w:eastAsia="en-NZ"/>
            </w:rPr>
          </w:pPr>
          <w:hyperlink w:anchor="_Toc143510168" w:history="1">
            <w:r w:rsidRPr="00E25ADD">
              <w:rPr>
                <w:rStyle w:val="Hyperlink"/>
                <w:noProof/>
              </w:rPr>
              <w:t>Actions</w:t>
            </w:r>
            <w:r>
              <w:rPr>
                <w:noProof/>
                <w:webHidden/>
              </w:rPr>
              <w:tab/>
            </w:r>
            <w:r>
              <w:rPr>
                <w:noProof/>
                <w:webHidden/>
              </w:rPr>
              <w:fldChar w:fldCharType="begin"/>
            </w:r>
            <w:r>
              <w:rPr>
                <w:noProof/>
                <w:webHidden/>
              </w:rPr>
              <w:instrText xml:space="preserve"> PAGEREF _Toc143510168 \h </w:instrText>
            </w:r>
            <w:r>
              <w:rPr>
                <w:noProof/>
                <w:webHidden/>
              </w:rPr>
            </w:r>
            <w:r>
              <w:rPr>
                <w:noProof/>
                <w:webHidden/>
              </w:rPr>
              <w:fldChar w:fldCharType="separate"/>
            </w:r>
            <w:r>
              <w:rPr>
                <w:noProof/>
                <w:webHidden/>
              </w:rPr>
              <w:t>5</w:t>
            </w:r>
            <w:r>
              <w:rPr>
                <w:noProof/>
                <w:webHidden/>
              </w:rPr>
              <w:fldChar w:fldCharType="end"/>
            </w:r>
          </w:hyperlink>
        </w:p>
        <w:p w14:paraId="647A8A64" w14:textId="00C8BF0E" w:rsidR="00F54438" w:rsidRDefault="00F54438">
          <w:pPr>
            <w:pStyle w:val="TOC1"/>
            <w:tabs>
              <w:tab w:val="right" w:leader="dot" w:pos="9016"/>
            </w:tabs>
            <w:rPr>
              <w:noProof/>
              <w:sz w:val="22"/>
              <w:szCs w:val="22"/>
              <w:lang w:eastAsia="en-NZ"/>
            </w:rPr>
          </w:pPr>
          <w:hyperlink w:anchor="_Toc143510169" w:history="1">
            <w:r w:rsidRPr="00E25ADD">
              <w:rPr>
                <w:rStyle w:val="Hyperlink"/>
                <w:b/>
                <w:bCs/>
                <w:noProof/>
              </w:rPr>
              <w:t>Chapter 11 – Research conduct</w:t>
            </w:r>
            <w:r>
              <w:rPr>
                <w:noProof/>
                <w:webHidden/>
              </w:rPr>
              <w:tab/>
            </w:r>
            <w:r>
              <w:rPr>
                <w:noProof/>
                <w:webHidden/>
              </w:rPr>
              <w:fldChar w:fldCharType="begin"/>
            </w:r>
            <w:r>
              <w:rPr>
                <w:noProof/>
                <w:webHidden/>
              </w:rPr>
              <w:instrText xml:space="preserve"> PAGEREF _Toc143510169 \h </w:instrText>
            </w:r>
            <w:r>
              <w:rPr>
                <w:noProof/>
                <w:webHidden/>
              </w:rPr>
            </w:r>
            <w:r>
              <w:rPr>
                <w:noProof/>
                <w:webHidden/>
              </w:rPr>
              <w:fldChar w:fldCharType="separate"/>
            </w:r>
            <w:r>
              <w:rPr>
                <w:noProof/>
                <w:webHidden/>
              </w:rPr>
              <w:t>5</w:t>
            </w:r>
            <w:r>
              <w:rPr>
                <w:noProof/>
                <w:webHidden/>
              </w:rPr>
              <w:fldChar w:fldCharType="end"/>
            </w:r>
          </w:hyperlink>
        </w:p>
        <w:p w14:paraId="4C1C032E" w14:textId="103FFDF3" w:rsidR="00F54438" w:rsidRDefault="00F54438">
          <w:pPr>
            <w:pStyle w:val="TOC2"/>
            <w:tabs>
              <w:tab w:val="right" w:leader="dot" w:pos="9016"/>
            </w:tabs>
            <w:rPr>
              <w:noProof/>
              <w:sz w:val="22"/>
              <w:szCs w:val="22"/>
              <w:lang w:eastAsia="en-NZ"/>
            </w:rPr>
          </w:pPr>
          <w:hyperlink w:anchor="_Toc143510170" w:history="1">
            <w:r w:rsidRPr="00E25ADD">
              <w:rPr>
                <w:rStyle w:val="Hyperlink"/>
                <w:noProof/>
              </w:rPr>
              <w:t>Actions</w:t>
            </w:r>
            <w:r>
              <w:rPr>
                <w:noProof/>
                <w:webHidden/>
              </w:rPr>
              <w:tab/>
            </w:r>
            <w:r>
              <w:rPr>
                <w:noProof/>
                <w:webHidden/>
              </w:rPr>
              <w:fldChar w:fldCharType="begin"/>
            </w:r>
            <w:r>
              <w:rPr>
                <w:noProof/>
                <w:webHidden/>
              </w:rPr>
              <w:instrText xml:space="preserve"> PAGEREF _Toc143510170 \h </w:instrText>
            </w:r>
            <w:r>
              <w:rPr>
                <w:noProof/>
                <w:webHidden/>
              </w:rPr>
            </w:r>
            <w:r>
              <w:rPr>
                <w:noProof/>
                <w:webHidden/>
              </w:rPr>
              <w:fldChar w:fldCharType="separate"/>
            </w:r>
            <w:r>
              <w:rPr>
                <w:noProof/>
                <w:webHidden/>
              </w:rPr>
              <w:t>5</w:t>
            </w:r>
            <w:r>
              <w:rPr>
                <w:noProof/>
                <w:webHidden/>
              </w:rPr>
              <w:fldChar w:fldCharType="end"/>
            </w:r>
          </w:hyperlink>
        </w:p>
        <w:p w14:paraId="69B2E848" w14:textId="11AD34DD" w:rsidR="00F54438" w:rsidRDefault="00F54438">
          <w:pPr>
            <w:pStyle w:val="TOC1"/>
            <w:tabs>
              <w:tab w:val="right" w:leader="dot" w:pos="9016"/>
            </w:tabs>
            <w:rPr>
              <w:noProof/>
              <w:sz w:val="22"/>
              <w:szCs w:val="22"/>
              <w:lang w:eastAsia="en-NZ"/>
            </w:rPr>
          </w:pPr>
          <w:hyperlink w:anchor="_Toc143510171" w:history="1">
            <w:r w:rsidRPr="00E25ADD">
              <w:rPr>
                <w:rStyle w:val="Hyperlink"/>
                <w:b/>
                <w:bCs/>
                <w:noProof/>
              </w:rPr>
              <w:t>Chapter 12 – Health data</w:t>
            </w:r>
            <w:r>
              <w:rPr>
                <w:noProof/>
                <w:webHidden/>
              </w:rPr>
              <w:tab/>
            </w:r>
            <w:r>
              <w:rPr>
                <w:noProof/>
                <w:webHidden/>
              </w:rPr>
              <w:fldChar w:fldCharType="begin"/>
            </w:r>
            <w:r>
              <w:rPr>
                <w:noProof/>
                <w:webHidden/>
              </w:rPr>
              <w:instrText xml:space="preserve"> PAGEREF _Toc143510171 \h </w:instrText>
            </w:r>
            <w:r>
              <w:rPr>
                <w:noProof/>
                <w:webHidden/>
              </w:rPr>
            </w:r>
            <w:r>
              <w:rPr>
                <w:noProof/>
                <w:webHidden/>
              </w:rPr>
              <w:fldChar w:fldCharType="separate"/>
            </w:r>
            <w:r>
              <w:rPr>
                <w:noProof/>
                <w:webHidden/>
              </w:rPr>
              <w:t>6</w:t>
            </w:r>
            <w:r>
              <w:rPr>
                <w:noProof/>
                <w:webHidden/>
              </w:rPr>
              <w:fldChar w:fldCharType="end"/>
            </w:r>
          </w:hyperlink>
        </w:p>
        <w:p w14:paraId="0F85F391" w14:textId="0D0BFE9C" w:rsidR="00F54438" w:rsidRDefault="00F54438">
          <w:pPr>
            <w:pStyle w:val="TOC2"/>
            <w:tabs>
              <w:tab w:val="right" w:leader="dot" w:pos="9016"/>
            </w:tabs>
            <w:rPr>
              <w:noProof/>
              <w:sz w:val="22"/>
              <w:szCs w:val="22"/>
              <w:lang w:eastAsia="en-NZ"/>
            </w:rPr>
          </w:pPr>
          <w:hyperlink w:anchor="_Toc143510172" w:history="1">
            <w:r w:rsidRPr="00E25ADD">
              <w:rPr>
                <w:rStyle w:val="Hyperlink"/>
                <w:noProof/>
              </w:rPr>
              <w:t>Actions</w:t>
            </w:r>
            <w:r>
              <w:rPr>
                <w:noProof/>
                <w:webHidden/>
              </w:rPr>
              <w:tab/>
            </w:r>
            <w:r>
              <w:rPr>
                <w:noProof/>
                <w:webHidden/>
              </w:rPr>
              <w:fldChar w:fldCharType="begin"/>
            </w:r>
            <w:r>
              <w:rPr>
                <w:noProof/>
                <w:webHidden/>
              </w:rPr>
              <w:instrText xml:space="preserve"> PAGEREF _Toc143510172 \h </w:instrText>
            </w:r>
            <w:r>
              <w:rPr>
                <w:noProof/>
                <w:webHidden/>
              </w:rPr>
            </w:r>
            <w:r>
              <w:rPr>
                <w:noProof/>
                <w:webHidden/>
              </w:rPr>
              <w:fldChar w:fldCharType="separate"/>
            </w:r>
            <w:r>
              <w:rPr>
                <w:noProof/>
                <w:webHidden/>
              </w:rPr>
              <w:t>6</w:t>
            </w:r>
            <w:r>
              <w:rPr>
                <w:noProof/>
                <w:webHidden/>
              </w:rPr>
              <w:fldChar w:fldCharType="end"/>
            </w:r>
          </w:hyperlink>
        </w:p>
        <w:p w14:paraId="20DDBA40" w14:textId="7B491197" w:rsidR="00F54438" w:rsidRDefault="00F54438">
          <w:pPr>
            <w:pStyle w:val="TOC1"/>
            <w:tabs>
              <w:tab w:val="right" w:leader="dot" w:pos="9016"/>
            </w:tabs>
            <w:rPr>
              <w:noProof/>
              <w:sz w:val="22"/>
              <w:szCs w:val="22"/>
              <w:lang w:eastAsia="en-NZ"/>
            </w:rPr>
          </w:pPr>
          <w:hyperlink w:anchor="_Toc143510173" w:history="1">
            <w:r w:rsidRPr="00E25ADD">
              <w:rPr>
                <w:rStyle w:val="Hyperlink"/>
                <w:b/>
                <w:bCs/>
                <w:noProof/>
              </w:rPr>
              <w:t>Chapter 13 – Health data and new technologies</w:t>
            </w:r>
            <w:r>
              <w:rPr>
                <w:noProof/>
                <w:webHidden/>
              </w:rPr>
              <w:tab/>
            </w:r>
            <w:r>
              <w:rPr>
                <w:noProof/>
                <w:webHidden/>
              </w:rPr>
              <w:fldChar w:fldCharType="begin"/>
            </w:r>
            <w:r>
              <w:rPr>
                <w:noProof/>
                <w:webHidden/>
              </w:rPr>
              <w:instrText xml:space="preserve"> PAGEREF _Toc143510173 \h </w:instrText>
            </w:r>
            <w:r>
              <w:rPr>
                <w:noProof/>
                <w:webHidden/>
              </w:rPr>
            </w:r>
            <w:r>
              <w:rPr>
                <w:noProof/>
                <w:webHidden/>
              </w:rPr>
              <w:fldChar w:fldCharType="separate"/>
            </w:r>
            <w:r>
              <w:rPr>
                <w:noProof/>
                <w:webHidden/>
              </w:rPr>
              <w:t>6</w:t>
            </w:r>
            <w:r>
              <w:rPr>
                <w:noProof/>
                <w:webHidden/>
              </w:rPr>
              <w:fldChar w:fldCharType="end"/>
            </w:r>
          </w:hyperlink>
        </w:p>
        <w:p w14:paraId="753EE20B" w14:textId="553AF996" w:rsidR="00F54438" w:rsidRDefault="00F54438">
          <w:pPr>
            <w:pStyle w:val="TOC2"/>
            <w:tabs>
              <w:tab w:val="right" w:leader="dot" w:pos="9016"/>
            </w:tabs>
            <w:rPr>
              <w:noProof/>
              <w:sz w:val="22"/>
              <w:szCs w:val="22"/>
              <w:lang w:eastAsia="en-NZ"/>
            </w:rPr>
          </w:pPr>
          <w:hyperlink w:anchor="_Toc143510174" w:history="1">
            <w:r w:rsidRPr="00E25ADD">
              <w:rPr>
                <w:rStyle w:val="Hyperlink"/>
                <w:noProof/>
              </w:rPr>
              <w:t>Actions</w:t>
            </w:r>
            <w:r>
              <w:rPr>
                <w:noProof/>
                <w:webHidden/>
              </w:rPr>
              <w:tab/>
            </w:r>
            <w:r>
              <w:rPr>
                <w:noProof/>
                <w:webHidden/>
              </w:rPr>
              <w:fldChar w:fldCharType="begin"/>
            </w:r>
            <w:r>
              <w:rPr>
                <w:noProof/>
                <w:webHidden/>
              </w:rPr>
              <w:instrText xml:space="preserve"> PAGEREF _Toc143510174 \h </w:instrText>
            </w:r>
            <w:r>
              <w:rPr>
                <w:noProof/>
                <w:webHidden/>
              </w:rPr>
            </w:r>
            <w:r>
              <w:rPr>
                <w:noProof/>
                <w:webHidden/>
              </w:rPr>
              <w:fldChar w:fldCharType="separate"/>
            </w:r>
            <w:r>
              <w:rPr>
                <w:noProof/>
                <w:webHidden/>
              </w:rPr>
              <w:t>6</w:t>
            </w:r>
            <w:r>
              <w:rPr>
                <w:noProof/>
                <w:webHidden/>
              </w:rPr>
              <w:fldChar w:fldCharType="end"/>
            </w:r>
          </w:hyperlink>
        </w:p>
        <w:p w14:paraId="0872B410" w14:textId="2274ED92" w:rsidR="00F54438" w:rsidRDefault="00F54438">
          <w:pPr>
            <w:pStyle w:val="TOC1"/>
            <w:tabs>
              <w:tab w:val="right" w:leader="dot" w:pos="9016"/>
            </w:tabs>
            <w:rPr>
              <w:noProof/>
              <w:sz w:val="22"/>
              <w:szCs w:val="22"/>
              <w:lang w:eastAsia="en-NZ"/>
            </w:rPr>
          </w:pPr>
          <w:hyperlink w:anchor="_Toc143510175" w:history="1">
            <w:r w:rsidRPr="00E25ADD">
              <w:rPr>
                <w:rStyle w:val="Hyperlink"/>
                <w:b/>
                <w:bCs/>
                <w:noProof/>
              </w:rPr>
              <w:t>Chapter 14 – Human tissue</w:t>
            </w:r>
            <w:r>
              <w:rPr>
                <w:noProof/>
                <w:webHidden/>
              </w:rPr>
              <w:tab/>
            </w:r>
            <w:r>
              <w:rPr>
                <w:noProof/>
                <w:webHidden/>
              </w:rPr>
              <w:fldChar w:fldCharType="begin"/>
            </w:r>
            <w:r>
              <w:rPr>
                <w:noProof/>
                <w:webHidden/>
              </w:rPr>
              <w:instrText xml:space="preserve"> PAGEREF _Toc143510175 \h </w:instrText>
            </w:r>
            <w:r>
              <w:rPr>
                <w:noProof/>
                <w:webHidden/>
              </w:rPr>
            </w:r>
            <w:r>
              <w:rPr>
                <w:noProof/>
                <w:webHidden/>
              </w:rPr>
              <w:fldChar w:fldCharType="separate"/>
            </w:r>
            <w:r>
              <w:rPr>
                <w:noProof/>
                <w:webHidden/>
              </w:rPr>
              <w:t>6</w:t>
            </w:r>
            <w:r>
              <w:rPr>
                <w:noProof/>
                <w:webHidden/>
              </w:rPr>
              <w:fldChar w:fldCharType="end"/>
            </w:r>
          </w:hyperlink>
        </w:p>
        <w:p w14:paraId="33728B3A" w14:textId="5335FD69" w:rsidR="00F54438" w:rsidRDefault="00F54438">
          <w:pPr>
            <w:pStyle w:val="TOC2"/>
            <w:tabs>
              <w:tab w:val="right" w:leader="dot" w:pos="9016"/>
            </w:tabs>
            <w:rPr>
              <w:noProof/>
              <w:sz w:val="22"/>
              <w:szCs w:val="22"/>
              <w:lang w:eastAsia="en-NZ"/>
            </w:rPr>
          </w:pPr>
          <w:hyperlink w:anchor="_Toc143510176" w:history="1">
            <w:r w:rsidRPr="00E25ADD">
              <w:rPr>
                <w:rStyle w:val="Hyperlink"/>
                <w:noProof/>
              </w:rPr>
              <w:t>Actions</w:t>
            </w:r>
            <w:r>
              <w:rPr>
                <w:noProof/>
                <w:webHidden/>
              </w:rPr>
              <w:tab/>
            </w:r>
            <w:r>
              <w:rPr>
                <w:noProof/>
                <w:webHidden/>
              </w:rPr>
              <w:fldChar w:fldCharType="begin"/>
            </w:r>
            <w:r>
              <w:rPr>
                <w:noProof/>
                <w:webHidden/>
              </w:rPr>
              <w:instrText xml:space="preserve"> PAGEREF _Toc143510176 \h </w:instrText>
            </w:r>
            <w:r>
              <w:rPr>
                <w:noProof/>
                <w:webHidden/>
              </w:rPr>
            </w:r>
            <w:r>
              <w:rPr>
                <w:noProof/>
                <w:webHidden/>
              </w:rPr>
              <w:fldChar w:fldCharType="separate"/>
            </w:r>
            <w:r>
              <w:rPr>
                <w:noProof/>
                <w:webHidden/>
              </w:rPr>
              <w:t>6</w:t>
            </w:r>
            <w:r>
              <w:rPr>
                <w:noProof/>
                <w:webHidden/>
              </w:rPr>
              <w:fldChar w:fldCharType="end"/>
            </w:r>
          </w:hyperlink>
        </w:p>
        <w:p w14:paraId="4C53F980" w14:textId="2927C85F" w:rsidR="00F54438" w:rsidRDefault="00F54438">
          <w:pPr>
            <w:pStyle w:val="TOC1"/>
            <w:tabs>
              <w:tab w:val="right" w:leader="dot" w:pos="9016"/>
            </w:tabs>
            <w:rPr>
              <w:noProof/>
              <w:sz w:val="22"/>
              <w:szCs w:val="22"/>
              <w:lang w:eastAsia="en-NZ"/>
            </w:rPr>
          </w:pPr>
          <w:hyperlink w:anchor="_Toc143510177" w:history="1">
            <w:r w:rsidRPr="00E25ADD">
              <w:rPr>
                <w:rStyle w:val="Hyperlink"/>
                <w:b/>
                <w:bCs/>
                <w:noProof/>
              </w:rPr>
              <w:t>Chapter 15 – Biobanking</w:t>
            </w:r>
            <w:r>
              <w:rPr>
                <w:noProof/>
                <w:webHidden/>
              </w:rPr>
              <w:tab/>
            </w:r>
            <w:r>
              <w:rPr>
                <w:noProof/>
                <w:webHidden/>
              </w:rPr>
              <w:fldChar w:fldCharType="begin"/>
            </w:r>
            <w:r>
              <w:rPr>
                <w:noProof/>
                <w:webHidden/>
              </w:rPr>
              <w:instrText xml:space="preserve"> PAGEREF _Toc143510177 \h </w:instrText>
            </w:r>
            <w:r>
              <w:rPr>
                <w:noProof/>
                <w:webHidden/>
              </w:rPr>
            </w:r>
            <w:r>
              <w:rPr>
                <w:noProof/>
                <w:webHidden/>
              </w:rPr>
              <w:fldChar w:fldCharType="separate"/>
            </w:r>
            <w:r>
              <w:rPr>
                <w:noProof/>
                <w:webHidden/>
              </w:rPr>
              <w:t>6</w:t>
            </w:r>
            <w:r>
              <w:rPr>
                <w:noProof/>
                <w:webHidden/>
              </w:rPr>
              <w:fldChar w:fldCharType="end"/>
            </w:r>
          </w:hyperlink>
        </w:p>
        <w:p w14:paraId="4C977DA3" w14:textId="1D7B185C" w:rsidR="00F54438" w:rsidRDefault="00F54438">
          <w:pPr>
            <w:pStyle w:val="TOC2"/>
            <w:tabs>
              <w:tab w:val="right" w:leader="dot" w:pos="9016"/>
            </w:tabs>
            <w:rPr>
              <w:noProof/>
              <w:sz w:val="22"/>
              <w:szCs w:val="22"/>
              <w:lang w:eastAsia="en-NZ"/>
            </w:rPr>
          </w:pPr>
          <w:hyperlink w:anchor="_Toc143510178" w:history="1">
            <w:r w:rsidRPr="00E25ADD">
              <w:rPr>
                <w:rStyle w:val="Hyperlink"/>
                <w:noProof/>
              </w:rPr>
              <w:t>Actions</w:t>
            </w:r>
            <w:r>
              <w:rPr>
                <w:noProof/>
                <w:webHidden/>
              </w:rPr>
              <w:tab/>
            </w:r>
            <w:r>
              <w:rPr>
                <w:noProof/>
                <w:webHidden/>
              </w:rPr>
              <w:fldChar w:fldCharType="begin"/>
            </w:r>
            <w:r>
              <w:rPr>
                <w:noProof/>
                <w:webHidden/>
              </w:rPr>
              <w:instrText xml:space="preserve"> PAGEREF _Toc143510178 \h </w:instrText>
            </w:r>
            <w:r>
              <w:rPr>
                <w:noProof/>
                <w:webHidden/>
              </w:rPr>
            </w:r>
            <w:r>
              <w:rPr>
                <w:noProof/>
                <w:webHidden/>
              </w:rPr>
              <w:fldChar w:fldCharType="separate"/>
            </w:r>
            <w:r>
              <w:rPr>
                <w:noProof/>
                <w:webHidden/>
              </w:rPr>
              <w:t>6</w:t>
            </w:r>
            <w:r>
              <w:rPr>
                <w:noProof/>
                <w:webHidden/>
              </w:rPr>
              <w:fldChar w:fldCharType="end"/>
            </w:r>
          </w:hyperlink>
        </w:p>
        <w:p w14:paraId="6ABBC3C2" w14:textId="5BDF89DC" w:rsidR="00F54438" w:rsidRDefault="00F54438">
          <w:pPr>
            <w:pStyle w:val="TOC1"/>
            <w:tabs>
              <w:tab w:val="right" w:leader="dot" w:pos="9016"/>
            </w:tabs>
            <w:rPr>
              <w:noProof/>
              <w:sz w:val="22"/>
              <w:szCs w:val="22"/>
              <w:lang w:eastAsia="en-NZ"/>
            </w:rPr>
          </w:pPr>
          <w:hyperlink w:anchor="_Toc143510179" w:history="1">
            <w:r w:rsidRPr="00E25ADD">
              <w:rPr>
                <w:rStyle w:val="Hyperlink"/>
                <w:b/>
                <w:bCs/>
                <w:noProof/>
              </w:rPr>
              <w:t>Chapter 16 - Research with stem cells and reprogrammed cells</w:t>
            </w:r>
            <w:r>
              <w:rPr>
                <w:noProof/>
                <w:webHidden/>
              </w:rPr>
              <w:tab/>
            </w:r>
            <w:r>
              <w:rPr>
                <w:noProof/>
                <w:webHidden/>
              </w:rPr>
              <w:fldChar w:fldCharType="begin"/>
            </w:r>
            <w:r>
              <w:rPr>
                <w:noProof/>
                <w:webHidden/>
              </w:rPr>
              <w:instrText xml:space="preserve"> PAGEREF _Toc143510179 \h </w:instrText>
            </w:r>
            <w:r>
              <w:rPr>
                <w:noProof/>
                <w:webHidden/>
              </w:rPr>
            </w:r>
            <w:r>
              <w:rPr>
                <w:noProof/>
                <w:webHidden/>
              </w:rPr>
              <w:fldChar w:fldCharType="separate"/>
            </w:r>
            <w:r>
              <w:rPr>
                <w:noProof/>
                <w:webHidden/>
              </w:rPr>
              <w:t>6</w:t>
            </w:r>
            <w:r>
              <w:rPr>
                <w:noProof/>
                <w:webHidden/>
              </w:rPr>
              <w:fldChar w:fldCharType="end"/>
            </w:r>
          </w:hyperlink>
        </w:p>
        <w:p w14:paraId="4051D8BF" w14:textId="59FC776E" w:rsidR="00F54438" w:rsidRDefault="00F54438">
          <w:pPr>
            <w:pStyle w:val="TOC2"/>
            <w:tabs>
              <w:tab w:val="right" w:leader="dot" w:pos="9016"/>
            </w:tabs>
            <w:rPr>
              <w:noProof/>
              <w:sz w:val="22"/>
              <w:szCs w:val="22"/>
              <w:lang w:eastAsia="en-NZ"/>
            </w:rPr>
          </w:pPr>
          <w:hyperlink w:anchor="_Toc143510180" w:history="1">
            <w:r w:rsidRPr="00E25ADD">
              <w:rPr>
                <w:rStyle w:val="Hyperlink"/>
                <w:noProof/>
              </w:rPr>
              <w:t>Actions</w:t>
            </w:r>
            <w:r>
              <w:rPr>
                <w:noProof/>
                <w:webHidden/>
              </w:rPr>
              <w:tab/>
            </w:r>
            <w:r>
              <w:rPr>
                <w:noProof/>
                <w:webHidden/>
              </w:rPr>
              <w:fldChar w:fldCharType="begin"/>
            </w:r>
            <w:r>
              <w:rPr>
                <w:noProof/>
                <w:webHidden/>
              </w:rPr>
              <w:instrText xml:space="preserve"> PAGEREF _Toc143510180 \h </w:instrText>
            </w:r>
            <w:r>
              <w:rPr>
                <w:noProof/>
                <w:webHidden/>
              </w:rPr>
            </w:r>
            <w:r>
              <w:rPr>
                <w:noProof/>
                <w:webHidden/>
              </w:rPr>
              <w:fldChar w:fldCharType="separate"/>
            </w:r>
            <w:r>
              <w:rPr>
                <w:noProof/>
                <w:webHidden/>
              </w:rPr>
              <w:t>6</w:t>
            </w:r>
            <w:r>
              <w:rPr>
                <w:noProof/>
                <w:webHidden/>
              </w:rPr>
              <w:fldChar w:fldCharType="end"/>
            </w:r>
          </w:hyperlink>
        </w:p>
        <w:p w14:paraId="1EF4E71D" w14:textId="458763C3" w:rsidR="00F54438" w:rsidRDefault="00F54438">
          <w:pPr>
            <w:pStyle w:val="TOC1"/>
            <w:tabs>
              <w:tab w:val="right" w:leader="dot" w:pos="9016"/>
            </w:tabs>
            <w:rPr>
              <w:noProof/>
              <w:sz w:val="22"/>
              <w:szCs w:val="22"/>
              <w:lang w:eastAsia="en-NZ"/>
            </w:rPr>
          </w:pPr>
          <w:hyperlink w:anchor="_Toc143510181" w:history="1">
            <w:r w:rsidRPr="00E25ADD">
              <w:rPr>
                <w:rStyle w:val="Hyperlink"/>
                <w:b/>
                <w:bCs/>
                <w:noProof/>
              </w:rPr>
              <w:t>Chapter 17 – Compensation for injury in commercially sponsored intervention studies</w:t>
            </w:r>
            <w:r>
              <w:rPr>
                <w:noProof/>
                <w:webHidden/>
              </w:rPr>
              <w:tab/>
            </w:r>
            <w:r>
              <w:rPr>
                <w:noProof/>
                <w:webHidden/>
              </w:rPr>
              <w:fldChar w:fldCharType="begin"/>
            </w:r>
            <w:r>
              <w:rPr>
                <w:noProof/>
                <w:webHidden/>
              </w:rPr>
              <w:instrText xml:space="preserve"> PAGEREF _Toc143510181 \h </w:instrText>
            </w:r>
            <w:r>
              <w:rPr>
                <w:noProof/>
                <w:webHidden/>
              </w:rPr>
            </w:r>
            <w:r>
              <w:rPr>
                <w:noProof/>
                <w:webHidden/>
              </w:rPr>
              <w:fldChar w:fldCharType="separate"/>
            </w:r>
            <w:r>
              <w:rPr>
                <w:noProof/>
                <w:webHidden/>
              </w:rPr>
              <w:t>6</w:t>
            </w:r>
            <w:r>
              <w:rPr>
                <w:noProof/>
                <w:webHidden/>
              </w:rPr>
              <w:fldChar w:fldCharType="end"/>
            </w:r>
          </w:hyperlink>
        </w:p>
        <w:p w14:paraId="34530134" w14:textId="2E4DC94A" w:rsidR="00F54438" w:rsidRDefault="00F54438">
          <w:pPr>
            <w:pStyle w:val="TOC2"/>
            <w:tabs>
              <w:tab w:val="right" w:leader="dot" w:pos="9016"/>
            </w:tabs>
            <w:rPr>
              <w:noProof/>
              <w:sz w:val="22"/>
              <w:szCs w:val="22"/>
              <w:lang w:eastAsia="en-NZ"/>
            </w:rPr>
          </w:pPr>
          <w:hyperlink w:anchor="_Toc143510182" w:history="1">
            <w:r w:rsidRPr="00E25ADD">
              <w:rPr>
                <w:rStyle w:val="Hyperlink"/>
                <w:noProof/>
              </w:rPr>
              <w:t>Actions</w:t>
            </w:r>
            <w:r>
              <w:rPr>
                <w:noProof/>
                <w:webHidden/>
              </w:rPr>
              <w:tab/>
            </w:r>
            <w:r>
              <w:rPr>
                <w:noProof/>
                <w:webHidden/>
              </w:rPr>
              <w:fldChar w:fldCharType="begin"/>
            </w:r>
            <w:r>
              <w:rPr>
                <w:noProof/>
                <w:webHidden/>
              </w:rPr>
              <w:instrText xml:space="preserve"> PAGEREF _Toc143510182 \h </w:instrText>
            </w:r>
            <w:r>
              <w:rPr>
                <w:noProof/>
                <w:webHidden/>
              </w:rPr>
            </w:r>
            <w:r>
              <w:rPr>
                <w:noProof/>
                <w:webHidden/>
              </w:rPr>
              <w:fldChar w:fldCharType="separate"/>
            </w:r>
            <w:r>
              <w:rPr>
                <w:noProof/>
                <w:webHidden/>
              </w:rPr>
              <w:t>7</w:t>
            </w:r>
            <w:r>
              <w:rPr>
                <w:noProof/>
                <w:webHidden/>
              </w:rPr>
              <w:fldChar w:fldCharType="end"/>
            </w:r>
          </w:hyperlink>
        </w:p>
        <w:p w14:paraId="6F61EE2C" w14:textId="1358612D" w:rsidR="00F54438" w:rsidRDefault="00F54438">
          <w:pPr>
            <w:pStyle w:val="TOC1"/>
            <w:tabs>
              <w:tab w:val="right" w:leader="dot" w:pos="9016"/>
            </w:tabs>
            <w:rPr>
              <w:noProof/>
              <w:sz w:val="22"/>
              <w:szCs w:val="22"/>
              <w:lang w:eastAsia="en-NZ"/>
            </w:rPr>
          </w:pPr>
          <w:hyperlink w:anchor="_Toc143510183" w:history="1">
            <w:r w:rsidRPr="00E25ADD">
              <w:rPr>
                <w:rStyle w:val="Hyperlink"/>
                <w:b/>
                <w:bCs/>
                <w:noProof/>
              </w:rPr>
              <w:t>Chapter 18 – Quality improvement</w:t>
            </w:r>
            <w:r>
              <w:rPr>
                <w:noProof/>
                <w:webHidden/>
              </w:rPr>
              <w:tab/>
            </w:r>
            <w:r>
              <w:rPr>
                <w:noProof/>
                <w:webHidden/>
              </w:rPr>
              <w:fldChar w:fldCharType="begin"/>
            </w:r>
            <w:r>
              <w:rPr>
                <w:noProof/>
                <w:webHidden/>
              </w:rPr>
              <w:instrText xml:space="preserve"> PAGEREF _Toc143510183 \h </w:instrText>
            </w:r>
            <w:r>
              <w:rPr>
                <w:noProof/>
                <w:webHidden/>
              </w:rPr>
            </w:r>
            <w:r>
              <w:rPr>
                <w:noProof/>
                <w:webHidden/>
              </w:rPr>
              <w:fldChar w:fldCharType="separate"/>
            </w:r>
            <w:r>
              <w:rPr>
                <w:noProof/>
                <w:webHidden/>
              </w:rPr>
              <w:t>7</w:t>
            </w:r>
            <w:r>
              <w:rPr>
                <w:noProof/>
                <w:webHidden/>
              </w:rPr>
              <w:fldChar w:fldCharType="end"/>
            </w:r>
          </w:hyperlink>
        </w:p>
        <w:p w14:paraId="1AFAF65D" w14:textId="77B58841" w:rsidR="00F54438" w:rsidRDefault="00F54438">
          <w:pPr>
            <w:pStyle w:val="TOC2"/>
            <w:tabs>
              <w:tab w:val="right" w:leader="dot" w:pos="9016"/>
            </w:tabs>
            <w:rPr>
              <w:noProof/>
              <w:sz w:val="22"/>
              <w:szCs w:val="22"/>
              <w:lang w:eastAsia="en-NZ"/>
            </w:rPr>
          </w:pPr>
          <w:hyperlink w:anchor="_Toc143510184" w:history="1">
            <w:r w:rsidRPr="00E25ADD">
              <w:rPr>
                <w:rStyle w:val="Hyperlink"/>
                <w:noProof/>
              </w:rPr>
              <w:t>Actions</w:t>
            </w:r>
            <w:r>
              <w:rPr>
                <w:noProof/>
                <w:webHidden/>
              </w:rPr>
              <w:tab/>
            </w:r>
            <w:r>
              <w:rPr>
                <w:noProof/>
                <w:webHidden/>
              </w:rPr>
              <w:fldChar w:fldCharType="begin"/>
            </w:r>
            <w:r>
              <w:rPr>
                <w:noProof/>
                <w:webHidden/>
              </w:rPr>
              <w:instrText xml:space="preserve"> PAGEREF _Toc143510184 \h </w:instrText>
            </w:r>
            <w:r>
              <w:rPr>
                <w:noProof/>
                <w:webHidden/>
              </w:rPr>
            </w:r>
            <w:r>
              <w:rPr>
                <w:noProof/>
                <w:webHidden/>
              </w:rPr>
              <w:fldChar w:fldCharType="separate"/>
            </w:r>
            <w:r>
              <w:rPr>
                <w:noProof/>
                <w:webHidden/>
              </w:rPr>
              <w:t>7</w:t>
            </w:r>
            <w:r>
              <w:rPr>
                <w:noProof/>
                <w:webHidden/>
              </w:rPr>
              <w:fldChar w:fldCharType="end"/>
            </w:r>
          </w:hyperlink>
        </w:p>
        <w:p w14:paraId="28CA0250" w14:textId="0E3C201F" w:rsidR="00F54438" w:rsidRDefault="00F54438">
          <w:pPr>
            <w:pStyle w:val="TOC1"/>
            <w:tabs>
              <w:tab w:val="right" w:leader="dot" w:pos="9016"/>
            </w:tabs>
            <w:rPr>
              <w:noProof/>
              <w:sz w:val="22"/>
              <w:szCs w:val="22"/>
              <w:lang w:eastAsia="en-NZ"/>
            </w:rPr>
          </w:pPr>
          <w:hyperlink w:anchor="_Toc143510185" w:history="1">
            <w:r w:rsidRPr="00E25ADD">
              <w:rPr>
                <w:rStyle w:val="Hyperlink"/>
                <w:b/>
                <w:bCs/>
                <w:noProof/>
              </w:rPr>
              <w:t>Work between meetings</w:t>
            </w:r>
            <w:r>
              <w:rPr>
                <w:noProof/>
                <w:webHidden/>
              </w:rPr>
              <w:tab/>
            </w:r>
            <w:r>
              <w:rPr>
                <w:noProof/>
                <w:webHidden/>
              </w:rPr>
              <w:fldChar w:fldCharType="begin"/>
            </w:r>
            <w:r>
              <w:rPr>
                <w:noProof/>
                <w:webHidden/>
              </w:rPr>
              <w:instrText xml:space="preserve"> PAGEREF _Toc143510185 \h </w:instrText>
            </w:r>
            <w:r>
              <w:rPr>
                <w:noProof/>
                <w:webHidden/>
              </w:rPr>
            </w:r>
            <w:r>
              <w:rPr>
                <w:noProof/>
                <w:webHidden/>
              </w:rPr>
              <w:fldChar w:fldCharType="separate"/>
            </w:r>
            <w:r>
              <w:rPr>
                <w:noProof/>
                <w:webHidden/>
              </w:rPr>
              <w:t>7</w:t>
            </w:r>
            <w:r>
              <w:rPr>
                <w:noProof/>
                <w:webHidden/>
              </w:rPr>
              <w:fldChar w:fldCharType="end"/>
            </w:r>
          </w:hyperlink>
        </w:p>
        <w:p w14:paraId="4649B508" w14:textId="68C77733" w:rsidR="005670E2" w:rsidRDefault="005670E2">
          <w:r>
            <w:rPr>
              <w:b/>
              <w:bCs/>
              <w:noProof/>
            </w:rPr>
            <w:fldChar w:fldCharType="end"/>
          </w:r>
        </w:p>
      </w:sdtContent>
    </w:sdt>
    <w:p w14:paraId="07BF1DA1" w14:textId="7ECD30A4" w:rsidR="008F1B65" w:rsidRPr="005670E2" w:rsidRDefault="0066197B" w:rsidP="005670E2">
      <w:pPr>
        <w:pStyle w:val="Heading1"/>
        <w:rPr>
          <w:b/>
          <w:bCs/>
          <w:noProof/>
          <w:color w:val="auto"/>
          <w:sz w:val="20"/>
          <w:szCs w:val="20"/>
        </w:rPr>
      </w:pPr>
      <w:r w:rsidRPr="005670E2">
        <w:rPr>
          <w:b/>
          <w:bCs/>
          <w:sz w:val="28"/>
          <w:szCs w:val="28"/>
        </w:rPr>
        <w:br w:type="page"/>
      </w:r>
      <w:bookmarkStart w:id="0" w:name="_Toc125457252"/>
      <w:bookmarkStart w:id="1" w:name="_Toc143510146"/>
      <w:r w:rsidR="008F1B65" w:rsidRPr="00CB7953">
        <w:rPr>
          <w:b/>
          <w:bCs/>
          <w:color w:val="44546A" w:themeColor="text2"/>
          <w:sz w:val="28"/>
          <w:szCs w:val="28"/>
        </w:rPr>
        <w:lastRenderedPageBreak/>
        <w:t>Attendees</w:t>
      </w:r>
      <w:bookmarkEnd w:id="0"/>
      <w:bookmarkEnd w:id="1"/>
    </w:p>
    <w:p w14:paraId="05ADF2A3" w14:textId="488F2AB0" w:rsidR="008F1B65" w:rsidRPr="003D622D" w:rsidRDefault="008F1B65" w:rsidP="3C695F5F">
      <w:pPr>
        <w:spacing w:before="60" w:after="60"/>
        <w:ind w:left="2160" w:hanging="2160"/>
        <w:rPr>
          <w:sz w:val="21"/>
          <w:szCs w:val="21"/>
        </w:rPr>
      </w:pPr>
      <w:r w:rsidRPr="3C695F5F">
        <w:rPr>
          <w:b/>
          <w:bCs/>
        </w:rPr>
        <w:t>NEAC members:</w:t>
      </w:r>
      <w:r>
        <w:t xml:space="preserve"> </w:t>
      </w:r>
      <w:r>
        <w:tab/>
        <w:t xml:space="preserve">Professor </w:t>
      </w:r>
      <w:r w:rsidRPr="3C695F5F">
        <w:rPr>
          <w:sz w:val="21"/>
          <w:szCs w:val="21"/>
        </w:rPr>
        <w:t xml:space="preserve">John McMillan (Chair), Dr Penny Haworth, Associate Professor Vanessa Jordan, </w:t>
      </w:r>
      <w:r w:rsidR="003305F8" w:rsidRPr="3C695F5F">
        <w:rPr>
          <w:sz w:val="21"/>
          <w:szCs w:val="21"/>
        </w:rPr>
        <w:t xml:space="preserve">Shannon Hanrahan (Deputy Chair), Nora Parore, </w:t>
      </w:r>
      <w:r w:rsidRPr="3C695F5F">
        <w:rPr>
          <w:sz w:val="21"/>
          <w:szCs w:val="21"/>
        </w:rPr>
        <w:t>Dr Hansa Patel, Edmond Carrucan, Rochelle Style, Maree Candish</w:t>
      </w:r>
    </w:p>
    <w:p w14:paraId="7D420059" w14:textId="69DA0BC1" w:rsidR="008F1B65" w:rsidRPr="003D622D" w:rsidRDefault="008F1B65" w:rsidP="3C695F5F">
      <w:pPr>
        <w:spacing w:before="60" w:after="60"/>
        <w:ind w:left="2160" w:hanging="2160"/>
        <w:rPr>
          <w:sz w:val="21"/>
          <w:szCs w:val="21"/>
        </w:rPr>
      </w:pPr>
      <w:bookmarkStart w:id="2" w:name="_Int_JkGL7y6G"/>
      <w:r w:rsidRPr="0BDB696A">
        <w:rPr>
          <w:b/>
          <w:bCs/>
          <w:sz w:val="21"/>
          <w:szCs w:val="21"/>
        </w:rPr>
        <w:t>Apologies:</w:t>
      </w:r>
      <w:r>
        <w:tab/>
      </w:r>
      <w:bookmarkEnd w:id="2"/>
      <w:r w:rsidR="003305F8" w:rsidRPr="0BDB696A">
        <w:rPr>
          <w:sz w:val="21"/>
          <w:szCs w:val="21"/>
        </w:rPr>
        <w:t>Dr Lindsey MacDonald</w:t>
      </w:r>
      <w:r w:rsidR="027A905D" w:rsidRPr="0BDB696A">
        <w:rPr>
          <w:sz w:val="21"/>
          <w:szCs w:val="21"/>
        </w:rPr>
        <w:t>, Dr Cindy Towns</w:t>
      </w:r>
      <w:r w:rsidR="198ABEED" w:rsidRPr="0BDB696A">
        <w:rPr>
          <w:sz w:val="21"/>
          <w:szCs w:val="21"/>
        </w:rPr>
        <w:t>,</w:t>
      </w:r>
      <w:r w:rsidRPr="0BDB696A">
        <w:rPr>
          <w:sz w:val="21"/>
          <w:szCs w:val="21"/>
        </w:rPr>
        <w:t xml:space="preserve"> </w:t>
      </w:r>
      <w:r w:rsidR="68C6AB1C" w:rsidRPr="0BDB696A">
        <w:rPr>
          <w:sz w:val="21"/>
          <w:szCs w:val="21"/>
        </w:rPr>
        <w:t>Seini Taufa</w:t>
      </w:r>
    </w:p>
    <w:p w14:paraId="7B66FBC5" w14:textId="19164477" w:rsidR="00A8788B" w:rsidRPr="003D622D" w:rsidRDefault="00A8788B"/>
    <w:p w14:paraId="3BBDBF75" w14:textId="77777777" w:rsidR="005670E2" w:rsidRPr="00CB7953" w:rsidRDefault="005670E2" w:rsidP="005670E2">
      <w:pPr>
        <w:pStyle w:val="Heading1"/>
        <w:rPr>
          <w:b/>
          <w:bCs/>
          <w:color w:val="44546A" w:themeColor="text2"/>
          <w:sz w:val="28"/>
          <w:szCs w:val="28"/>
        </w:rPr>
      </w:pPr>
      <w:bookmarkStart w:id="3" w:name="_Toc101962842"/>
      <w:bookmarkStart w:id="4" w:name="_Toc143510147"/>
      <w:r w:rsidRPr="00CB7953">
        <w:rPr>
          <w:b/>
          <w:bCs/>
          <w:color w:val="44546A" w:themeColor="text2"/>
          <w:sz w:val="28"/>
          <w:szCs w:val="28"/>
        </w:rPr>
        <w:t>Declaration of Interests</w:t>
      </w:r>
      <w:bookmarkEnd w:id="3"/>
      <w:bookmarkEnd w:id="4"/>
    </w:p>
    <w:p w14:paraId="7966D287" w14:textId="79615DAB" w:rsidR="005670E2" w:rsidRPr="002E4C1F" w:rsidRDefault="005670E2" w:rsidP="00F54438">
      <w:pPr>
        <w:pStyle w:val="ListParagraph"/>
        <w:numPr>
          <w:ilvl w:val="0"/>
          <w:numId w:val="25"/>
        </w:numPr>
        <w:spacing w:after="160" w:line="259" w:lineRule="auto"/>
      </w:pPr>
      <w:r w:rsidRPr="002E4C1F">
        <w:t xml:space="preserve">Members updated the Committee and Secretariat with changes to their declarations of interests. </w:t>
      </w:r>
    </w:p>
    <w:p w14:paraId="42CFD565" w14:textId="681FE671" w:rsidR="008F1B65" w:rsidRPr="003D622D" w:rsidRDefault="005670E2" w:rsidP="005670E2">
      <w:pPr>
        <w:pStyle w:val="ListParagraph"/>
        <w:numPr>
          <w:ilvl w:val="1"/>
          <w:numId w:val="25"/>
        </w:numPr>
        <w:spacing w:after="160" w:line="259" w:lineRule="auto"/>
      </w:pPr>
      <w:r w:rsidRPr="002E4C1F">
        <w:t xml:space="preserve">Actions: Secretariat to update members’ recorded declarations of interests. </w:t>
      </w:r>
    </w:p>
    <w:p w14:paraId="4733CE9E" w14:textId="4142BA14" w:rsidR="008F1B65" w:rsidRPr="003D622D" w:rsidRDefault="008F1B65" w:rsidP="008F1B65">
      <w:pPr>
        <w:pStyle w:val="Heading1"/>
        <w:rPr>
          <w:b/>
          <w:bCs/>
          <w:color w:val="324F5C"/>
          <w:sz w:val="28"/>
          <w:szCs w:val="28"/>
        </w:rPr>
      </w:pPr>
      <w:bookmarkStart w:id="5" w:name="_Toc125457255"/>
      <w:bookmarkStart w:id="6" w:name="_Toc143510148"/>
      <w:r w:rsidRPr="003D622D">
        <w:rPr>
          <w:b/>
          <w:bCs/>
          <w:color w:val="324F5C"/>
          <w:sz w:val="28"/>
          <w:szCs w:val="28"/>
        </w:rPr>
        <w:t xml:space="preserve">Approval of minutes from NEAC’s </w:t>
      </w:r>
      <w:bookmarkEnd w:id="5"/>
      <w:r w:rsidR="003305F8" w:rsidRPr="003D622D">
        <w:rPr>
          <w:b/>
          <w:bCs/>
          <w:color w:val="324F5C"/>
          <w:sz w:val="28"/>
          <w:szCs w:val="28"/>
        </w:rPr>
        <w:t>16 March 2023</w:t>
      </w:r>
      <w:bookmarkEnd w:id="6"/>
    </w:p>
    <w:p w14:paraId="04B5A2D1" w14:textId="5FF85C59" w:rsidR="008F1B65" w:rsidRPr="003D622D" w:rsidRDefault="005670E2" w:rsidP="00F54438">
      <w:pPr>
        <w:pStyle w:val="ListParagraph"/>
        <w:numPr>
          <w:ilvl w:val="0"/>
          <w:numId w:val="25"/>
        </w:numPr>
        <w:spacing w:after="160" w:line="259" w:lineRule="auto"/>
      </w:pPr>
      <w:r w:rsidRPr="002E4C1F">
        <w:t xml:space="preserve">Members approved the minutes from NEAC’s meeting on </w:t>
      </w:r>
      <w:r w:rsidRPr="005670E2">
        <w:t>16</w:t>
      </w:r>
      <w:r w:rsidRPr="00F54438">
        <w:rPr>
          <w:vertAlign w:val="superscript"/>
        </w:rPr>
        <w:t>th</w:t>
      </w:r>
      <w:r w:rsidRPr="005670E2">
        <w:t xml:space="preserve"> March 2023. </w:t>
      </w:r>
    </w:p>
    <w:p w14:paraId="79921543" w14:textId="77777777" w:rsidR="003305F8" w:rsidRPr="003D622D" w:rsidRDefault="003305F8" w:rsidP="003305F8">
      <w:pPr>
        <w:pStyle w:val="Heading1"/>
        <w:rPr>
          <w:b/>
          <w:bCs/>
          <w:color w:val="324F5C"/>
          <w:sz w:val="28"/>
          <w:szCs w:val="28"/>
        </w:rPr>
      </w:pPr>
      <w:bookmarkStart w:id="7" w:name="_Toc125457256"/>
      <w:bookmarkStart w:id="8" w:name="_Toc143510149"/>
      <w:r w:rsidRPr="003D622D">
        <w:rPr>
          <w:b/>
          <w:bCs/>
          <w:color w:val="324F5C"/>
          <w:sz w:val="28"/>
          <w:szCs w:val="28"/>
        </w:rPr>
        <w:t>Actions Arising</w:t>
      </w:r>
      <w:bookmarkEnd w:id="7"/>
      <w:bookmarkEnd w:id="8"/>
    </w:p>
    <w:p w14:paraId="7BBBD58C" w14:textId="18D20A2C" w:rsidR="003305F8" w:rsidRPr="003D622D" w:rsidRDefault="00C5675A" w:rsidP="00F54438">
      <w:pPr>
        <w:pStyle w:val="ListParagraph"/>
        <w:numPr>
          <w:ilvl w:val="0"/>
          <w:numId w:val="25"/>
        </w:numPr>
      </w:pPr>
      <w:r>
        <w:t xml:space="preserve">The actions arising were noted, and it was suggested that greater priority be given to large language models such as ChatGPT given the risk of using these AI in a clinical setting. </w:t>
      </w:r>
      <w:bookmarkStart w:id="9" w:name="_Hlk138683860"/>
      <w:r>
        <w:t xml:space="preserve">The Chair requested that a letter be written to NEAC from </w:t>
      </w:r>
      <w:r w:rsidR="00A36D06">
        <w:t>NAIAEAG</w:t>
      </w:r>
      <w:r w:rsidR="0019630F" w:rsidRPr="0BDB696A">
        <w:rPr>
          <w:color w:val="FF0000"/>
        </w:rPr>
        <w:t xml:space="preserve"> </w:t>
      </w:r>
      <w:r w:rsidR="0019630F">
        <w:t>and</w:t>
      </w:r>
      <w:r w:rsidR="00BE1A6E">
        <w:t xml:space="preserve"> noted</w:t>
      </w:r>
      <w:r w:rsidR="0019630F">
        <w:t xml:space="preserve"> that this may need to be raised with the Minister during the </w:t>
      </w:r>
      <w:bookmarkStart w:id="10" w:name="_Int_5NRn9Gf5"/>
      <w:r w:rsidR="0019630F">
        <w:t>BIM</w:t>
      </w:r>
      <w:bookmarkEnd w:id="10"/>
      <w:r w:rsidR="0019630F">
        <w:t>.</w:t>
      </w:r>
      <w:r>
        <w:t xml:space="preserve"> </w:t>
      </w:r>
    </w:p>
    <w:p w14:paraId="0EF3C048" w14:textId="77777777" w:rsidR="003305F8" w:rsidRPr="00CB7953" w:rsidRDefault="003305F8" w:rsidP="003305F8">
      <w:pPr>
        <w:pStyle w:val="Heading1"/>
        <w:rPr>
          <w:b/>
          <w:bCs/>
          <w:color w:val="44546A" w:themeColor="text2"/>
          <w:sz w:val="28"/>
          <w:szCs w:val="28"/>
        </w:rPr>
      </w:pPr>
      <w:bookmarkStart w:id="11" w:name="_Toc125457257"/>
      <w:bookmarkStart w:id="12" w:name="_Toc143510150"/>
      <w:bookmarkEnd w:id="9"/>
      <w:r w:rsidRPr="00CB7953">
        <w:rPr>
          <w:b/>
          <w:bCs/>
          <w:color w:val="44546A" w:themeColor="text2"/>
          <w:sz w:val="28"/>
          <w:szCs w:val="28"/>
        </w:rPr>
        <w:t>Secretariat’s update</w:t>
      </w:r>
      <w:bookmarkEnd w:id="11"/>
      <w:bookmarkEnd w:id="12"/>
    </w:p>
    <w:p w14:paraId="3F508464" w14:textId="63FFCB39" w:rsidR="003305F8" w:rsidRDefault="0019630F" w:rsidP="00F54438">
      <w:pPr>
        <w:pStyle w:val="ListParagraph"/>
        <w:numPr>
          <w:ilvl w:val="0"/>
          <w:numId w:val="25"/>
        </w:numPr>
      </w:pPr>
      <w:r>
        <w:t>The Secretariat noted that induction packs were being worked on for new members</w:t>
      </w:r>
      <w:r w:rsidR="00251A6A">
        <w:t>.</w:t>
      </w:r>
    </w:p>
    <w:p w14:paraId="76B4A87B" w14:textId="6FB84438" w:rsidR="0019630F" w:rsidRDefault="0019630F" w:rsidP="00F54438">
      <w:pPr>
        <w:pStyle w:val="ListParagraph"/>
        <w:numPr>
          <w:ilvl w:val="0"/>
          <w:numId w:val="25"/>
        </w:numPr>
      </w:pPr>
      <w:r>
        <w:t xml:space="preserve">Additional to this a survey of all </w:t>
      </w:r>
      <w:bookmarkStart w:id="13" w:name="_Int_Az9DWjKe"/>
      <w:r>
        <w:t>HDEC</w:t>
      </w:r>
      <w:bookmarkEnd w:id="13"/>
      <w:r>
        <w:t xml:space="preserve"> stakeholders had been sent out and the results of this would be shared with NEAC upon completion.</w:t>
      </w:r>
    </w:p>
    <w:p w14:paraId="1C61954C" w14:textId="11C33D98" w:rsidR="007562C3" w:rsidRDefault="0019630F" w:rsidP="00F54438">
      <w:pPr>
        <w:pStyle w:val="ListParagraph"/>
        <w:numPr>
          <w:ilvl w:val="0"/>
          <w:numId w:val="25"/>
        </w:numPr>
      </w:pPr>
      <w:r>
        <w:t xml:space="preserve">The consultant to be contracted for work on </w:t>
      </w:r>
      <w:bookmarkStart w:id="14" w:name="_Int_3ezBrEsV"/>
      <w:r>
        <w:t>EGAP</w:t>
      </w:r>
      <w:bookmarkEnd w:id="14"/>
      <w:r>
        <w:t xml:space="preserve"> was detailed to NEAC and the potential timeline for this laid out</w:t>
      </w:r>
      <w:r w:rsidR="00E9645D">
        <w:t>,</w:t>
      </w:r>
      <w:r>
        <w:t xml:space="preserve"> awaiting confirmation based on resourcing via Manat</w:t>
      </w:r>
      <w:r w:rsidR="00FE3DDB">
        <w:t>ū</w:t>
      </w:r>
      <w:r>
        <w:t xml:space="preserve"> Hauora.</w:t>
      </w:r>
      <w:r w:rsidR="007562C3">
        <w:t xml:space="preserve"> </w:t>
      </w:r>
    </w:p>
    <w:p w14:paraId="0B1DFE79" w14:textId="5B07B94A" w:rsidR="0019630F" w:rsidRDefault="007562C3" w:rsidP="007562C3">
      <w:pPr>
        <w:rPr>
          <w:i/>
          <w:iCs/>
        </w:rPr>
      </w:pPr>
      <w:r>
        <w:rPr>
          <w:i/>
          <w:iCs/>
        </w:rPr>
        <w:t>Staffing update</w:t>
      </w:r>
    </w:p>
    <w:p w14:paraId="525C3994" w14:textId="4CBB1E55" w:rsidR="007562C3" w:rsidRDefault="005B70FB" w:rsidP="00F54438">
      <w:pPr>
        <w:pStyle w:val="ListParagraph"/>
        <w:numPr>
          <w:ilvl w:val="0"/>
          <w:numId w:val="25"/>
        </w:numPr>
      </w:pPr>
      <w:r>
        <w:t>The Manager of Ethics updated NEAC on staffing</w:t>
      </w:r>
      <w:r w:rsidR="006C3AE5">
        <w:t xml:space="preserve">, noting a Senior Advisor had returned to the team on reduced hours. The remaining </w:t>
      </w:r>
      <w:bookmarkStart w:id="15" w:name="_Int_qT65DVeA"/>
      <w:r w:rsidR="006C3AE5">
        <w:t>FTE</w:t>
      </w:r>
      <w:bookmarkEnd w:id="15"/>
      <w:r w:rsidR="006C3AE5">
        <w:t xml:space="preserve"> of this Senior Advisor will be backfilled. </w:t>
      </w:r>
    </w:p>
    <w:p w14:paraId="3AE5A1B8" w14:textId="48CDF39F" w:rsidR="007562C3" w:rsidRDefault="007562C3" w:rsidP="00F54438">
      <w:pPr>
        <w:pStyle w:val="ListParagraph"/>
        <w:numPr>
          <w:ilvl w:val="0"/>
          <w:numId w:val="25"/>
        </w:numPr>
      </w:pPr>
      <w:r>
        <w:t xml:space="preserve">The Manager of Ethics noted that an intern was being finalised to conduct a project around the data </w:t>
      </w:r>
      <w:r w:rsidR="002A4A88">
        <w:t>held and used by the Ethics team to monitor and improve the efficiency of the team</w:t>
      </w:r>
      <w:r>
        <w:t xml:space="preserve">. </w:t>
      </w:r>
    </w:p>
    <w:p w14:paraId="5982B606" w14:textId="6E986CD0" w:rsidR="007562C3" w:rsidRPr="007562C3" w:rsidRDefault="007562C3" w:rsidP="007562C3">
      <w:pPr>
        <w:rPr>
          <w:i/>
          <w:iCs/>
        </w:rPr>
      </w:pPr>
      <w:r w:rsidRPr="007562C3">
        <w:rPr>
          <w:i/>
          <w:iCs/>
        </w:rPr>
        <w:t>Ministry update</w:t>
      </w:r>
    </w:p>
    <w:p w14:paraId="5CD3005B" w14:textId="05EB9FAB" w:rsidR="007562C3" w:rsidRDefault="007562C3" w:rsidP="00F54438">
      <w:pPr>
        <w:pStyle w:val="ListParagraph"/>
        <w:numPr>
          <w:ilvl w:val="0"/>
          <w:numId w:val="25"/>
        </w:numPr>
      </w:pPr>
      <w:r>
        <w:t xml:space="preserve">The Manager of Ethics updated NEAC on the election shut-down period and that there were </w:t>
      </w:r>
      <w:r w:rsidR="00222D89">
        <w:t>several</w:t>
      </w:r>
      <w:r>
        <w:t xml:space="preserve"> briefings going from</w:t>
      </w:r>
      <w:r w:rsidR="002A4A88">
        <w:t xml:space="preserve"> the</w:t>
      </w:r>
      <w:r>
        <w:t xml:space="preserve"> </w:t>
      </w:r>
      <w:r w:rsidR="002A4A88">
        <w:t>E</w:t>
      </w:r>
      <w:r>
        <w:t>thics</w:t>
      </w:r>
      <w:r w:rsidR="002A4A88">
        <w:t xml:space="preserve"> team</w:t>
      </w:r>
      <w:r>
        <w:t xml:space="preserve"> to the </w:t>
      </w:r>
      <w:r w:rsidR="002A4A88">
        <w:t>M</w:t>
      </w:r>
      <w:r>
        <w:t>inister prior to this.</w:t>
      </w:r>
    </w:p>
    <w:p w14:paraId="18BF738D" w14:textId="47A2051B" w:rsidR="007562C3" w:rsidRDefault="007562C3" w:rsidP="00F54438">
      <w:pPr>
        <w:pStyle w:val="ListParagraph"/>
        <w:numPr>
          <w:ilvl w:val="0"/>
          <w:numId w:val="25"/>
        </w:numPr>
      </w:pPr>
      <w:r>
        <w:t xml:space="preserve">Three appointment updates were provided by the Manager of Ethics, </w:t>
      </w:r>
      <w:r w:rsidR="0028352F">
        <w:t>noting</w:t>
      </w:r>
      <w:r>
        <w:t xml:space="preserve"> Vanessa Jordan </w:t>
      </w:r>
      <w:r w:rsidR="0028352F">
        <w:t>is seeking</w:t>
      </w:r>
      <w:r>
        <w:t xml:space="preserve"> </w:t>
      </w:r>
      <w:r w:rsidR="0028352F">
        <w:t xml:space="preserve">reappointment </w:t>
      </w:r>
      <w:r>
        <w:t>to the Committee</w:t>
      </w:r>
      <w:r w:rsidR="00BE1273">
        <w:t xml:space="preserve"> </w:t>
      </w:r>
      <w:r w:rsidR="0028352F">
        <w:t xml:space="preserve">and </w:t>
      </w:r>
      <w:r w:rsidR="002A4A88">
        <w:t xml:space="preserve">acknowledged that </w:t>
      </w:r>
      <w:r>
        <w:t xml:space="preserve">Penny Haworth and Cindy </w:t>
      </w:r>
      <w:r w:rsidR="00BE1A6E">
        <w:t xml:space="preserve">Towns </w:t>
      </w:r>
      <w:r>
        <w:t xml:space="preserve">were </w:t>
      </w:r>
      <w:r w:rsidR="0028352F">
        <w:t>finishing their terms. The NEAC appointments should be made before</w:t>
      </w:r>
      <w:r>
        <w:t xml:space="preserve"> the election</w:t>
      </w:r>
      <w:r w:rsidR="00BC670B">
        <w:t>.</w:t>
      </w:r>
    </w:p>
    <w:p w14:paraId="0B88A20F" w14:textId="77777777" w:rsidR="003305F8" w:rsidRPr="003D622D" w:rsidRDefault="003305F8" w:rsidP="003305F8">
      <w:pPr>
        <w:pStyle w:val="Heading1"/>
        <w:rPr>
          <w:b/>
          <w:bCs/>
          <w:color w:val="324F5C"/>
          <w:sz w:val="28"/>
          <w:szCs w:val="28"/>
        </w:rPr>
      </w:pPr>
      <w:bookmarkStart w:id="16" w:name="_Toc125457258"/>
      <w:bookmarkStart w:id="17" w:name="_Toc143510151"/>
      <w:r w:rsidRPr="003D622D">
        <w:rPr>
          <w:b/>
          <w:bCs/>
          <w:color w:val="324F5C"/>
          <w:sz w:val="28"/>
          <w:szCs w:val="28"/>
        </w:rPr>
        <w:t>Chair’s update</w:t>
      </w:r>
      <w:bookmarkEnd w:id="16"/>
      <w:bookmarkEnd w:id="17"/>
    </w:p>
    <w:p w14:paraId="3D05332A" w14:textId="2803EAD9" w:rsidR="003305F8" w:rsidRDefault="003D622D" w:rsidP="00F54438">
      <w:pPr>
        <w:pStyle w:val="ListParagraph"/>
        <w:numPr>
          <w:ilvl w:val="0"/>
          <w:numId w:val="25"/>
        </w:numPr>
      </w:pPr>
      <w:r>
        <w:t xml:space="preserve">The Committee discussed the </w:t>
      </w:r>
      <w:r w:rsidR="008D06AB">
        <w:t>‘</w:t>
      </w:r>
      <w:r w:rsidR="008D06AB" w:rsidRPr="0BDB696A">
        <w:rPr>
          <w:i/>
          <w:iCs/>
        </w:rPr>
        <w:t>National Ethical Standards for Health and Disability Research and Quality Improvement</w:t>
      </w:r>
      <w:r w:rsidR="008D06AB">
        <w:t>’ (the ‘</w:t>
      </w:r>
      <w:r>
        <w:t>Standards</w:t>
      </w:r>
      <w:r w:rsidR="008D06AB">
        <w:t>’)</w:t>
      </w:r>
      <w:r>
        <w:t xml:space="preserve"> as per their relevance to the Pae Ora (Healthy Futures) Act</w:t>
      </w:r>
      <w:r w:rsidR="002A4A88">
        <w:t xml:space="preserve"> 2022</w:t>
      </w:r>
      <w:r>
        <w:t xml:space="preserve">, and the legal </w:t>
      </w:r>
      <w:r w:rsidR="00641278">
        <w:t>basis that</w:t>
      </w:r>
      <w:r>
        <w:t xml:space="preserve"> governs how the standards are weighted</w:t>
      </w:r>
      <w:r w:rsidR="00BE1A6E">
        <w:t xml:space="preserve">, </w:t>
      </w:r>
      <w:r w:rsidR="00073B6D">
        <w:t>applied,</w:t>
      </w:r>
      <w:r w:rsidR="00BE1A6E">
        <w:t xml:space="preserve"> and upheld</w:t>
      </w:r>
      <w:r>
        <w:t xml:space="preserve">. </w:t>
      </w:r>
    </w:p>
    <w:p w14:paraId="4023E70D" w14:textId="66A7966D" w:rsidR="003D622D" w:rsidRPr="009A612B" w:rsidRDefault="003D622D" w:rsidP="00F54438">
      <w:pPr>
        <w:pStyle w:val="ListParagraph"/>
        <w:numPr>
          <w:ilvl w:val="0"/>
          <w:numId w:val="25"/>
        </w:numPr>
      </w:pPr>
      <w:r>
        <w:t>Further to this</w:t>
      </w:r>
      <w:r w:rsidR="00BE1A6E">
        <w:t>,</w:t>
      </w:r>
      <w:r>
        <w:t xml:space="preserve"> NEAC noted that the audience of the </w:t>
      </w:r>
      <w:r w:rsidR="008D06AB">
        <w:t>S</w:t>
      </w:r>
      <w:r>
        <w:t>tandards necessitate</w:t>
      </w:r>
      <w:r w:rsidR="00BE1A6E">
        <w:t>s</w:t>
      </w:r>
      <w:r>
        <w:t xml:space="preserve"> the repetition of some information across the chapters. The Committee discussed the way in which this may cause some </w:t>
      </w:r>
      <w:r w:rsidRPr="009A612B">
        <w:t xml:space="preserve">issues for the users and how this may create unwieldy </w:t>
      </w:r>
      <w:r w:rsidR="008D06AB" w:rsidRPr="009A612B">
        <w:t>S</w:t>
      </w:r>
      <w:r w:rsidRPr="009A612B">
        <w:t>tandard</w:t>
      </w:r>
      <w:r w:rsidR="008D06AB" w:rsidRPr="009A612B">
        <w:t>s</w:t>
      </w:r>
      <w:r w:rsidRPr="009A612B">
        <w:t xml:space="preserve">. </w:t>
      </w:r>
    </w:p>
    <w:p w14:paraId="25E7BF6D" w14:textId="61D9E874" w:rsidR="00C5675A" w:rsidRPr="009A612B" w:rsidRDefault="00C5675A" w:rsidP="00F54438">
      <w:pPr>
        <w:pStyle w:val="ListParagraph"/>
        <w:numPr>
          <w:ilvl w:val="0"/>
          <w:numId w:val="25"/>
        </w:numPr>
      </w:pPr>
      <w:r>
        <w:lastRenderedPageBreak/>
        <w:t>On this point, the Secretariat noted that there w</w:t>
      </w:r>
      <w:r w:rsidR="71E3F6F2">
        <w:t>ould be</w:t>
      </w:r>
      <w:r>
        <w:t xml:space="preserve"> </w:t>
      </w:r>
      <w:bookmarkStart w:id="18" w:name="_Int_Q2BEB2ad"/>
      <w:r>
        <w:t>some</w:t>
      </w:r>
      <w:bookmarkEnd w:id="18"/>
      <w:r>
        <w:t xml:space="preserve"> time to work on this during the election shut-down period</w:t>
      </w:r>
      <w:r w:rsidR="009A612B">
        <w:t>.</w:t>
      </w:r>
      <w:r>
        <w:t xml:space="preserve"> </w:t>
      </w:r>
    </w:p>
    <w:p w14:paraId="4BF70BCC" w14:textId="49F5F50F" w:rsidR="00C5675A" w:rsidRPr="003D622D" w:rsidRDefault="00C5675A" w:rsidP="00F54438">
      <w:pPr>
        <w:pStyle w:val="ListParagraph"/>
        <w:numPr>
          <w:ilvl w:val="0"/>
          <w:numId w:val="25"/>
        </w:numPr>
      </w:pPr>
      <w:r>
        <w:t xml:space="preserve">The Chair proposed to move the “Summary and next steps” section for 2:20pm-2:40pm to the beginning of the meeting </w:t>
      </w:r>
      <w:bookmarkStart w:id="19" w:name="_Int_76oaK716"/>
      <w:r>
        <w:t>in order to</w:t>
      </w:r>
      <w:bookmarkEnd w:id="19"/>
      <w:r>
        <w:t xml:space="preserve"> ensure that there was sufficient care given to how NEAC will move ahead with a rewrite of the Standards.</w:t>
      </w:r>
    </w:p>
    <w:p w14:paraId="779622CF" w14:textId="77777777" w:rsidR="003305F8" w:rsidRPr="00314921" w:rsidRDefault="003305F8" w:rsidP="00CB7953">
      <w:pPr>
        <w:pStyle w:val="Heading2"/>
        <w:rPr>
          <w:color w:val="44546A" w:themeColor="text2"/>
        </w:rPr>
      </w:pPr>
      <w:bookmarkStart w:id="20" w:name="_Toc125457259"/>
      <w:bookmarkStart w:id="21" w:name="_Toc143510152"/>
      <w:r w:rsidRPr="0047336A">
        <w:rPr>
          <w:color w:val="44546A" w:themeColor="text2"/>
        </w:rPr>
        <w:t>Actions</w:t>
      </w:r>
      <w:bookmarkEnd w:id="20"/>
      <w:bookmarkEnd w:id="21"/>
    </w:p>
    <w:p w14:paraId="1CAD65EC" w14:textId="084944C0" w:rsidR="003305F8" w:rsidRPr="003D622D" w:rsidRDefault="003D622D" w:rsidP="0019630F">
      <w:pPr>
        <w:pStyle w:val="ListParagraph"/>
        <w:numPr>
          <w:ilvl w:val="0"/>
          <w:numId w:val="3"/>
        </w:numPr>
        <w:ind w:left="993"/>
      </w:pPr>
      <w:bookmarkStart w:id="22" w:name="_Hlk138684300"/>
      <w:r>
        <w:t xml:space="preserve">The Committee to continue to discuss the </w:t>
      </w:r>
      <w:r w:rsidR="008D06AB">
        <w:t>S</w:t>
      </w:r>
      <w:r>
        <w:t xml:space="preserve">tandards and a potential re-structure after the current tranche of edits are made. </w:t>
      </w:r>
    </w:p>
    <w:p w14:paraId="1BFE35EF" w14:textId="183FA33C" w:rsidR="0019630F" w:rsidRPr="00085DC5" w:rsidRDefault="0019630F" w:rsidP="0019630F">
      <w:pPr>
        <w:pStyle w:val="Heading1"/>
        <w:rPr>
          <w:b/>
          <w:bCs/>
          <w:color w:val="324F5C"/>
          <w:sz w:val="28"/>
          <w:szCs w:val="28"/>
        </w:rPr>
      </w:pPr>
      <w:bookmarkStart w:id="23" w:name="_Hlk122358513"/>
      <w:bookmarkStart w:id="24" w:name="_Toc125457264"/>
      <w:bookmarkStart w:id="25" w:name="_Toc143510153"/>
      <w:bookmarkEnd w:id="22"/>
      <w:r w:rsidRPr="3896715F">
        <w:rPr>
          <w:b/>
          <w:bCs/>
          <w:color w:val="324F5C"/>
          <w:sz w:val="28"/>
          <w:szCs w:val="28"/>
        </w:rPr>
        <w:t xml:space="preserve">Rangatiratanga </w:t>
      </w:r>
      <w:r w:rsidR="41412C8A" w:rsidRPr="00FF59F5">
        <w:rPr>
          <w:b/>
          <w:bCs/>
          <w:color w:val="324F5C"/>
          <w:sz w:val="28"/>
          <w:szCs w:val="28"/>
        </w:rPr>
        <w:t>R</w:t>
      </w:r>
      <w:r w:rsidRPr="3896715F">
        <w:rPr>
          <w:b/>
          <w:bCs/>
          <w:color w:val="324F5C"/>
          <w:sz w:val="28"/>
          <w:szCs w:val="28"/>
        </w:rPr>
        <w:t xml:space="preserve">oopu </w:t>
      </w:r>
      <w:bookmarkEnd w:id="23"/>
      <w:r w:rsidRPr="3896715F">
        <w:rPr>
          <w:b/>
          <w:bCs/>
          <w:color w:val="324F5C"/>
          <w:sz w:val="28"/>
          <w:szCs w:val="28"/>
        </w:rPr>
        <w:t>update</w:t>
      </w:r>
      <w:bookmarkEnd w:id="24"/>
      <w:bookmarkEnd w:id="25"/>
    </w:p>
    <w:p w14:paraId="051351C3" w14:textId="2B2BA56D" w:rsidR="003305F8" w:rsidRDefault="0019630F" w:rsidP="00F54438">
      <w:pPr>
        <w:pStyle w:val="ListParagraph"/>
        <w:numPr>
          <w:ilvl w:val="0"/>
          <w:numId w:val="25"/>
        </w:numPr>
      </w:pPr>
      <w:r>
        <w:t xml:space="preserve">The Deputy Chair raised that there had been significant discussion </w:t>
      </w:r>
      <w:r w:rsidR="00BE1A6E">
        <w:t xml:space="preserve">at the meeting </w:t>
      </w:r>
      <w:r>
        <w:t xml:space="preserve">around how the </w:t>
      </w:r>
      <w:r w:rsidR="4D98AE85">
        <w:t>R</w:t>
      </w:r>
      <w:r>
        <w:t>oopu was intended to function and the ways in which they work</w:t>
      </w:r>
      <w:r w:rsidR="00BE1A6E">
        <w:t xml:space="preserve"> both together and on their respective committees</w:t>
      </w:r>
      <w:r>
        <w:t>.</w:t>
      </w:r>
    </w:p>
    <w:p w14:paraId="5B0E202C" w14:textId="7C946EBD" w:rsidR="0019630F" w:rsidRDefault="0019630F" w:rsidP="00F54438">
      <w:pPr>
        <w:pStyle w:val="ListParagraph"/>
        <w:numPr>
          <w:ilvl w:val="0"/>
          <w:numId w:val="25"/>
        </w:numPr>
      </w:pPr>
      <w:bookmarkStart w:id="26" w:name="_Hlk138684413"/>
      <w:r>
        <w:t xml:space="preserve">An issue was raised around specific support within the Secretariat for Māori </w:t>
      </w:r>
      <w:r w:rsidR="00BE1A6E">
        <w:t>members</w:t>
      </w:r>
      <w:r>
        <w:t>.</w:t>
      </w:r>
      <w:r w:rsidR="00BE1A6E">
        <w:t xml:space="preserve"> The Manager of Ethics noted that an update on this would be sent to NEAC once resourcing had been established.</w:t>
      </w:r>
      <w:r>
        <w:t xml:space="preserve"> </w:t>
      </w:r>
    </w:p>
    <w:p w14:paraId="3A794653" w14:textId="77777777" w:rsidR="00CB7953" w:rsidRPr="00314921" w:rsidRDefault="00CB7953" w:rsidP="00CB7953">
      <w:pPr>
        <w:pStyle w:val="Heading2"/>
        <w:rPr>
          <w:color w:val="44546A" w:themeColor="text2"/>
        </w:rPr>
      </w:pPr>
      <w:bookmarkStart w:id="27" w:name="_Toc143510154"/>
      <w:bookmarkEnd w:id="26"/>
      <w:r w:rsidRPr="00CF2F9B">
        <w:rPr>
          <w:color w:val="44546A" w:themeColor="text2"/>
        </w:rPr>
        <w:t>Actions</w:t>
      </w:r>
      <w:bookmarkEnd w:id="27"/>
    </w:p>
    <w:p w14:paraId="46187A15" w14:textId="447601F1" w:rsidR="0019630F" w:rsidRDefault="0019630F" w:rsidP="0019630F">
      <w:pPr>
        <w:pStyle w:val="ListParagraph"/>
        <w:numPr>
          <w:ilvl w:val="0"/>
          <w:numId w:val="3"/>
        </w:numPr>
        <w:ind w:left="993"/>
      </w:pPr>
      <w:bookmarkStart w:id="28" w:name="_Hlk138684331"/>
      <w:r>
        <w:t xml:space="preserve">The Chair requested a presentation from the </w:t>
      </w:r>
      <w:r w:rsidR="467640EA">
        <w:t>R</w:t>
      </w:r>
      <w:r>
        <w:t>oopu on how NEAC should be including Māori perspectiv</w:t>
      </w:r>
      <w:r w:rsidR="007562C3">
        <w:t xml:space="preserve">es and expertise. </w:t>
      </w:r>
    </w:p>
    <w:p w14:paraId="4FF3D93F" w14:textId="38F3C527" w:rsidR="007562C3" w:rsidRDefault="007562C3" w:rsidP="0019630F">
      <w:pPr>
        <w:pStyle w:val="ListParagraph"/>
        <w:numPr>
          <w:ilvl w:val="0"/>
          <w:numId w:val="3"/>
        </w:numPr>
        <w:ind w:left="993"/>
      </w:pPr>
      <w:r>
        <w:t xml:space="preserve">The Deputy </w:t>
      </w:r>
      <w:r w:rsidR="008D06AB">
        <w:t>C</w:t>
      </w:r>
      <w:r>
        <w:t xml:space="preserve">hair and </w:t>
      </w:r>
      <w:r w:rsidR="008D06AB">
        <w:t>C</w:t>
      </w:r>
      <w:r>
        <w:t>hair to follow up on Māori</w:t>
      </w:r>
      <w:r w:rsidR="008D06AB">
        <w:t xml:space="preserve"> cultural competence</w:t>
      </w:r>
      <w:r>
        <w:t xml:space="preserve"> training for NEAC</w:t>
      </w:r>
      <w:r w:rsidR="00B036E6">
        <w:t xml:space="preserve"> Secretariat</w:t>
      </w:r>
      <w:r w:rsidR="00DB62E0">
        <w:t xml:space="preserve"> and discuss with Manager, Ethics</w:t>
      </w:r>
      <w:r>
        <w:t>.</w:t>
      </w:r>
    </w:p>
    <w:p w14:paraId="794902E6" w14:textId="3CE85BF0" w:rsidR="007562C3" w:rsidRPr="00CB7953" w:rsidRDefault="007562C3" w:rsidP="007562C3">
      <w:pPr>
        <w:pStyle w:val="Heading1"/>
        <w:rPr>
          <w:b/>
          <w:bCs/>
          <w:color w:val="44546A" w:themeColor="text2"/>
          <w:sz w:val="28"/>
          <w:szCs w:val="28"/>
        </w:rPr>
      </w:pPr>
      <w:bookmarkStart w:id="29" w:name="_Toc143510155"/>
      <w:bookmarkEnd w:id="28"/>
      <w:r w:rsidRPr="00CB7953">
        <w:rPr>
          <w:b/>
          <w:bCs/>
          <w:color w:val="44546A" w:themeColor="text2"/>
          <w:sz w:val="28"/>
          <w:szCs w:val="28"/>
        </w:rPr>
        <w:t>Summary and next steps</w:t>
      </w:r>
      <w:bookmarkEnd w:id="29"/>
    </w:p>
    <w:p w14:paraId="391BD22A" w14:textId="57B34FBD" w:rsidR="007562C3" w:rsidRDefault="007562C3" w:rsidP="00F54438">
      <w:pPr>
        <w:pStyle w:val="ListParagraph"/>
        <w:numPr>
          <w:ilvl w:val="0"/>
          <w:numId w:val="25"/>
        </w:numPr>
      </w:pPr>
      <w:r>
        <w:t xml:space="preserve">The Chair noted that the Standards were </w:t>
      </w:r>
      <w:r w:rsidR="0058159D">
        <w:t xml:space="preserve">broadly </w:t>
      </w:r>
      <w:r>
        <w:t>set for a 5-year review period</w:t>
      </w:r>
      <w:r w:rsidR="0058159D">
        <w:t xml:space="preserve">, noting this was </w:t>
      </w:r>
      <w:bookmarkStart w:id="30" w:name="_Int_nVYjzXIs"/>
      <w:r w:rsidR="0058159D">
        <w:t>similar to</w:t>
      </w:r>
      <w:bookmarkEnd w:id="30"/>
      <w:r w:rsidR="00B934FF">
        <w:t xml:space="preserve"> other sets of Standards, noting the</w:t>
      </w:r>
      <w:r w:rsidR="00CE17A2">
        <w:t xml:space="preserve"> Health and Disability Commissioner (</w:t>
      </w:r>
      <w:r>
        <w:t>HDC</w:t>
      </w:r>
      <w:r w:rsidR="00CE17A2">
        <w:t>)</w:t>
      </w:r>
      <w:r>
        <w:t xml:space="preserve"> being on a similar cycle with the Code of Rights. </w:t>
      </w:r>
    </w:p>
    <w:p w14:paraId="6DFB0A7D" w14:textId="5D8B16D5" w:rsidR="007562C3" w:rsidRDefault="007562C3" w:rsidP="00F54438">
      <w:pPr>
        <w:pStyle w:val="ListParagraph"/>
        <w:numPr>
          <w:ilvl w:val="0"/>
          <w:numId w:val="25"/>
        </w:numPr>
      </w:pPr>
      <w:r>
        <w:t xml:space="preserve">Conversation relating to historic legal use of the Standards opened a conversation as to how appropriate it would be for there to be </w:t>
      </w:r>
      <w:r w:rsidR="00664E1D">
        <w:t xml:space="preserve">too frequent </w:t>
      </w:r>
      <w:r w:rsidR="00A126DF">
        <w:t xml:space="preserve">changes to the document and the way in which the Standards could be developed in the future. </w:t>
      </w:r>
    </w:p>
    <w:p w14:paraId="046CAEB2" w14:textId="3153CD59" w:rsidR="00A126DF" w:rsidRDefault="00A126DF" w:rsidP="00F54438">
      <w:pPr>
        <w:pStyle w:val="ListParagraph"/>
        <w:numPr>
          <w:ilvl w:val="0"/>
          <w:numId w:val="25"/>
        </w:numPr>
      </w:pPr>
      <w:r>
        <w:t>The use of repetition in the Standards was defended per the use of the Standards in practice, as there is some requirement for self-containment in the chapters to ensure that there be enough information in each chapter so that they could be read in isolation and still provide sufficient detail to meet the requirement of specific groups.</w:t>
      </w:r>
    </w:p>
    <w:p w14:paraId="655C9DB0" w14:textId="0535808F" w:rsidR="00A126DF" w:rsidRDefault="00A126DF" w:rsidP="00F54438">
      <w:pPr>
        <w:pStyle w:val="ListParagraph"/>
        <w:numPr>
          <w:ilvl w:val="0"/>
          <w:numId w:val="25"/>
        </w:numPr>
      </w:pPr>
      <w:r>
        <w:t xml:space="preserve">A 5-year update cycle was noted to be sufficient for the timing of updates but that there would need to be some reactivity in the nature of the document in the event of legislative changes in this field. It was agreed that there could be a lot of benefit in having sections that could be appended for specific topics to ensure that the Standards remain relevant. </w:t>
      </w:r>
    </w:p>
    <w:p w14:paraId="3210F23F" w14:textId="0FA44B42" w:rsidR="00011306" w:rsidRDefault="00011306" w:rsidP="00F54438">
      <w:pPr>
        <w:pStyle w:val="ListParagraph"/>
        <w:numPr>
          <w:ilvl w:val="0"/>
          <w:numId w:val="25"/>
        </w:numPr>
      </w:pPr>
      <w:r>
        <w:t xml:space="preserve">The Committee additionally noted that there needed to be more consistency in the terminology used. Decision trees and hyperlinks and a glossary or definition of terms section could be of value. </w:t>
      </w:r>
    </w:p>
    <w:p w14:paraId="2CE7D003" w14:textId="2586643F" w:rsidR="00412F06" w:rsidRPr="007562C3" w:rsidRDefault="00412F06" w:rsidP="00F54438">
      <w:pPr>
        <w:pStyle w:val="ListParagraph"/>
        <w:numPr>
          <w:ilvl w:val="0"/>
          <w:numId w:val="25"/>
        </w:numPr>
      </w:pPr>
      <w:r>
        <w:t>The Committee noted that</w:t>
      </w:r>
      <w:r w:rsidR="00A8303D">
        <w:t xml:space="preserve"> during the next round of consultation on the Standards there would be an opportunity </w:t>
      </w:r>
      <w:r w:rsidR="003C11F5">
        <w:t xml:space="preserve">to </w:t>
      </w:r>
      <w:r w:rsidR="00A8303D">
        <w:t xml:space="preserve">get feedback on </w:t>
      </w:r>
      <w:r w:rsidR="00AB333B">
        <w:t xml:space="preserve">any suggested changes to the format. </w:t>
      </w:r>
    </w:p>
    <w:p w14:paraId="598BC1CE" w14:textId="77777777" w:rsidR="00CB7953" w:rsidRPr="00314921" w:rsidRDefault="00CB7953" w:rsidP="00CB7953">
      <w:pPr>
        <w:pStyle w:val="Heading2"/>
        <w:rPr>
          <w:color w:val="44546A" w:themeColor="text2"/>
        </w:rPr>
      </w:pPr>
      <w:bookmarkStart w:id="31" w:name="_Toc143510156"/>
      <w:r w:rsidRPr="003304EE">
        <w:rPr>
          <w:color w:val="44546A" w:themeColor="text2"/>
        </w:rPr>
        <w:t>Actions</w:t>
      </w:r>
      <w:bookmarkEnd w:id="31"/>
    </w:p>
    <w:p w14:paraId="2ECD4E3B" w14:textId="5C4FB405" w:rsidR="00A126DF" w:rsidRDefault="00A126DF" w:rsidP="00A126DF">
      <w:pPr>
        <w:pStyle w:val="ListParagraph"/>
        <w:numPr>
          <w:ilvl w:val="0"/>
          <w:numId w:val="3"/>
        </w:numPr>
        <w:ind w:left="993"/>
      </w:pPr>
      <w:r>
        <w:t xml:space="preserve">The Committee to continue work on the Standards format and updates. </w:t>
      </w:r>
    </w:p>
    <w:p w14:paraId="168712AD" w14:textId="62F4EB91" w:rsidR="00D45B7D" w:rsidRDefault="00D45B7D" w:rsidP="00A126DF">
      <w:pPr>
        <w:pStyle w:val="ListParagraph"/>
        <w:numPr>
          <w:ilvl w:val="0"/>
          <w:numId w:val="3"/>
        </w:numPr>
        <w:ind w:left="993"/>
      </w:pPr>
      <w:r>
        <w:t xml:space="preserve">Secretariat to move forward with </w:t>
      </w:r>
      <w:r w:rsidR="008D06AB">
        <w:t>the continued S</w:t>
      </w:r>
      <w:r>
        <w:t>tandard review</w:t>
      </w:r>
      <w:r w:rsidR="00AC4576">
        <w:t xml:space="preserve"> and </w:t>
      </w:r>
      <w:r w:rsidR="00AB333B">
        <w:t xml:space="preserve">bring the revised Standards </w:t>
      </w:r>
      <w:r w:rsidR="00A47651">
        <w:t xml:space="preserve">back to </w:t>
      </w:r>
      <w:r w:rsidR="00AC4576">
        <w:t xml:space="preserve">NEAC </w:t>
      </w:r>
      <w:r w:rsidR="00A47651">
        <w:t>for further review</w:t>
      </w:r>
      <w:r>
        <w:t>.</w:t>
      </w:r>
    </w:p>
    <w:p w14:paraId="526FB5DF" w14:textId="77777777" w:rsidR="00CC053A" w:rsidRDefault="00CC053A" w:rsidP="00CC053A">
      <w:pPr>
        <w:pStyle w:val="Heading1"/>
        <w:rPr>
          <w:b/>
          <w:bCs/>
          <w:color w:val="324F5C"/>
          <w:sz w:val="28"/>
          <w:szCs w:val="28"/>
        </w:rPr>
      </w:pPr>
      <w:bookmarkStart w:id="32" w:name="_Toc143510157"/>
      <w:r>
        <w:rPr>
          <w:b/>
          <w:bCs/>
          <w:color w:val="324F5C"/>
          <w:sz w:val="28"/>
          <w:szCs w:val="28"/>
        </w:rPr>
        <w:lastRenderedPageBreak/>
        <w:t>Chapter 5 – Disability</w:t>
      </w:r>
      <w:bookmarkEnd w:id="32"/>
      <w:r>
        <w:rPr>
          <w:b/>
          <w:bCs/>
          <w:color w:val="324F5C"/>
          <w:sz w:val="28"/>
          <w:szCs w:val="28"/>
        </w:rPr>
        <w:t xml:space="preserve"> </w:t>
      </w:r>
    </w:p>
    <w:p w14:paraId="22A10BB2" w14:textId="77777777" w:rsidR="00CC053A" w:rsidRPr="00314921" w:rsidRDefault="00CC053A" w:rsidP="00CC053A">
      <w:pPr>
        <w:pStyle w:val="Heading2"/>
        <w:rPr>
          <w:color w:val="44546A" w:themeColor="text2"/>
        </w:rPr>
      </w:pPr>
      <w:bookmarkStart w:id="33" w:name="_Toc143510158"/>
      <w:r w:rsidRPr="004920CC">
        <w:rPr>
          <w:color w:val="44546A" w:themeColor="text2"/>
        </w:rPr>
        <w:t>Actions</w:t>
      </w:r>
      <w:bookmarkEnd w:id="33"/>
    </w:p>
    <w:p w14:paraId="174A83C8" w14:textId="77777777" w:rsidR="00CC053A" w:rsidRDefault="00CC053A" w:rsidP="00CC053A">
      <w:pPr>
        <w:pStyle w:val="ListParagraph"/>
        <w:numPr>
          <w:ilvl w:val="0"/>
          <w:numId w:val="22"/>
        </w:numPr>
      </w:pPr>
      <w:r w:rsidRPr="00BB0697">
        <w:t xml:space="preserve">The Secretariat to organise a meeting to discuss Chapter </w:t>
      </w:r>
      <w:r>
        <w:t xml:space="preserve">5. </w:t>
      </w:r>
    </w:p>
    <w:p w14:paraId="20AE5A83" w14:textId="77777777" w:rsidR="00CC053A" w:rsidRDefault="00CC053A" w:rsidP="00CC053A">
      <w:pPr>
        <w:pStyle w:val="Heading1"/>
        <w:rPr>
          <w:b/>
          <w:bCs/>
          <w:color w:val="324F5C"/>
          <w:sz w:val="28"/>
          <w:szCs w:val="28"/>
        </w:rPr>
      </w:pPr>
      <w:bookmarkStart w:id="34" w:name="_Toc143510159"/>
      <w:r>
        <w:rPr>
          <w:b/>
          <w:bCs/>
          <w:color w:val="324F5C"/>
          <w:sz w:val="28"/>
          <w:szCs w:val="28"/>
        </w:rPr>
        <w:t>Chapter 6 – Ethical Management of vulnerability</w:t>
      </w:r>
      <w:bookmarkEnd w:id="34"/>
      <w:r>
        <w:rPr>
          <w:b/>
          <w:bCs/>
          <w:color w:val="324F5C"/>
          <w:sz w:val="28"/>
          <w:szCs w:val="28"/>
        </w:rPr>
        <w:t xml:space="preserve"> </w:t>
      </w:r>
    </w:p>
    <w:p w14:paraId="5BD318AC" w14:textId="77777777" w:rsidR="00CC053A" w:rsidRDefault="00CC053A" w:rsidP="00F54438">
      <w:pPr>
        <w:pStyle w:val="ListParagraph"/>
        <w:numPr>
          <w:ilvl w:val="0"/>
          <w:numId w:val="25"/>
        </w:numPr>
      </w:pPr>
      <w:r>
        <w:t>The Committee had no further changes to Chapter 6 and agreed to the changes in the papers.</w:t>
      </w:r>
    </w:p>
    <w:p w14:paraId="4C666A75" w14:textId="77777777" w:rsidR="00CC053A" w:rsidRPr="00314921" w:rsidRDefault="00CC053A" w:rsidP="00CC053A">
      <w:pPr>
        <w:pStyle w:val="Heading2"/>
        <w:rPr>
          <w:color w:val="44546A" w:themeColor="text2"/>
        </w:rPr>
      </w:pPr>
      <w:bookmarkStart w:id="35" w:name="_Toc143510160"/>
      <w:r w:rsidRPr="004920CC">
        <w:rPr>
          <w:color w:val="44546A" w:themeColor="text2"/>
        </w:rPr>
        <w:t>Actions</w:t>
      </w:r>
      <w:bookmarkEnd w:id="35"/>
    </w:p>
    <w:p w14:paraId="100EDA88" w14:textId="77777777" w:rsidR="00CC053A" w:rsidRDefault="00CC053A" w:rsidP="00CC053A">
      <w:pPr>
        <w:pStyle w:val="ListParagraph"/>
        <w:numPr>
          <w:ilvl w:val="0"/>
          <w:numId w:val="22"/>
        </w:numPr>
      </w:pPr>
      <w:r>
        <w:t xml:space="preserve">Secretariat to update the Standards per the discussion. </w:t>
      </w:r>
    </w:p>
    <w:p w14:paraId="24E24696" w14:textId="77777777" w:rsidR="00CC053A" w:rsidRDefault="00CC053A" w:rsidP="00CC053A">
      <w:pPr>
        <w:pStyle w:val="Heading1"/>
        <w:rPr>
          <w:b/>
          <w:bCs/>
          <w:color w:val="324F5C"/>
          <w:sz w:val="28"/>
          <w:szCs w:val="28"/>
        </w:rPr>
      </w:pPr>
      <w:bookmarkStart w:id="36" w:name="_Toc143510161"/>
      <w:r>
        <w:rPr>
          <w:b/>
          <w:bCs/>
          <w:color w:val="324F5C"/>
          <w:sz w:val="28"/>
          <w:szCs w:val="28"/>
        </w:rPr>
        <w:t>Chapter 7 – Informed consent</w:t>
      </w:r>
      <w:bookmarkEnd w:id="36"/>
    </w:p>
    <w:p w14:paraId="17BA9E4B" w14:textId="77777777" w:rsidR="00CC053A" w:rsidRPr="00B71723" w:rsidRDefault="00CC053A" w:rsidP="00F54438">
      <w:pPr>
        <w:pStyle w:val="ListParagraph"/>
        <w:numPr>
          <w:ilvl w:val="0"/>
          <w:numId w:val="25"/>
        </w:numPr>
      </w:pPr>
      <w:r>
        <w:t xml:space="preserve">The Committee discussed the balance of informed consent without inundating the participants with information. </w:t>
      </w:r>
    </w:p>
    <w:p w14:paraId="6D5766C1" w14:textId="77777777" w:rsidR="00CC053A" w:rsidRPr="00314921" w:rsidRDefault="00CC053A" w:rsidP="00CC053A">
      <w:pPr>
        <w:pStyle w:val="Heading2"/>
        <w:rPr>
          <w:color w:val="44546A" w:themeColor="text2"/>
        </w:rPr>
      </w:pPr>
      <w:bookmarkStart w:id="37" w:name="_Toc143510162"/>
      <w:r w:rsidRPr="004920CC">
        <w:rPr>
          <w:color w:val="44546A" w:themeColor="text2"/>
        </w:rPr>
        <w:t>Actions</w:t>
      </w:r>
      <w:bookmarkEnd w:id="37"/>
    </w:p>
    <w:p w14:paraId="4D0DED34" w14:textId="77777777" w:rsidR="00CC053A" w:rsidRPr="003C11BE" w:rsidRDefault="00CC053A" w:rsidP="00CC053A">
      <w:pPr>
        <w:pStyle w:val="ListParagraph"/>
        <w:numPr>
          <w:ilvl w:val="0"/>
          <w:numId w:val="22"/>
        </w:numPr>
      </w:pPr>
      <w:r>
        <w:t>Secretariat to update the Standards per the discussion.</w:t>
      </w:r>
    </w:p>
    <w:p w14:paraId="2A51BDBB" w14:textId="77777777" w:rsidR="00CC053A" w:rsidRDefault="00CC053A" w:rsidP="00CC053A">
      <w:pPr>
        <w:pStyle w:val="Heading1"/>
        <w:rPr>
          <w:b/>
          <w:bCs/>
          <w:color w:val="324F5C"/>
          <w:sz w:val="28"/>
          <w:szCs w:val="28"/>
        </w:rPr>
      </w:pPr>
      <w:bookmarkStart w:id="38" w:name="_Toc143510163"/>
      <w:r>
        <w:rPr>
          <w:b/>
          <w:bCs/>
          <w:color w:val="324F5C"/>
          <w:sz w:val="28"/>
          <w:szCs w:val="28"/>
        </w:rPr>
        <w:t>Chapter 8 – Research benefits and harms</w:t>
      </w:r>
      <w:bookmarkEnd w:id="38"/>
      <w:r>
        <w:rPr>
          <w:b/>
          <w:bCs/>
          <w:color w:val="324F5C"/>
          <w:sz w:val="28"/>
          <w:szCs w:val="28"/>
        </w:rPr>
        <w:t xml:space="preserve"> </w:t>
      </w:r>
    </w:p>
    <w:p w14:paraId="1CE8809C" w14:textId="4BA73F97" w:rsidR="00CC053A" w:rsidRPr="00BB0697" w:rsidRDefault="00CC053A" w:rsidP="00F54438">
      <w:pPr>
        <w:pStyle w:val="ListParagraph"/>
        <w:numPr>
          <w:ilvl w:val="0"/>
          <w:numId w:val="25"/>
        </w:numPr>
      </w:pPr>
      <w:r>
        <w:t>The Committee had no further changes to Chapter 6 and agreed to the changes in the papers.</w:t>
      </w:r>
    </w:p>
    <w:p w14:paraId="1E9A93B3" w14:textId="77777777" w:rsidR="00CC053A" w:rsidRPr="00314921" w:rsidRDefault="00CC053A" w:rsidP="00CC053A">
      <w:pPr>
        <w:pStyle w:val="Heading2"/>
        <w:rPr>
          <w:color w:val="44546A" w:themeColor="text2"/>
        </w:rPr>
      </w:pPr>
      <w:bookmarkStart w:id="39" w:name="_Toc143510164"/>
      <w:r w:rsidRPr="004920CC">
        <w:rPr>
          <w:color w:val="44546A" w:themeColor="text2"/>
        </w:rPr>
        <w:t>Actions</w:t>
      </w:r>
      <w:bookmarkEnd w:id="39"/>
    </w:p>
    <w:p w14:paraId="0E93C665" w14:textId="39C1EB85" w:rsidR="00CC053A" w:rsidRPr="00CC053A" w:rsidRDefault="00CC053A" w:rsidP="00011306">
      <w:pPr>
        <w:pStyle w:val="ListParagraph"/>
        <w:numPr>
          <w:ilvl w:val="0"/>
          <w:numId w:val="22"/>
        </w:numPr>
      </w:pPr>
      <w:r>
        <w:t xml:space="preserve">Secretariat to update the Standards per the discussion. </w:t>
      </w:r>
    </w:p>
    <w:p w14:paraId="6D41EEAD" w14:textId="1165EF23" w:rsidR="00011306" w:rsidRDefault="00011306" w:rsidP="00011306">
      <w:pPr>
        <w:pStyle w:val="Heading1"/>
        <w:rPr>
          <w:b/>
          <w:bCs/>
          <w:color w:val="324F5C"/>
          <w:sz w:val="28"/>
          <w:szCs w:val="28"/>
        </w:rPr>
      </w:pPr>
      <w:bookmarkStart w:id="40" w:name="_Toc143510165"/>
      <w:r>
        <w:rPr>
          <w:b/>
          <w:bCs/>
          <w:color w:val="324F5C"/>
          <w:sz w:val="28"/>
          <w:szCs w:val="28"/>
        </w:rPr>
        <w:t>Chapter 9 – Research development and design review</w:t>
      </w:r>
      <w:bookmarkEnd w:id="40"/>
    </w:p>
    <w:p w14:paraId="4552699B" w14:textId="51336A5D" w:rsidR="007A553D" w:rsidRDefault="007A553D" w:rsidP="00F54438">
      <w:pPr>
        <w:pStyle w:val="ListParagraph"/>
        <w:numPr>
          <w:ilvl w:val="0"/>
          <w:numId w:val="25"/>
        </w:numPr>
      </w:pPr>
      <w:bookmarkStart w:id="41" w:name="_Hlk138684616"/>
      <w:r>
        <w:t>NEAC agreed to incorporate the Te Ara Tika principles into the body of the text.</w:t>
      </w:r>
    </w:p>
    <w:p w14:paraId="44D538AE" w14:textId="2274A3AF" w:rsidR="005B1B10" w:rsidRDefault="005B1B10" w:rsidP="00F54438">
      <w:pPr>
        <w:pStyle w:val="ListParagraph"/>
        <w:numPr>
          <w:ilvl w:val="0"/>
          <w:numId w:val="25"/>
        </w:numPr>
      </w:pPr>
      <w:r>
        <w:t>NEAC requested that all reference to “pregnant women” be replaced with “pregnant people</w:t>
      </w:r>
      <w:bookmarkStart w:id="42" w:name="_Int_b2hftPLt"/>
      <w:r>
        <w:t>”.</w:t>
      </w:r>
      <w:bookmarkEnd w:id="42"/>
      <w:r>
        <w:t xml:space="preserve"> </w:t>
      </w:r>
    </w:p>
    <w:p w14:paraId="6196EC00" w14:textId="77777777" w:rsidR="00924EAA" w:rsidRPr="00314921" w:rsidRDefault="00924EAA" w:rsidP="00924EAA">
      <w:pPr>
        <w:pStyle w:val="Heading2"/>
        <w:rPr>
          <w:color w:val="44546A" w:themeColor="text2"/>
        </w:rPr>
      </w:pPr>
      <w:bookmarkStart w:id="43" w:name="_Toc143510166"/>
      <w:r w:rsidRPr="003304EE">
        <w:rPr>
          <w:color w:val="44546A" w:themeColor="text2"/>
        </w:rPr>
        <w:t>Actions</w:t>
      </w:r>
      <w:bookmarkEnd w:id="43"/>
    </w:p>
    <w:p w14:paraId="2A15BDF1" w14:textId="38C7B57D" w:rsidR="00924EAA" w:rsidRDefault="00924EAA" w:rsidP="00924EAA">
      <w:pPr>
        <w:pStyle w:val="ListParagraph"/>
        <w:numPr>
          <w:ilvl w:val="0"/>
          <w:numId w:val="8"/>
        </w:numPr>
      </w:pPr>
      <w:bookmarkStart w:id="44" w:name="_Hlk138684610"/>
      <w:r>
        <w:t xml:space="preserve">Secretariat to contact other health agencies who are working on co-design to inform the revised Chapter 9. </w:t>
      </w:r>
    </w:p>
    <w:p w14:paraId="121DADFC" w14:textId="1EBD8886" w:rsidR="00924EAA" w:rsidRDefault="00924EAA" w:rsidP="00924EAA">
      <w:pPr>
        <w:pStyle w:val="ListParagraph"/>
        <w:numPr>
          <w:ilvl w:val="0"/>
          <w:numId w:val="8"/>
        </w:numPr>
      </w:pPr>
      <w:r>
        <w:t>Secretariat to update the Standards per the discussion.</w:t>
      </w:r>
    </w:p>
    <w:p w14:paraId="2115FA70" w14:textId="3955A19F" w:rsidR="00924EAA" w:rsidRPr="00CC053A" w:rsidRDefault="00924EAA" w:rsidP="00CC053A">
      <w:pPr>
        <w:pStyle w:val="Heading1"/>
        <w:rPr>
          <w:b/>
          <w:bCs/>
          <w:color w:val="324F5C"/>
          <w:sz w:val="28"/>
          <w:szCs w:val="28"/>
        </w:rPr>
      </w:pPr>
      <w:bookmarkStart w:id="45" w:name="_Toc143510167"/>
      <w:bookmarkEnd w:id="44"/>
      <w:r>
        <w:rPr>
          <w:b/>
          <w:bCs/>
          <w:color w:val="324F5C"/>
          <w:sz w:val="28"/>
          <w:szCs w:val="28"/>
        </w:rPr>
        <w:t>Chapter 10 – Ethical features of studies</w:t>
      </w:r>
      <w:bookmarkEnd w:id="45"/>
    </w:p>
    <w:bookmarkEnd w:id="41"/>
    <w:p w14:paraId="4594C472" w14:textId="3D5D699A" w:rsidR="00314921" w:rsidRPr="00BB0697" w:rsidRDefault="00314921" w:rsidP="00F54438">
      <w:pPr>
        <w:pStyle w:val="ListParagraph"/>
        <w:numPr>
          <w:ilvl w:val="0"/>
          <w:numId w:val="25"/>
        </w:numPr>
      </w:pPr>
      <w:r>
        <w:t xml:space="preserve">The Committee had no further changes to Chapter </w:t>
      </w:r>
      <w:r w:rsidR="00D92CC2">
        <w:t>10</w:t>
      </w:r>
      <w:r>
        <w:t xml:space="preserve"> and agreed to the changes in the papers.</w:t>
      </w:r>
    </w:p>
    <w:p w14:paraId="75E8B8FA" w14:textId="01942F7A" w:rsidR="00CB7953" w:rsidRPr="00314921" w:rsidRDefault="00CB7953" w:rsidP="00CB7953">
      <w:pPr>
        <w:pStyle w:val="Heading2"/>
        <w:rPr>
          <w:color w:val="44546A" w:themeColor="text2"/>
        </w:rPr>
      </w:pPr>
      <w:bookmarkStart w:id="46" w:name="_Toc143510168"/>
      <w:r w:rsidRPr="003304EE">
        <w:rPr>
          <w:color w:val="44546A" w:themeColor="text2"/>
        </w:rPr>
        <w:t>Actions</w:t>
      </w:r>
      <w:bookmarkEnd w:id="46"/>
    </w:p>
    <w:p w14:paraId="420B0502" w14:textId="1E453A5C" w:rsidR="00ED46CE" w:rsidRDefault="00067C8B" w:rsidP="00ED46CE">
      <w:pPr>
        <w:pStyle w:val="ListParagraph"/>
        <w:numPr>
          <w:ilvl w:val="0"/>
          <w:numId w:val="10"/>
        </w:numPr>
      </w:pPr>
      <w:bookmarkStart w:id="47" w:name="_Hlk138684718"/>
      <w:r>
        <w:t xml:space="preserve">The </w:t>
      </w:r>
      <w:r w:rsidR="00DA1E33" w:rsidRPr="004920CC">
        <w:t xml:space="preserve">Secretariat to organise a meeting to discuss </w:t>
      </w:r>
      <w:r w:rsidR="0081409F">
        <w:t>what should be accessible to participants post-trial</w:t>
      </w:r>
      <w:r w:rsidR="003C0E6C">
        <w:t>.</w:t>
      </w:r>
    </w:p>
    <w:p w14:paraId="771FD392" w14:textId="61D81079" w:rsidR="0081409F" w:rsidRDefault="0081409F" w:rsidP="0081409F">
      <w:pPr>
        <w:pStyle w:val="ListParagraph"/>
        <w:numPr>
          <w:ilvl w:val="0"/>
          <w:numId w:val="10"/>
        </w:numPr>
      </w:pPr>
      <w:r>
        <w:t xml:space="preserve">Secretariat to update the </w:t>
      </w:r>
      <w:r w:rsidR="00EB340C">
        <w:t>S</w:t>
      </w:r>
      <w:r>
        <w:t xml:space="preserve">tandards per the discussion. </w:t>
      </w:r>
    </w:p>
    <w:p w14:paraId="57C99054" w14:textId="66F80BF8" w:rsidR="0081409F" w:rsidRDefault="0081409F" w:rsidP="0081409F">
      <w:pPr>
        <w:pStyle w:val="Heading1"/>
        <w:rPr>
          <w:b/>
          <w:bCs/>
          <w:color w:val="324F5C"/>
          <w:sz w:val="28"/>
          <w:szCs w:val="28"/>
        </w:rPr>
      </w:pPr>
      <w:bookmarkStart w:id="48" w:name="_Toc143510169"/>
      <w:bookmarkEnd w:id="47"/>
      <w:r>
        <w:rPr>
          <w:b/>
          <w:bCs/>
          <w:color w:val="324F5C"/>
          <w:sz w:val="28"/>
          <w:szCs w:val="28"/>
        </w:rPr>
        <w:t xml:space="preserve">Chapter 11 – Research </w:t>
      </w:r>
      <w:r w:rsidR="00EE16CC">
        <w:rPr>
          <w:b/>
          <w:bCs/>
          <w:color w:val="324F5C"/>
          <w:sz w:val="28"/>
          <w:szCs w:val="28"/>
        </w:rPr>
        <w:t>c</w:t>
      </w:r>
      <w:r>
        <w:rPr>
          <w:b/>
          <w:bCs/>
          <w:color w:val="324F5C"/>
          <w:sz w:val="28"/>
          <w:szCs w:val="28"/>
        </w:rPr>
        <w:t>onduct</w:t>
      </w:r>
      <w:bookmarkEnd w:id="48"/>
    </w:p>
    <w:p w14:paraId="5FEA49D7" w14:textId="4FE9A5FD" w:rsidR="0081409F" w:rsidRDefault="0081409F" w:rsidP="00F54438">
      <w:pPr>
        <w:pStyle w:val="ListParagraph"/>
        <w:numPr>
          <w:ilvl w:val="0"/>
          <w:numId w:val="25"/>
        </w:numPr>
      </w:pPr>
      <w:r>
        <w:t xml:space="preserve">The Committee noted that </w:t>
      </w:r>
      <w:r w:rsidR="00D96D6D">
        <w:t xml:space="preserve">as </w:t>
      </w:r>
      <w:r>
        <w:t xml:space="preserve">there are many trials that do not have sponsors, there should be some rewording through this section to add the Co-ordinating investigator </w:t>
      </w:r>
      <w:r w:rsidR="008D4352">
        <w:t>for studies that do not have a sponsor.</w:t>
      </w:r>
      <w:r>
        <w:t xml:space="preserve"> </w:t>
      </w:r>
    </w:p>
    <w:p w14:paraId="3BE07B0D" w14:textId="38FCDB4F" w:rsidR="0081409F" w:rsidRDefault="00E161FB" w:rsidP="00F54438">
      <w:pPr>
        <w:pStyle w:val="ListParagraph"/>
        <w:numPr>
          <w:ilvl w:val="0"/>
          <w:numId w:val="25"/>
        </w:numPr>
      </w:pPr>
      <w:r>
        <w:t xml:space="preserve">It was noted that </w:t>
      </w:r>
      <w:r w:rsidR="0081409F">
        <w:t xml:space="preserve">the </w:t>
      </w:r>
      <w:r w:rsidR="002016BF">
        <w:t xml:space="preserve">timely release of data that should be made available one year after the completion of collection. </w:t>
      </w:r>
    </w:p>
    <w:p w14:paraId="7C0D4E1F" w14:textId="77777777" w:rsidR="00CB7953" w:rsidRPr="00314921" w:rsidRDefault="00CB7953" w:rsidP="00CB7953">
      <w:pPr>
        <w:pStyle w:val="Heading2"/>
        <w:rPr>
          <w:color w:val="44546A" w:themeColor="text2"/>
        </w:rPr>
      </w:pPr>
      <w:bookmarkStart w:id="49" w:name="_Toc143510170"/>
      <w:r w:rsidRPr="004920CC">
        <w:rPr>
          <w:color w:val="44546A" w:themeColor="text2"/>
        </w:rPr>
        <w:t>Actions</w:t>
      </w:r>
      <w:bookmarkEnd w:id="49"/>
    </w:p>
    <w:p w14:paraId="091974EF" w14:textId="5191C04A" w:rsidR="0081409F" w:rsidRDefault="0081409F" w:rsidP="0081409F">
      <w:pPr>
        <w:pStyle w:val="ListParagraph"/>
        <w:numPr>
          <w:ilvl w:val="0"/>
          <w:numId w:val="12"/>
        </w:numPr>
      </w:pPr>
      <w:bookmarkStart w:id="50" w:name="_Hlk138684838"/>
      <w:r>
        <w:t>Secretariat to add Co</w:t>
      </w:r>
      <w:r w:rsidR="00D96D6D">
        <w:t>-</w:t>
      </w:r>
      <w:r>
        <w:t xml:space="preserve">ordinating investigator to the glossary of the Standards. </w:t>
      </w:r>
    </w:p>
    <w:p w14:paraId="6B0B2E8A" w14:textId="57762802" w:rsidR="0081409F" w:rsidRDefault="0081409F" w:rsidP="0081409F">
      <w:pPr>
        <w:pStyle w:val="ListParagraph"/>
        <w:numPr>
          <w:ilvl w:val="0"/>
          <w:numId w:val="12"/>
        </w:numPr>
      </w:pPr>
      <w:r>
        <w:t xml:space="preserve">Secretariat to update the </w:t>
      </w:r>
      <w:r w:rsidR="00EB340C">
        <w:t>S</w:t>
      </w:r>
      <w:r>
        <w:t xml:space="preserve">tandards per the discussion. </w:t>
      </w:r>
    </w:p>
    <w:p w14:paraId="064DA04C" w14:textId="328D30AF" w:rsidR="0081409F" w:rsidRPr="0053122D" w:rsidRDefault="002016BF" w:rsidP="0053122D">
      <w:pPr>
        <w:pStyle w:val="Heading1"/>
        <w:rPr>
          <w:b/>
          <w:bCs/>
          <w:color w:val="324F5C"/>
          <w:sz w:val="28"/>
          <w:szCs w:val="28"/>
        </w:rPr>
      </w:pPr>
      <w:bookmarkStart w:id="51" w:name="_Toc143510171"/>
      <w:bookmarkEnd w:id="50"/>
      <w:r>
        <w:rPr>
          <w:b/>
          <w:bCs/>
          <w:color w:val="324F5C"/>
          <w:sz w:val="28"/>
          <w:szCs w:val="28"/>
        </w:rPr>
        <w:lastRenderedPageBreak/>
        <w:t>Chapter 12 – Health data</w:t>
      </w:r>
      <w:bookmarkEnd w:id="51"/>
    </w:p>
    <w:p w14:paraId="668A7F4E" w14:textId="14689B16" w:rsidR="00307B77" w:rsidRDefault="00307B77" w:rsidP="00F54438">
      <w:pPr>
        <w:pStyle w:val="ListParagraph"/>
        <w:numPr>
          <w:ilvl w:val="0"/>
          <w:numId w:val="25"/>
        </w:numPr>
      </w:pPr>
      <w:r>
        <w:t xml:space="preserve">Discussion on the retention of data led to the decision to take further </w:t>
      </w:r>
      <w:r w:rsidR="001F6DD3">
        <w:t xml:space="preserve">conversation regarding the review of this chapter offline. </w:t>
      </w:r>
    </w:p>
    <w:p w14:paraId="257AEC7B" w14:textId="77777777" w:rsidR="00CB7953" w:rsidRPr="00314921" w:rsidRDefault="00CB7953" w:rsidP="00CB7953">
      <w:pPr>
        <w:pStyle w:val="Heading2"/>
        <w:rPr>
          <w:color w:val="44546A" w:themeColor="text2"/>
        </w:rPr>
      </w:pPr>
      <w:bookmarkStart w:id="52" w:name="_Toc143510172"/>
      <w:r w:rsidRPr="004920CC">
        <w:rPr>
          <w:color w:val="44546A" w:themeColor="text2"/>
        </w:rPr>
        <w:t>Actions</w:t>
      </w:r>
      <w:bookmarkEnd w:id="52"/>
    </w:p>
    <w:p w14:paraId="0C1256CA" w14:textId="262D708F" w:rsidR="001F6DD3" w:rsidRPr="004920CC" w:rsidRDefault="00FB4D0F" w:rsidP="001F6DD3">
      <w:pPr>
        <w:pStyle w:val="ListParagraph"/>
        <w:numPr>
          <w:ilvl w:val="0"/>
          <w:numId w:val="12"/>
        </w:numPr>
      </w:pPr>
      <w:r w:rsidRPr="004920CC">
        <w:t xml:space="preserve">The Secretariat to organise a meeting to discuss </w:t>
      </w:r>
      <w:r w:rsidR="001F6DD3" w:rsidRPr="004920CC">
        <w:t xml:space="preserve">Chapter 12. </w:t>
      </w:r>
    </w:p>
    <w:p w14:paraId="561CCC50" w14:textId="5E08C477" w:rsidR="001F6DD3" w:rsidRPr="00CC053A" w:rsidRDefault="00F733F5" w:rsidP="00CC053A">
      <w:pPr>
        <w:pStyle w:val="Heading1"/>
        <w:rPr>
          <w:b/>
          <w:bCs/>
          <w:color w:val="324F5C"/>
          <w:sz w:val="28"/>
          <w:szCs w:val="28"/>
        </w:rPr>
      </w:pPr>
      <w:bookmarkStart w:id="53" w:name="_Toc143510173"/>
      <w:r w:rsidRPr="0BDB696A">
        <w:rPr>
          <w:b/>
          <w:bCs/>
          <w:color w:val="324F5C"/>
          <w:sz w:val="28"/>
          <w:szCs w:val="28"/>
        </w:rPr>
        <w:t>Chapter 13 – Health data</w:t>
      </w:r>
      <w:r w:rsidR="009C4F03" w:rsidRPr="0BDB696A">
        <w:rPr>
          <w:b/>
          <w:bCs/>
          <w:color w:val="324F5C"/>
          <w:sz w:val="28"/>
          <w:szCs w:val="28"/>
        </w:rPr>
        <w:t xml:space="preserve"> and </w:t>
      </w:r>
      <w:bookmarkStart w:id="54" w:name="_Int_fd6eMYPV"/>
      <w:r w:rsidR="009C4F03" w:rsidRPr="0BDB696A">
        <w:rPr>
          <w:b/>
          <w:bCs/>
          <w:color w:val="324F5C"/>
          <w:sz w:val="28"/>
          <w:szCs w:val="28"/>
        </w:rPr>
        <w:t>new technologies</w:t>
      </w:r>
      <w:bookmarkEnd w:id="54"/>
      <w:bookmarkEnd w:id="53"/>
    </w:p>
    <w:p w14:paraId="7D739FB6" w14:textId="35438845" w:rsidR="001F6DD3" w:rsidRDefault="001F6DD3" w:rsidP="00F54438">
      <w:pPr>
        <w:pStyle w:val="ListParagraph"/>
        <w:numPr>
          <w:ilvl w:val="0"/>
          <w:numId w:val="25"/>
        </w:numPr>
      </w:pPr>
      <w:r>
        <w:t xml:space="preserve">The Committee noted that there needs to be the addition of some AI and Machine learning guidance in this chapter and that as such there should be some greater consideration of items for the future development of this chapter. </w:t>
      </w:r>
    </w:p>
    <w:p w14:paraId="49376F4E" w14:textId="0F37DD71" w:rsidR="005D68CE" w:rsidRPr="0081409F" w:rsidRDefault="00F733F5" w:rsidP="00F54438">
      <w:pPr>
        <w:pStyle w:val="ListParagraph"/>
        <w:numPr>
          <w:ilvl w:val="0"/>
          <w:numId w:val="25"/>
        </w:numPr>
      </w:pPr>
      <w:r>
        <w:t>“Individual’s data” should be amended into the consideration of “consumers or participants</w:t>
      </w:r>
      <w:bookmarkStart w:id="55" w:name="_Int_OY8qlBuc"/>
      <w:r>
        <w:t>”.</w:t>
      </w:r>
      <w:bookmarkEnd w:id="55"/>
    </w:p>
    <w:p w14:paraId="77CEEFD7" w14:textId="77777777" w:rsidR="00CB7953" w:rsidRPr="004920CC" w:rsidRDefault="00CB7953" w:rsidP="00782FD1">
      <w:pPr>
        <w:pStyle w:val="Heading2"/>
      </w:pPr>
      <w:bookmarkStart w:id="56" w:name="_Toc143510174"/>
      <w:r w:rsidRPr="004920CC">
        <w:t>Actions</w:t>
      </w:r>
      <w:bookmarkEnd w:id="56"/>
    </w:p>
    <w:p w14:paraId="64C20EDC" w14:textId="1E8187BC" w:rsidR="00FB4D0F" w:rsidRPr="004920CC" w:rsidRDefault="00FB4D0F" w:rsidP="00FB4D0F">
      <w:pPr>
        <w:pStyle w:val="ListParagraph"/>
        <w:numPr>
          <w:ilvl w:val="0"/>
          <w:numId w:val="12"/>
        </w:numPr>
      </w:pPr>
      <w:bookmarkStart w:id="57" w:name="_Hlk138684957"/>
      <w:r w:rsidRPr="004920CC">
        <w:t xml:space="preserve">The Secretariat to organise a meeting to discuss Chapter 13. </w:t>
      </w:r>
    </w:p>
    <w:p w14:paraId="508BD6B8" w14:textId="1742BF72" w:rsidR="00F733F5" w:rsidRDefault="005D68CE" w:rsidP="00F733F5">
      <w:pPr>
        <w:pStyle w:val="ListParagraph"/>
        <w:numPr>
          <w:ilvl w:val="0"/>
          <w:numId w:val="12"/>
        </w:numPr>
      </w:pPr>
      <w:r>
        <w:t xml:space="preserve">Members to provide diagrams for use in </w:t>
      </w:r>
      <w:r w:rsidR="008131CE">
        <w:t>C</w:t>
      </w:r>
      <w:r>
        <w:t>hapter</w:t>
      </w:r>
      <w:r w:rsidR="008131CE">
        <w:t xml:space="preserve"> 13</w:t>
      </w:r>
      <w:r w:rsidR="009C4F03">
        <w:t>.</w:t>
      </w:r>
      <w:bookmarkEnd w:id="57"/>
    </w:p>
    <w:p w14:paraId="65B13342" w14:textId="6D917181" w:rsidR="001529E2" w:rsidRPr="0053122D" w:rsidRDefault="009C4F03" w:rsidP="0053122D">
      <w:pPr>
        <w:pStyle w:val="Heading1"/>
        <w:rPr>
          <w:b/>
          <w:bCs/>
          <w:color w:val="324F5C"/>
          <w:sz w:val="28"/>
          <w:szCs w:val="28"/>
        </w:rPr>
      </w:pPr>
      <w:bookmarkStart w:id="58" w:name="_Toc143510175"/>
      <w:r>
        <w:rPr>
          <w:b/>
          <w:bCs/>
          <w:color w:val="324F5C"/>
          <w:sz w:val="28"/>
          <w:szCs w:val="28"/>
        </w:rPr>
        <w:t>Chapter 14 – Human tissue</w:t>
      </w:r>
      <w:bookmarkEnd w:id="58"/>
    </w:p>
    <w:p w14:paraId="10813B87" w14:textId="05F65027" w:rsidR="001529E2" w:rsidRDefault="001529E2" w:rsidP="00F54438">
      <w:pPr>
        <w:pStyle w:val="ListParagraph"/>
        <w:numPr>
          <w:ilvl w:val="0"/>
          <w:numId w:val="25"/>
        </w:numPr>
      </w:pPr>
      <w:r>
        <w:t xml:space="preserve">The Committee moved to include that there be an addition to the </w:t>
      </w:r>
      <w:r w:rsidR="00E87197">
        <w:t>S</w:t>
      </w:r>
      <w:r>
        <w:t>tandards to include image</w:t>
      </w:r>
      <w:r w:rsidR="0053122D">
        <w:t xml:space="preserve">s </w:t>
      </w:r>
      <w:r>
        <w:t>of participants as health data.</w:t>
      </w:r>
    </w:p>
    <w:p w14:paraId="1DD009E0" w14:textId="51CD8C8C" w:rsidR="001529E2" w:rsidRPr="0053122D" w:rsidRDefault="001529E2" w:rsidP="00F54438">
      <w:pPr>
        <w:pStyle w:val="ListParagraph"/>
        <w:numPr>
          <w:ilvl w:val="0"/>
          <w:numId w:val="25"/>
        </w:numPr>
      </w:pPr>
      <w:r>
        <w:t>Mention of data that is stored for vulnerable populations should contain a hyperlink to that section which has specific guidance</w:t>
      </w:r>
      <w:bookmarkStart w:id="59" w:name="_Int_FuZi7i1Z"/>
      <w:r>
        <w:t xml:space="preserve">.  </w:t>
      </w:r>
      <w:bookmarkEnd w:id="59"/>
    </w:p>
    <w:p w14:paraId="6D36FD6F" w14:textId="77777777" w:rsidR="00CB7953" w:rsidRPr="00314921" w:rsidRDefault="00CB7953" w:rsidP="00CB7953">
      <w:pPr>
        <w:pStyle w:val="Heading2"/>
        <w:rPr>
          <w:color w:val="44546A" w:themeColor="text2"/>
        </w:rPr>
      </w:pPr>
      <w:bookmarkStart w:id="60" w:name="_Toc143510176"/>
      <w:r w:rsidRPr="004920CC">
        <w:rPr>
          <w:color w:val="44546A" w:themeColor="text2"/>
        </w:rPr>
        <w:t>Actions</w:t>
      </w:r>
      <w:bookmarkEnd w:id="60"/>
    </w:p>
    <w:p w14:paraId="34462BCB" w14:textId="63BFDE14" w:rsidR="0053122D" w:rsidRDefault="0053122D" w:rsidP="0053122D">
      <w:pPr>
        <w:pStyle w:val="ListParagraph"/>
        <w:numPr>
          <w:ilvl w:val="0"/>
          <w:numId w:val="22"/>
        </w:numPr>
      </w:pPr>
      <w:r>
        <w:t xml:space="preserve">Secretariat to update the </w:t>
      </w:r>
      <w:r w:rsidR="00EB340C">
        <w:t>S</w:t>
      </w:r>
      <w:r>
        <w:t xml:space="preserve">tandards per the discussion. </w:t>
      </w:r>
    </w:p>
    <w:p w14:paraId="4E46480A" w14:textId="6165CBFE" w:rsidR="001529E2" w:rsidRDefault="001529E2" w:rsidP="001529E2">
      <w:pPr>
        <w:pStyle w:val="Heading1"/>
        <w:rPr>
          <w:b/>
          <w:bCs/>
          <w:color w:val="324F5C"/>
          <w:sz w:val="28"/>
          <w:szCs w:val="28"/>
        </w:rPr>
      </w:pPr>
      <w:bookmarkStart w:id="61" w:name="_Toc143510177"/>
      <w:r>
        <w:rPr>
          <w:b/>
          <w:bCs/>
          <w:color w:val="324F5C"/>
          <w:sz w:val="28"/>
          <w:szCs w:val="28"/>
        </w:rPr>
        <w:t>Chapter 1</w:t>
      </w:r>
      <w:r w:rsidR="00E44116">
        <w:rPr>
          <w:b/>
          <w:bCs/>
          <w:color w:val="324F5C"/>
          <w:sz w:val="28"/>
          <w:szCs w:val="28"/>
        </w:rPr>
        <w:t>5</w:t>
      </w:r>
      <w:r>
        <w:rPr>
          <w:b/>
          <w:bCs/>
          <w:color w:val="324F5C"/>
          <w:sz w:val="28"/>
          <w:szCs w:val="28"/>
        </w:rPr>
        <w:t xml:space="preserve"> – Biobanking</w:t>
      </w:r>
      <w:bookmarkEnd w:id="61"/>
    </w:p>
    <w:p w14:paraId="082DBA09" w14:textId="54F00D32" w:rsidR="001529E2" w:rsidRPr="009A612B" w:rsidRDefault="001529E2" w:rsidP="00F54438">
      <w:pPr>
        <w:pStyle w:val="ListParagraph"/>
        <w:numPr>
          <w:ilvl w:val="0"/>
          <w:numId w:val="25"/>
        </w:numPr>
      </w:pPr>
      <w:bookmarkStart w:id="62" w:name="_Hlk138685434"/>
      <w:r>
        <w:t xml:space="preserve">The Committee </w:t>
      </w:r>
      <w:r w:rsidR="00E44116">
        <w:t xml:space="preserve">noted that the use of the term “Tissue warehouse” </w:t>
      </w:r>
      <w:r w:rsidR="009161FF">
        <w:t xml:space="preserve">could be viewed as </w:t>
      </w:r>
      <w:r w:rsidR="00E44116">
        <w:t xml:space="preserve">disrespectful. </w:t>
      </w:r>
      <w:r w:rsidR="00057D1A" w:rsidRPr="009A612B">
        <w:t>The terms “</w:t>
      </w:r>
      <w:r w:rsidR="00E44116" w:rsidRPr="009A612B">
        <w:t>Storehouse</w:t>
      </w:r>
      <w:r w:rsidR="00057D1A" w:rsidRPr="009A612B">
        <w:t>”</w:t>
      </w:r>
      <w:r w:rsidR="00E44116" w:rsidRPr="009A612B">
        <w:t xml:space="preserve"> or </w:t>
      </w:r>
      <w:r w:rsidR="00057D1A" w:rsidRPr="009A612B">
        <w:t>“</w:t>
      </w:r>
      <w:r w:rsidR="00E44116" w:rsidRPr="009A612B">
        <w:t>tissue bank</w:t>
      </w:r>
      <w:r w:rsidR="00057D1A" w:rsidRPr="009A612B">
        <w:t>” should be used</w:t>
      </w:r>
      <w:r w:rsidR="00E44116" w:rsidRPr="009A612B">
        <w:t xml:space="preserve">. </w:t>
      </w:r>
    </w:p>
    <w:p w14:paraId="71A56CCE" w14:textId="77777777" w:rsidR="00CB7953" w:rsidRPr="00314921" w:rsidRDefault="00CB7953" w:rsidP="00CB7953">
      <w:pPr>
        <w:pStyle w:val="Heading2"/>
        <w:rPr>
          <w:color w:val="44546A" w:themeColor="text2"/>
        </w:rPr>
      </w:pPr>
      <w:bookmarkStart w:id="63" w:name="_Toc143510178"/>
      <w:r w:rsidRPr="004920CC">
        <w:rPr>
          <w:color w:val="44546A" w:themeColor="text2"/>
        </w:rPr>
        <w:t>Actions</w:t>
      </w:r>
      <w:bookmarkEnd w:id="63"/>
    </w:p>
    <w:p w14:paraId="0F504016" w14:textId="2095666D" w:rsidR="001529E2" w:rsidRDefault="0053122D" w:rsidP="001529E2">
      <w:pPr>
        <w:pStyle w:val="ListParagraph"/>
        <w:numPr>
          <w:ilvl w:val="0"/>
          <w:numId w:val="22"/>
        </w:numPr>
      </w:pPr>
      <w:r>
        <w:t xml:space="preserve">Secretariat to update the </w:t>
      </w:r>
      <w:r w:rsidR="00B10E38">
        <w:t>S</w:t>
      </w:r>
      <w:r>
        <w:t xml:space="preserve">tandards per the discussion. </w:t>
      </w:r>
    </w:p>
    <w:p w14:paraId="572D00C0" w14:textId="77777777" w:rsidR="00CC053A" w:rsidRDefault="00CC053A" w:rsidP="00CC053A">
      <w:pPr>
        <w:pStyle w:val="Heading1"/>
        <w:rPr>
          <w:b/>
          <w:bCs/>
          <w:color w:val="324F5C"/>
          <w:sz w:val="28"/>
          <w:szCs w:val="28"/>
        </w:rPr>
      </w:pPr>
      <w:bookmarkStart w:id="64" w:name="_Toc143510179"/>
      <w:bookmarkEnd w:id="62"/>
      <w:r>
        <w:rPr>
          <w:b/>
          <w:bCs/>
          <w:color w:val="324F5C"/>
          <w:sz w:val="28"/>
          <w:szCs w:val="28"/>
        </w:rPr>
        <w:t>Chapter 16 - Research with stem cells and reprogrammed cells</w:t>
      </w:r>
      <w:bookmarkEnd w:id="64"/>
    </w:p>
    <w:p w14:paraId="7482A50E" w14:textId="77777777" w:rsidR="00CC053A" w:rsidRDefault="00CC053A" w:rsidP="00F54438">
      <w:pPr>
        <w:pStyle w:val="ListParagraph"/>
        <w:numPr>
          <w:ilvl w:val="0"/>
          <w:numId w:val="25"/>
        </w:numPr>
      </w:pPr>
      <w:r>
        <w:t>The Committee noted that there were currently no provisions for additions based on stem cells not derived from foetal tissue and that this would need to be considered in the future for a more sizeable restructure of the Standards.</w:t>
      </w:r>
    </w:p>
    <w:p w14:paraId="53030C16" w14:textId="77777777" w:rsidR="00CC053A" w:rsidRPr="00C85BF3" w:rsidRDefault="00CC053A" w:rsidP="00F54438">
      <w:pPr>
        <w:pStyle w:val="ListParagraph"/>
        <w:numPr>
          <w:ilvl w:val="0"/>
          <w:numId w:val="25"/>
        </w:numPr>
      </w:pPr>
      <w:r>
        <w:t xml:space="preserve">Few changes were made as researchers in this field that had been consulted stated that the </w:t>
      </w:r>
      <w:bookmarkStart w:id="65" w:name="_Int_llotfULU"/>
      <w:r>
        <w:t>HART</w:t>
      </w:r>
      <w:bookmarkEnd w:id="65"/>
      <w:r>
        <w:t xml:space="preserve"> Act was too prohibitive to allow for changes to the Standards that could be meaningful. </w:t>
      </w:r>
    </w:p>
    <w:p w14:paraId="36F38787" w14:textId="77777777" w:rsidR="00CC053A" w:rsidRPr="00314921" w:rsidRDefault="00CC053A" w:rsidP="00CC053A">
      <w:pPr>
        <w:pStyle w:val="Heading2"/>
        <w:rPr>
          <w:color w:val="44546A" w:themeColor="text2"/>
        </w:rPr>
      </w:pPr>
      <w:bookmarkStart w:id="66" w:name="_Toc143510180"/>
      <w:r w:rsidRPr="004920CC">
        <w:rPr>
          <w:color w:val="44546A" w:themeColor="text2"/>
        </w:rPr>
        <w:t>Actions</w:t>
      </w:r>
      <w:bookmarkEnd w:id="66"/>
    </w:p>
    <w:p w14:paraId="37A31039" w14:textId="77777777" w:rsidR="00CC053A" w:rsidRPr="003C11BE" w:rsidRDefault="00CC053A" w:rsidP="00CC053A">
      <w:pPr>
        <w:pStyle w:val="ListParagraph"/>
        <w:numPr>
          <w:ilvl w:val="0"/>
          <w:numId w:val="22"/>
        </w:numPr>
      </w:pPr>
      <w:r>
        <w:t xml:space="preserve">Secretariat to update the Standards per the discussion. </w:t>
      </w:r>
    </w:p>
    <w:p w14:paraId="0500E1F0" w14:textId="77777777" w:rsidR="001606D9" w:rsidRDefault="001606D9" w:rsidP="001606D9">
      <w:pPr>
        <w:pStyle w:val="Heading1"/>
        <w:rPr>
          <w:b/>
          <w:bCs/>
          <w:color w:val="324F5C"/>
          <w:sz w:val="28"/>
          <w:szCs w:val="28"/>
        </w:rPr>
      </w:pPr>
      <w:bookmarkStart w:id="67" w:name="_Toc143510181"/>
      <w:r>
        <w:rPr>
          <w:b/>
          <w:bCs/>
          <w:color w:val="324F5C"/>
          <w:sz w:val="28"/>
          <w:szCs w:val="28"/>
        </w:rPr>
        <w:t xml:space="preserve">Chapter 17 – </w:t>
      </w:r>
      <w:r w:rsidRPr="00E44116">
        <w:rPr>
          <w:b/>
          <w:bCs/>
          <w:color w:val="324F5C"/>
          <w:sz w:val="28"/>
          <w:szCs w:val="28"/>
        </w:rPr>
        <w:t>Compensation for injury in commercially sponsored intervention studies</w:t>
      </w:r>
      <w:bookmarkEnd w:id="67"/>
    </w:p>
    <w:p w14:paraId="0BE58B3A" w14:textId="3D4E8F3E" w:rsidR="1B26981C" w:rsidRDefault="1B26981C" w:rsidP="00F54438">
      <w:pPr>
        <w:pStyle w:val="ListParagraph"/>
        <w:numPr>
          <w:ilvl w:val="0"/>
          <w:numId w:val="25"/>
        </w:numPr>
      </w:pPr>
      <w:r>
        <w:t>T</w:t>
      </w:r>
      <w:r w:rsidR="17A4EB3E">
        <w:t xml:space="preserve">he Committee noted the differences between the Medicines New Zealand Guidelines and ACC including (1) the availability of compensation per se; (2) the type of compensation; (3) the value of the compensation; and (4) length of time over which the compensation is payable. </w:t>
      </w:r>
      <w:r w:rsidR="3C1F01F6">
        <w:t>Furthermore,</w:t>
      </w:r>
      <w:r w:rsidR="17A4EB3E">
        <w:t xml:space="preserve"> the </w:t>
      </w:r>
      <w:bookmarkStart w:id="68" w:name="_Int_BX7Fn8JE"/>
      <w:r w:rsidR="17A4EB3E">
        <w:t>HDECs</w:t>
      </w:r>
      <w:bookmarkEnd w:id="68"/>
      <w:r w:rsidR="17A4EB3E">
        <w:t xml:space="preserve"> are restricted in their ability to </w:t>
      </w:r>
      <w:bookmarkStart w:id="69" w:name="_Int_ZtIXzlzP"/>
      <w:r w:rsidR="17A4EB3E">
        <w:t>make an assessment of</w:t>
      </w:r>
      <w:bookmarkEnd w:id="69"/>
      <w:r w:rsidR="17A4EB3E">
        <w:t xml:space="preserve"> equivalence because of the constraints </w:t>
      </w:r>
      <w:r w:rsidR="17A4EB3E">
        <w:lastRenderedPageBreak/>
        <w:t xml:space="preserve">in the HDEC Standard Operating Procedure regarding the type of documentation they may consider and the provision of information to them on the parity of entitlements available from ACC. </w:t>
      </w:r>
    </w:p>
    <w:p w14:paraId="79FE475A" w14:textId="68C42C05" w:rsidR="00E44116" w:rsidRDefault="17A4EB3E" w:rsidP="00F54438">
      <w:pPr>
        <w:pStyle w:val="ListParagraph"/>
        <w:numPr>
          <w:ilvl w:val="0"/>
          <w:numId w:val="25"/>
        </w:numPr>
      </w:pPr>
      <w:r>
        <w:t xml:space="preserve">The Committee noted that any changes to this chapter will also necessitate review of the HDEC </w:t>
      </w:r>
      <w:proofErr w:type="spellStart"/>
      <w:r>
        <w:t>SoP</w:t>
      </w:r>
      <w:proofErr w:type="spellEnd"/>
      <w:r>
        <w:t>, HDEC templates and application form questions.</w:t>
      </w:r>
    </w:p>
    <w:p w14:paraId="724C00D0" w14:textId="277DE0BE" w:rsidR="00CB7953" w:rsidRPr="00314921" w:rsidRDefault="00CB7953" w:rsidP="0BDB696A">
      <w:pPr>
        <w:pStyle w:val="Heading2"/>
        <w:rPr>
          <w:color w:val="44546A" w:themeColor="text2"/>
        </w:rPr>
      </w:pPr>
      <w:bookmarkStart w:id="70" w:name="_Toc143510182"/>
      <w:r w:rsidRPr="0BDB696A">
        <w:rPr>
          <w:color w:val="445369"/>
        </w:rPr>
        <w:t>Actions</w:t>
      </w:r>
      <w:bookmarkEnd w:id="70"/>
    </w:p>
    <w:p w14:paraId="269ED4AC" w14:textId="4113F3FC" w:rsidR="001606D9" w:rsidRDefault="00FB4D0F" w:rsidP="001606D9">
      <w:pPr>
        <w:pStyle w:val="ListParagraph"/>
        <w:numPr>
          <w:ilvl w:val="0"/>
          <w:numId w:val="22"/>
        </w:numPr>
      </w:pPr>
      <w:r>
        <w:t>Secretariat to produce an</w:t>
      </w:r>
      <w:r w:rsidR="00CE79C3">
        <w:t xml:space="preserve"> analysis paper for </w:t>
      </w:r>
      <w:r w:rsidR="00397088">
        <w:t xml:space="preserve">NEAC to </w:t>
      </w:r>
      <w:r w:rsidR="00CE79C3">
        <w:t xml:space="preserve">consider at the September meeting. </w:t>
      </w:r>
    </w:p>
    <w:p w14:paraId="4B702AC3" w14:textId="3583F2EC" w:rsidR="001606D9" w:rsidRDefault="0053122D" w:rsidP="001606D9">
      <w:pPr>
        <w:pStyle w:val="ListParagraph"/>
        <w:numPr>
          <w:ilvl w:val="0"/>
          <w:numId w:val="22"/>
        </w:numPr>
      </w:pPr>
      <w:r>
        <w:t xml:space="preserve">Secretariat to update the </w:t>
      </w:r>
      <w:r w:rsidR="00B10E38">
        <w:t>S</w:t>
      </w:r>
      <w:r>
        <w:t xml:space="preserve">tandards per the discussion. </w:t>
      </w:r>
    </w:p>
    <w:p w14:paraId="4D67F6B1" w14:textId="4BFBC751" w:rsidR="00295A71" w:rsidRPr="00D11BF5" w:rsidRDefault="003C11BE" w:rsidP="00D11BF5">
      <w:pPr>
        <w:pStyle w:val="Heading1"/>
        <w:rPr>
          <w:b/>
          <w:bCs/>
          <w:color w:val="324F5C"/>
          <w:sz w:val="28"/>
          <w:szCs w:val="28"/>
        </w:rPr>
      </w:pPr>
      <w:bookmarkStart w:id="71" w:name="_Toc143510183"/>
      <w:r>
        <w:rPr>
          <w:b/>
          <w:bCs/>
          <w:color w:val="324F5C"/>
          <w:sz w:val="28"/>
          <w:szCs w:val="28"/>
        </w:rPr>
        <w:t>Chapter 18 – Quality improvement</w:t>
      </w:r>
      <w:bookmarkEnd w:id="71"/>
    </w:p>
    <w:p w14:paraId="581B7943" w14:textId="25CA9F8E" w:rsidR="00314921" w:rsidRDefault="00314921" w:rsidP="00F54438">
      <w:pPr>
        <w:pStyle w:val="ListParagraph"/>
        <w:numPr>
          <w:ilvl w:val="0"/>
          <w:numId w:val="25"/>
        </w:numPr>
      </w:pPr>
      <w:r>
        <w:t xml:space="preserve">The Committee had no further changes to Chapter </w:t>
      </w:r>
      <w:r w:rsidR="00D33250">
        <w:t>18</w:t>
      </w:r>
      <w:r>
        <w:t xml:space="preserve"> and agreed to the changes in the papers.</w:t>
      </w:r>
    </w:p>
    <w:p w14:paraId="3C5F8979" w14:textId="6E54E4CC" w:rsidR="00CB7953" w:rsidRPr="00314921" w:rsidRDefault="00CB7953" w:rsidP="00CB7953">
      <w:pPr>
        <w:pStyle w:val="Heading2"/>
        <w:rPr>
          <w:color w:val="44546A" w:themeColor="text2"/>
        </w:rPr>
      </w:pPr>
      <w:bookmarkStart w:id="72" w:name="_Toc143510184"/>
      <w:r w:rsidRPr="00816776">
        <w:rPr>
          <w:color w:val="44546A" w:themeColor="text2"/>
        </w:rPr>
        <w:t>Actions</w:t>
      </w:r>
      <w:bookmarkEnd w:id="72"/>
    </w:p>
    <w:p w14:paraId="0F8A2898" w14:textId="47BD9AEC" w:rsidR="003C11BE" w:rsidRDefault="003C11BE" w:rsidP="001606D9">
      <w:pPr>
        <w:pStyle w:val="ListParagraph"/>
        <w:numPr>
          <w:ilvl w:val="0"/>
          <w:numId w:val="22"/>
        </w:numPr>
      </w:pPr>
      <w:r>
        <w:t xml:space="preserve">Secretariat to update the </w:t>
      </w:r>
      <w:r w:rsidR="00B10E38">
        <w:t>S</w:t>
      </w:r>
      <w:r>
        <w:t xml:space="preserve">tandards per the discussion. </w:t>
      </w:r>
    </w:p>
    <w:p w14:paraId="23703169" w14:textId="636D1626" w:rsidR="00CB7953" w:rsidRDefault="00CB7953" w:rsidP="00CB7953">
      <w:pPr>
        <w:pStyle w:val="Heading1"/>
        <w:rPr>
          <w:b/>
          <w:bCs/>
          <w:color w:val="324F5C"/>
          <w:sz w:val="28"/>
          <w:szCs w:val="28"/>
        </w:rPr>
      </w:pPr>
      <w:bookmarkStart w:id="73" w:name="_Toc101962851"/>
      <w:bookmarkStart w:id="74" w:name="_Toc143510185"/>
      <w:r w:rsidRPr="002E4C1F">
        <w:rPr>
          <w:b/>
          <w:bCs/>
          <w:color w:val="324F5C"/>
          <w:sz w:val="28"/>
          <w:szCs w:val="28"/>
        </w:rPr>
        <w:t>Work between meetings</w:t>
      </w:r>
      <w:bookmarkEnd w:id="73"/>
      <w:bookmarkEnd w:id="74"/>
    </w:p>
    <w:p w14:paraId="4E715A5D" w14:textId="35AA5AAA" w:rsidR="00DD2EA3" w:rsidRDefault="00DD2EA3" w:rsidP="00F54438">
      <w:pPr>
        <w:pStyle w:val="ListParagraph"/>
        <w:numPr>
          <w:ilvl w:val="0"/>
          <w:numId w:val="25"/>
        </w:numPr>
      </w:pPr>
      <w:bookmarkStart w:id="75" w:name="_Hlk138686182"/>
      <w:r>
        <w:t xml:space="preserve">Chair and </w:t>
      </w:r>
      <w:r w:rsidR="00B10E38">
        <w:t>D</w:t>
      </w:r>
      <w:r>
        <w:t>eputy-</w:t>
      </w:r>
      <w:r w:rsidR="00B10E38">
        <w:t>C</w:t>
      </w:r>
      <w:r>
        <w:t xml:space="preserve">hair of NEAC </w:t>
      </w:r>
      <w:r w:rsidR="00B10E38">
        <w:t xml:space="preserve">provided </w:t>
      </w:r>
      <w:r w:rsidR="00DA74DD">
        <w:t>fe</w:t>
      </w:r>
      <w:r w:rsidR="00B10E38">
        <w:t>ed</w:t>
      </w:r>
      <w:r w:rsidR="00DA74DD">
        <w:t>back on their meeting with the HDC</w:t>
      </w:r>
      <w:r>
        <w:t xml:space="preserve"> </w:t>
      </w:r>
      <w:r w:rsidR="000C68F5">
        <w:t xml:space="preserve">and the conversation </w:t>
      </w:r>
      <w:r w:rsidR="002167F6">
        <w:t>about teaching</w:t>
      </w:r>
      <w:r w:rsidR="00303E35">
        <w:t xml:space="preserve">, research, and the </w:t>
      </w:r>
      <w:r w:rsidR="000C68F5">
        <w:t>Code of Rights</w:t>
      </w:r>
      <w:r w:rsidR="00460144">
        <w:t xml:space="preserve">. </w:t>
      </w:r>
    </w:p>
    <w:p w14:paraId="6399469D" w14:textId="00FA2AB9" w:rsidR="00AB2D16" w:rsidRDefault="00AB2D16" w:rsidP="00F54438">
      <w:pPr>
        <w:pStyle w:val="ListParagraph"/>
        <w:numPr>
          <w:ilvl w:val="0"/>
          <w:numId w:val="25"/>
        </w:numPr>
      </w:pPr>
      <w:r>
        <w:t xml:space="preserve">Chair and </w:t>
      </w:r>
      <w:r w:rsidR="00445DD8">
        <w:t>D</w:t>
      </w:r>
      <w:r>
        <w:t>eputy-</w:t>
      </w:r>
      <w:r w:rsidR="00445DD8">
        <w:t>C</w:t>
      </w:r>
      <w:r>
        <w:t xml:space="preserve">hair of NEAC and the Manager of Ethics </w:t>
      </w:r>
      <w:r w:rsidR="00445DD8">
        <w:t>will be</w:t>
      </w:r>
      <w:r>
        <w:t xml:space="preserve"> meet</w:t>
      </w:r>
      <w:r w:rsidR="00445DD8">
        <w:t>ing</w:t>
      </w:r>
      <w:r>
        <w:t xml:space="preserve"> with the </w:t>
      </w:r>
      <w:r w:rsidR="00751087">
        <w:t>Minister of Health</w:t>
      </w:r>
      <w:r w:rsidR="00445DD8">
        <w:t xml:space="preserve"> on 9 June 2023</w:t>
      </w:r>
      <w:r w:rsidR="00751087">
        <w:t xml:space="preserve">. </w:t>
      </w:r>
    </w:p>
    <w:p w14:paraId="66D6B180" w14:textId="44D64D56" w:rsidR="00570721" w:rsidRDefault="00570721" w:rsidP="00F54438">
      <w:pPr>
        <w:pStyle w:val="ListParagraph"/>
        <w:numPr>
          <w:ilvl w:val="0"/>
          <w:numId w:val="25"/>
        </w:numPr>
      </w:pPr>
      <w:r>
        <w:t>The Manager of Ethics to meet with Maree C</w:t>
      </w:r>
      <w:r w:rsidR="004318A9">
        <w:t>andish to discuss resourcing and support for a restructure of the Standards.</w:t>
      </w:r>
    </w:p>
    <w:p w14:paraId="6C61A9A4" w14:textId="5A59BB06" w:rsidR="004318A9" w:rsidRPr="00DD2EA3" w:rsidRDefault="0008304A" w:rsidP="00F54438">
      <w:pPr>
        <w:pStyle w:val="ListParagraph"/>
        <w:numPr>
          <w:ilvl w:val="0"/>
          <w:numId w:val="25"/>
        </w:numPr>
      </w:pPr>
      <w:r>
        <w:t xml:space="preserve">Secretariat </w:t>
      </w:r>
      <w:r w:rsidR="004318A9">
        <w:t xml:space="preserve">to arrange a meeting of the </w:t>
      </w:r>
      <w:r w:rsidR="00293B3A">
        <w:t>r</w:t>
      </w:r>
      <w:r w:rsidR="004318A9">
        <w:t xml:space="preserve">angatiratanga </w:t>
      </w:r>
      <w:r w:rsidR="00BD4958">
        <w:t>R</w:t>
      </w:r>
      <w:r w:rsidR="004318A9">
        <w:t xml:space="preserve">oopu </w:t>
      </w:r>
      <w:r w:rsidR="0034460C">
        <w:t xml:space="preserve">to discuss </w:t>
      </w:r>
      <w:r w:rsidR="00293B3A">
        <w:t>r</w:t>
      </w:r>
      <w:r w:rsidR="0034460C">
        <w:t>esearch with Māori</w:t>
      </w:r>
      <w:r>
        <w:t xml:space="preserve">. </w:t>
      </w:r>
    </w:p>
    <w:bookmarkEnd w:id="75"/>
    <w:p w14:paraId="76A1420F" w14:textId="77777777" w:rsidR="00CB7953" w:rsidRPr="00CB7953" w:rsidRDefault="00CB7953" w:rsidP="00CB7953"/>
    <w:sectPr w:rsidR="00CB7953" w:rsidRPr="00CB795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CFF0" w14:textId="77777777" w:rsidR="002E1961" w:rsidRDefault="002E1961" w:rsidP="006B6976">
      <w:pPr>
        <w:spacing w:after="0" w:line="240" w:lineRule="auto"/>
      </w:pPr>
      <w:r>
        <w:separator/>
      </w:r>
    </w:p>
  </w:endnote>
  <w:endnote w:type="continuationSeparator" w:id="0">
    <w:p w14:paraId="3F933FCC" w14:textId="77777777" w:rsidR="002E1961" w:rsidRDefault="002E1961" w:rsidP="006B6976">
      <w:pPr>
        <w:spacing w:after="0" w:line="240" w:lineRule="auto"/>
      </w:pPr>
      <w:r>
        <w:continuationSeparator/>
      </w:r>
    </w:p>
  </w:endnote>
  <w:endnote w:type="continuationNotice" w:id="1">
    <w:p w14:paraId="0EFB1ACE" w14:textId="77777777" w:rsidR="002E1961" w:rsidRDefault="002E1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81D2" w14:textId="77777777" w:rsidR="002E1961" w:rsidRDefault="002E1961" w:rsidP="006B6976">
      <w:pPr>
        <w:spacing w:after="0" w:line="240" w:lineRule="auto"/>
      </w:pPr>
      <w:r>
        <w:separator/>
      </w:r>
    </w:p>
  </w:footnote>
  <w:footnote w:type="continuationSeparator" w:id="0">
    <w:p w14:paraId="213DC504" w14:textId="77777777" w:rsidR="002E1961" w:rsidRDefault="002E1961" w:rsidP="006B6976">
      <w:pPr>
        <w:spacing w:after="0" w:line="240" w:lineRule="auto"/>
      </w:pPr>
      <w:r>
        <w:continuationSeparator/>
      </w:r>
    </w:p>
  </w:footnote>
  <w:footnote w:type="continuationNotice" w:id="1">
    <w:p w14:paraId="1C7C28BD" w14:textId="77777777" w:rsidR="002E1961" w:rsidRDefault="002E19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F067" w14:textId="572DA64F" w:rsidR="00CB7953" w:rsidRDefault="00CB7953">
    <w:pPr>
      <w:pStyle w:val="Header"/>
    </w:pPr>
    <w:r>
      <w:rPr>
        <w:noProof/>
      </w:rPr>
      <w:drawing>
        <wp:anchor distT="0" distB="0" distL="114300" distR="114300" simplePos="0" relativeHeight="251658240" behindDoc="1" locked="0" layoutInCell="1" allowOverlap="1" wp14:anchorId="13B1B173" wp14:editId="7A10EA04">
          <wp:simplePos x="0" y="0"/>
          <wp:positionH relativeFrom="margin">
            <wp:posOffset>2456180</wp:posOffset>
          </wp:positionH>
          <wp:positionV relativeFrom="margin">
            <wp:posOffset>-828675</wp:posOffset>
          </wp:positionV>
          <wp:extent cx="790575" cy="448945"/>
          <wp:effectExtent l="0" t="0" r="952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V="1">
                    <a:off x="0" y="0"/>
                    <a:ext cx="790575" cy="448945"/>
                  </a:xfrm>
                  <a:prstGeom prst="rect">
                    <a:avLst/>
                  </a:prstGeom>
                </pic:spPr>
              </pic:pic>
            </a:graphicData>
          </a:graphic>
          <wp14:sizeRelV relativeFrom="margin">
            <wp14:pctHeight>0</wp14:pctHeight>
          </wp14:sizeRelV>
        </wp:anchor>
      </w:drawing>
    </w:r>
  </w:p>
  <w:p w14:paraId="38224A34" w14:textId="77777777" w:rsidR="00CB7953" w:rsidRDefault="00CB7953">
    <w:pPr>
      <w:pStyle w:val="Header"/>
    </w:pPr>
  </w:p>
  <w:p w14:paraId="1CB3B86B" w14:textId="77777777" w:rsidR="00CB7953" w:rsidRDefault="00CB7953">
    <w:pPr>
      <w:pStyle w:val="Header"/>
    </w:pPr>
  </w:p>
  <w:p w14:paraId="3893E9EF" w14:textId="77777777" w:rsidR="00CB7953" w:rsidRDefault="00CB7953">
    <w:pPr>
      <w:pStyle w:val="Header"/>
    </w:pPr>
  </w:p>
  <w:p w14:paraId="4A190F98" w14:textId="20B191A8" w:rsidR="006B6976" w:rsidRDefault="006B6976">
    <w:pPr>
      <w:pStyle w:val="Header"/>
    </w:pPr>
  </w:p>
</w:hdr>
</file>

<file path=word/intelligence2.xml><?xml version="1.0" encoding="utf-8"?>
<int2:intelligence xmlns:int2="http://schemas.microsoft.com/office/intelligence/2020/intelligence">
  <int2:observations>
    <int2:textHash int2:hashCode="8+p02Qb6n+l8H+" int2:id="JgvH2NeT">
      <int2:state int2:type="AugLoop_Text_Critique" int2:value="Rejected"/>
    </int2:textHash>
    <int2:textHash int2:hashCode="M+lQXRKULoJZo8" int2:id="G1jLWuhI">
      <int2:state int2:type="AugLoop_Text_Critique" int2:value="Rejected"/>
    </int2:textHash>
    <int2:textHash int2:hashCode="VOv8B+J/qktdnG" int2:id="FVFBLo6I">
      <int2:state int2:type="AugLoop_Text_Critique" int2:value="Rejected"/>
    </int2:textHash>
    <int2:textHash int2:hashCode="wsY0gFfLvWeOZN" int2:id="3FRAicFo">
      <int2:state int2:type="AugLoop_Text_Critique" int2:value="Rejected"/>
    </int2:textHash>
    <int2:textHash int2:hashCode="euRJJ5+wM7Di9E" int2:id="YlJasi4C">
      <int2:state int2:type="AugLoop_Text_Critique" int2:value="Rejected"/>
    </int2:textHash>
    <int2:textHash int2:hashCode="FklX//qfFq0VdA" int2:id="QsV8O7Ni">
      <int2:state int2:type="AugLoop_Text_Critique" int2:value="Rejected"/>
    </int2:textHash>
    <int2:bookmark int2:bookmarkName="_Int_OY8qlBuc" int2:invalidationBookmarkName="" int2:hashCode="+hy8M85sF9u9T4" int2:id="wObw0fVZ">
      <int2:state int2:type="AugLoop_Text_Critique" int2:value="Rejected"/>
    </int2:bookmark>
    <int2:bookmark int2:bookmarkName="_Int_b2hftPLt" int2:invalidationBookmarkName="" int2:hashCode="+hy8M85sF9u9T4" int2:id="vvKCrHsx">
      <int2:state int2:type="AugLoop_Text_Critique" int2:value="Rejected"/>
    </int2:bookmark>
    <int2:bookmark int2:bookmarkName="_Int_qT65DVeA" int2:invalidationBookmarkName="" int2:hashCode="JLmE6NfmG1cdvY" int2:id="O6U2Xio0">
      <int2:state int2:type="AugLoop_Acronyms_AcronymsCritique" int2:value="Rejected"/>
    </int2:bookmark>
    <int2:bookmark int2:bookmarkName="_Int_Az9DWjKe" int2:invalidationBookmarkName="" int2:hashCode="JrWXPHDVb7mc0Q" int2:id="7Zcmgbcp">
      <int2:state int2:type="AugLoop_Acronyms_AcronymsCritique" int2:value="Rejected"/>
    </int2:bookmark>
    <int2:bookmark int2:bookmarkName="_Int_3ezBrEsV" int2:invalidationBookmarkName="" int2:hashCode="7a+pHAQBRyBnBo" int2:id="DButqVTR">
      <int2:state int2:type="AugLoop_Acronyms_AcronymsCritique" int2:value="Rejected"/>
    </int2:bookmark>
    <int2:bookmark int2:bookmarkName="_Int_5NRn9Gf5" int2:invalidationBookmarkName="" int2:hashCode="oEuf2+DOTlx6zC" int2:id="dlhlvrBj">
      <int2:state int2:type="AugLoop_Acronyms_AcronymsCritique" int2:value="Rejected"/>
    </int2:bookmark>
    <int2:bookmark int2:bookmarkName="_Int_llotfULU" int2:invalidationBookmarkName="" int2:hashCode="behaesub0Iz1tL" int2:id="50Ttc4A9">
      <int2:state int2:type="AugLoop_Acronyms_AcronymsCritique" int2:value="Rejected"/>
    </int2:bookmark>
    <int2:bookmark int2:bookmarkName="_Int_BX7Fn8JE" int2:invalidationBookmarkName="" int2:hashCode="E3SZyTAN6lIaYj" int2:id="crHwEagf">
      <int2:state int2:type="AugLoop_Acronyms_AcronymsCritique" int2:value="Rejected"/>
    </int2:bookmark>
    <int2:bookmark int2:bookmarkName="_Int_FuZi7i1Z" int2:invalidationBookmarkName="" int2:hashCode="RoHRJMxsS3O6q/" int2:id="jYfAUIE4">
      <int2:state int2:type="AugLoop_Text_Critique" int2:value="Rejected"/>
    </int2:bookmark>
    <int2:bookmark int2:bookmarkName="_Int_fd6eMYPV" int2:invalidationBookmarkName="" int2:hashCode="vAAWKC5ceOIfPd" int2:id="OATapXNA">
      <int2:state int2:type="AugLoop_Text_Critique" int2:value="Rejected"/>
    </int2:bookmark>
    <int2:bookmark int2:bookmarkName="_Int_Q2BEB2ad" int2:invalidationBookmarkName="" int2:hashCode="4jR131ruofF+F6" int2:id="p8LmIAbO">
      <int2:state int2:type="AugLoop_Text_Critique" int2:value="Rejected"/>
    </int2:bookmark>
    <int2:bookmark int2:bookmarkName="_Int_LvjYEQp1" int2:invalidationBookmarkName="" int2:hashCode="wLiF/mkbr8USdk" int2:id="8KslDXNC">
      <int2:state int2:type="AugLoop_Text_Critique" int2:value="Rejected"/>
    </int2:bookmark>
    <int2:bookmark int2:bookmarkName="_Int_ZtIXzlzP" int2:invalidationBookmarkName="" int2:hashCode="aYl+M0jXyzlCmy" int2:id="1d3QEeK7">
      <int2:state int2:type="AugLoop_Text_Critique" int2:value="Rejected"/>
    </int2:bookmark>
    <int2:bookmark int2:bookmarkName="_Int_nVYjzXIs" int2:invalidationBookmarkName="" int2:hashCode="E1+Tt6RJBbZOzq" int2:id="g5ePAMhd">
      <int2:state int2:type="AugLoop_Text_Critique" int2:value="Rejected"/>
    </int2:bookmark>
    <int2:bookmark int2:bookmarkName="_Int_76oaK716" int2:invalidationBookmarkName="" int2:hashCode="e0dMsLOcF3PXGS" int2:id="9gEOePKe">
      <int2:state int2:type="AugLoop_Text_Critique" int2:value="Rejected"/>
    </int2:bookmark>
    <int2:bookmark int2:bookmarkName="_Int_JkGL7y6G" int2:invalidationBookmarkName="" int2:hashCode="8t6pdJW2cyWDOc" int2:id="sLWmYuba">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AC8"/>
    <w:multiLevelType w:val="hybridMultilevel"/>
    <w:tmpl w:val="3C2601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FE2C8E"/>
    <w:multiLevelType w:val="hybridMultilevel"/>
    <w:tmpl w:val="FEFC8E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A40D36"/>
    <w:multiLevelType w:val="hybridMultilevel"/>
    <w:tmpl w:val="EC946A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222669"/>
    <w:multiLevelType w:val="hybridMultilevel"/>
    <w:tmpl w:val="664A9D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CE95121"/>
    <w:multiLevelType w:val="hybridMultilevel"/>
    <w:tmpl w:val="62AE45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3B7A20"/>
    <w:multiLevelType w:val="hybridMultilevel"/>
    <w:tmpl w:val="FB9E8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E31596"/>
    <w:multiLevelType w:val="hybridMultilevel"/>
    <w:tmpl w:val="ED5806E4"/>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FC6755"/>
    <w:multiLevelType w:val="hybridMultilevel"/>
    <w:tmpl w:val="8AD227BA"/>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3A47232"/>
    <w:multiLevelType w:val="hybridMultilevel"/>
    <w:tmpl w:val="BF387108"/>
    <w:lvl w:ilvl="0" w:tplc="1C36B00C">
      <w:start w:val="4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1071401"/>
    <w:multiLevelType w:val="hybridMultilevel"/>
    <w:tmpl w:val="463827B0"/>
    <w:lvl w:ilvl="0" w:tplc="FFFFFFFF">
      <w:start w:val="4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7D7097"/>
    <w:multiLevelType w:val="hybridMultilevel"/>
    <w:tmpl w:val="027EDC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3900F8"/>
    <w:multiLevelType w:val="hybridMultilevel"/>
    <w:tmpl w:val="8CAC08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2B487C"/>
    <w:multiLevelType w:val="hybridMultilevel"/>
    <w:tmpl w:val="6846E3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811E71"/>
    <w:multiLevelType w:val="hybridMultilevel"/>
    <w:tmpl w:val="9D3CB3AA"/>
    <w:lvl w:ilvl="0" w:tplc="C2DCF2E4">
      <w:start w:val="3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CB18E2"/>
    <w:multiLevelType w:val="hybridMultilevel"/>
    <w:tmpl w:val="9ED49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EBA0D57"/>
    <w:multiLevelType w:val="hybridMultilevel"/>
    <w:tmpl w:val="F6187CEE"/>
    <w:lvl w:ilvl="0" w:tplc="1308703E">
      <w:start w:val="3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2A24ABD"/>
    <w:multiLevelType w:val="hybridMultilevel"/>
    <w:tmpl w:val="CDD85F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337307D"/>
    <w:multiLevelType w:val="hybridMultilevel"/>
    <w:tmpl w:val="62AE45F2"/>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5765BB0"/>
    <w:multiLevelType w:val="hybridMultilevel"/>
    <w:tmpl w:val="58A089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4B059E"/>
    <w:multiLevelType w:val="hybridMultilevel"/>
    <w:tmpl w:val="B32068A8"/>
    <w:lvl w:ilvl="0" w:tplc="00A07AB4">
      <w:start w:val="4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A6F1B59"/>
    <w:multiLevelType w:val="hybridMultilevel"/>
    <w:tmpl w:val="F30822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D457A6B"/>
    <w:multiLevelType w:val="hybridMultilevel"/>
    <w:tmpl w:val="9732EF12"/>
    <w:lvl w:ilvl="0" w:tplc="520C0CAC">
      <w:start w:val="3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DB24E29"/>
    <w:multiLevelType w:val="hybridMultilevel"/>
    <w:tmpl w:val="8BA0D9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09B5F88"/>
    <w:multiLevelType w:val="hybridMultilevel"/>
    <w:tmpl w:val="7F4E4F4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7742B6"/>
    <w:multiLevelType w:val="hybridMultilevel"/>
    <w:tmpl w:val="254EAE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C1B03F1"/>
    <w:multiLevelType w:val="hybridMultilevel"/>
    <w:tmpl w:val="22D83EB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CA25441"/>
    <w:multiLevelType w:val="hybridMultilevel"/>
    <w:tmpl w:val="E6EEF03E"/>
    <w:lvl w:ilvl="0" w:tplc="9078B172">
      <w:start w:val="4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D109B1"/>
    <w:multiLevelType w:val="hybridMultilevel"/>
    <w:tmpl w:val="0CBC07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F107E48"/>
    <w:multiLevelType w:val="hybridMultilevel"/>
    <w:tmpl w:val="463827B0"/>
    <w:lvl w:ilvl="0" w:tplc="FFFFFFFF">
      <w:start w:val="4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3030D2E"/>
    <w:multiLevelType w:val="hybridMultilevel"/>
    <w:tmpl w:val="B58AF80C"/>
    <w:lvl w:ilvl="0" w:tplc="3E907272">
      <w:start w:val="3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9C95B5E"/>
    <w:multiLevelType w:val="hybridMultilevel"/>
    <w:tmpl w:val="B226E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AD93681"/>
    <w:multiLevelType w:val="hybridMultilevel"/>
    <w:tmpl w:val="438E24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B595872"/>
    <w:multiLevelType w:val="hybridMultilevel"/>
    <w:tmpl w:val="A4B8B2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B942CB7"/>
    <w:multiLevelType w:val="hybridMultilevel"/>
    <w:tmpl w:val="41DE46AC"/>
    <w:lvl w:ilvl="0" w:tplc="7E284EAE">
      <w:start w:val="3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CD13EF9"/>
    <w:multiLevelType w:val="hybridMultilevel"/>
    <w:tmpl w:val="0D78236C"/>
    <w:lvl w:ilvl="0" w:tplc="FFFFFFFF">
      <w:start w:val="4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D3F379C"/>
    <w:multiLevelType w:val="hybridMultilevel"/>
    <w:tmpl w:val="561CE7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7"/>
  </w:num>
  <w:num w:numId="2">
    <w:abstractNumId w:val="1"/>
  </w:num>
  <w:num w:numId="3">
    <w:abstractNumId w:val="6"/>
  </w:num>
  <w:num w:numId="4">
    <w:abstractNumId w:val="35"/>
  </w:num>
  <w:num w:numId="5">
    <w:abstractNumId w:val="31"/>
  </w:num>
  <w:num w:numId="6">
    <w:abstractNumId w:val="32"/>
  </w:num>
  <w:num w:numId="7">
    <w:abstractNumId w:val="2"/>
  </w:num>
  <w:num w:numId="8">
    <w:abstractNumId w:val="24"/>
  </w:num>
  <w:num w:numId="9">
    <w:abstractNumId w:val="3"/>
  </w:num>
  <w:num w:numId="10">
    <w:abstractNumId w:val="14"/>
  </w:num>
  <w:num w:numId="11">
    <w:abstractNumId w:val="16"/>
  </w:num>
  <w:num w:numId="12">
    <w:abstractNumId w:val="5"/>
  </w:num>
  <w:num w:numId="13">
    <w:abstractNumId w:val="11"/>
  </w:num>
  <w:num w:numId="14">
    <w:abstractNumId w:val="22"/>
  </w:num>
  <w:num w:numId="15">
    <w:abstractNumId w:val="27"/>
  </w:num>
  <w:num w:numId="16">
    <w:abstractNumId w:val="12"/>
  </w:num>
  <w:num w:numId="17">
    <w:abstractNumId w:val="18"/>
  </w:num>
  <w:num w:numId="18">
    <w:abstractNumId w:val="23"/>
  </w:num>
  <w:num w:numId="19">
    <w:abstractNumId w:val="13"/>
  </w:num>
  <w:num w:numId="20">
    <w:abstractNumId w:val="21"/>
  </w:num>
  <w:num w:numId="21">
    <w:abstractNumId w:val="7"/>
  </w:num>
  <w:num w:numId="22">
    <w:abstractNumId w:val="30"/>
  </w:num>
  <w:num w:numId="23">
    <w:abstractNumId w:val="26"/>
  </w:num>
  <w:num w:numId="24">
    <w:abstractNumId w:val="8"/>
  </w:num>
  <w:num w:numId="25">
    <w:abstractNumId w:val="25"/>
  </w:num>
  <w:num w:numId="26">
    <w:abstractNumId w:val="20"/>
  </w:num>
  <w:num w:numId="27">
    <w:abstractNumId w:val="10"/>
  </w:num>
  <w:num w:numId="28">
    <w:abstractNumId w:val="19"/>
  </w:num>
  <w:num w:numId="29">
    <w:abstractNumId w:val="34"/>
  </w:num>
  <w:num w:numId="30">
    <w:abstractNumId w:val="28"/>
  </w:num>
  <w:num w:numId="31">
    <w:abstractNumId w:val="9"/>
  </w:num>
  <w:num w:numId="32">
    <w:abstractNumId w:val="0"/>
  </w:num>
  <w:num w:numId="33">
    <w:abstractNumId w:val="15"/>
  </w:num>
  <w:num w:numId="34">
    <w:abstractNumId w:val="29"/>
  </w:num>
  <w:num w:numId="35">
    <w:abstractNumId w:val="3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7B"/>
    <w:rsid w:val="00011306"/>
    <w:rsid w:val="00057D1A"/>
    <w:rsid w:val="00060243"/>
    <w:rsid w:val="000613C7"/>
    <w:rsid w:val="00067C8B"/>
    <w:rsid w:val="00073B6D"/>
    <w:rsid w:val="0008236A"/>
    <w:rsid w:val="0008304A"/>
    <w:rsid w:val="000A11FA"/>
    <w:rsid w:val="000C0334"/>
    <w:rsid w:val="000C68F5"/>
    <w:rsid w:val="0010079F"/>
    <w:rsid w:val="001034FF"/>
    <w:rsid w:val="00111B96"/>
    <w:rsid w:val="00133E69"/>
    <w:rsid w:val="001529E2"/>
    <w:rsid w:val="001606D9"/>
    <w:rsid w:val="00174CA2"/>
    <w:rsid w:val="001767D2"/>
    <w:rsid w:val="0019630F"/>
    <w:rsid w:val="001A085A"/>
    <w:rsid w:val="001A3494"/>
    <w:rsid w:val="001D4352"/>
    <w:rsid w:val="001E7E27"/>
    <w:rsid w:val="001F6DD3"/>
    <w:rsid w:val="002016BF"/>
    <w:rsid w:val="002167F6"/>
    <w:rsid w:val="00222D89"/>
    <w:rsid w:val="00246DCD"/>
    <w:rsid w:val="00251A6A"/>
    <w:rsid w:val="0028352F"/>
    <w:rsid w:val="0028566F"/>
    <w:rsid w:val="00293B3A"/>
    <w:rsid w:val="002951BB"/>
    <w:rsid w:val="002954B9"/>
    <w:rsid w:val="00295A71"/>
    <w:rsid w:val="002A4A88"/>
    <w:rsid w:val="002D251A"/>
    <w:rsid w:val="002D46B1"/>
    <w:rsid w:val="002E1961"/>
    <w:rsid w:val="00303E35"/>
    <w:rsid w:val="00307B77"/>
    <w:rsid w:val="00314921"/>
    <w:rsid w:val="00321B27"/>
    <w:rsid w:val="003304EE"/>
    <w:rsid w:val="003305F8"/>
    <w:rsid w:val="00336E82"/>
    <w:rsid w:val="0034460C"/>
    <w:rsid w:val="00344F2D"/>
    <w:rsid w:val="00387556"/>
    <w:rsid w:val="003950CD"/>
    <w:rsid w:val="00397088"/>
    <w:rsid w:val="003A6F78"/>
    <w:rsid w:val="003C0E6C"/>
    <w:rsid w:val="003C11BE"/>
    <w:rsid w:val="003C11F5"/>
    <w:rsid w:val="003D2FF0"/>
    <w:rsid w:val="003D622D"/>
    <w:rsid w:val="003E0BAF"/>
    <w:rsid w:val="00412F06"/>
    <w:rsid w:val="00425414"/>
    <w:rsid w:val="0042642D"/>
    <w:rsid w:val="004318A9"/>
    <w:rsid w:val="00443029"/>
    <w:rsid w:val="00445DD8"/>
    <w:rsid w:val="00460144"/>
    <w:rsid w:val="0047336A"/>
    <w:rsid w:val="004920CC"/>
    <w:rsid w:val="00497768"/>
    <w:rsid w:val="004B1D8C"/>
    <w:rsid w:val="004C6654"/>
    <w:rsid w:val="004C76BE"/>
    <w:rsid w:val="00500836"/>
    <w:rsid w:val="0053122D"/>
    <w:rsid w:val="005670E2"/>
    <w:rsid w:val="00570721"/>
    <w:rsid w:val="0058159D"/>
    <w:rsid w:val="005A5D7D"/>
    <w:rsid w:val="005B1B10"/>
    <w:rsid w:val="005B63B4"/>
    <w:rsid w:val="005B70FB"/>
    <w:rsid w:val="005C3967"/>
    <w:rsid w:val="005D15C2"/>
    <w:rsid w:val="005D68CE"/>
    <w:rsid w:val="00634FF6"/>
    <w:rsid w:val="00640087"/>
    <w:rsid w:val="00641278"/>
    <w:rsid w:val="0066197B"/>
    <w:rsid w:val="00664E1D"/>
    <w:rsid w:val="00685F74"/>
    <w:rsid w:val="006927DD"/>
    <w:rsid w:val="00696BA5"/>
    <w:rsid w:val="006B6976"/>
    <w:rsid w:val="006C3AE5"/>
    <w:rsid w:val="00720309"/>
    <w:rsid w:val="00751087"/>
    <w:rsid w:val="007562C3"/>
    <w:rsid w:val="007829FD"/>
    <w:rsid w:val="00782FD1"/>
    <w:rsid w:val="00796085"/>
    <w:rsid w:val="007A553D"/>
    <w:rsid w:val="007A5F39"/>
    <w:rsid w:val="007D4991"/>
    <w:rsid w:val="007D7F7E"/>
    <w:rsid w:val="00802F39"/>
    <w:rsid w:val="00812A96"/>
    <w:rsid w:val="008131CE"/>
    <w:rsid w:val="0081409F"/>
    <w:rsid w:val="00816776"/>
    <w:rsid w:val="008438A5"/>
    <w:rsid w:val="00887B24"/>
    <w:rsid w:val="0089381B"/>
    <w:rsid w:val="008B6892"/>
    <w:rsid w:val="008C2642"/>
    <w:rsid w:val="008C78D3"/>
    <w:rsid w:val="008D06AB"/>
    <w:rsid w:val="008D4352"/>
    <w:rsid w:val="008E3112"/>
    <w:rsid w:val="008F1B65"/>
    <w:rsid w:val="008F3242"/>
    <w:rsid w:val="00911988"/>
    <w:rsid w:val="009161FF"/>
    <w:rsid w:val="00924EAA"/>
    <w:rsid w:val="00940F4C"/>
    <w:rsid w:val="009A1569"/>
    <w:rsid w:val="009A612B"/>
    <w:rsid w:val="009C4F03"/>
    <w:rsid w:val="009F74A9"/>
    <w:rsid w:val="00A01570"/>
    <w:rsid w:val="00A02C34"/>
    <w:rsid w:val="00A126DF"/>
    <w:rsid w:val="00A36D06"/>
    <w:rsid w:val="00A47651"/>
    <w:rsid w:val="00A8303D"/>
    <w:rsid w:val="00A84D4E"/>
    <w:rsid w:val="00A8788B"/>
    <w:rsid w:val="00A97B18"/>
    <w:rsid w:val="00AB2D16"/>
    <w:rsid w:val="00AB333B"/>
    <w:rsid w:val="00AC4576"/>
    <w:rsid w:val="00B036E6"/>
    <w:rsid w:val="00B10E38"/>
    <w:rsid w:val="00B34B8C"/>
    <w:rsid w:val="00B71723"/>
    <w:rsid w:val="00B721DC"/>
    <w:rsid w:val="00B923B8"/>
    <w:rsid w:val="00B934FF"/>
    <w:rsid w:val="00BB3C93"/>
    <w:rsid w:val="00BC670B"/>
    <w:rsid w:val="00BD4958"/>
    <w:rsid w:val="00BE1273"/>
    <w:rsid w:val="00BE1A6E"/>
    <w:rsid w:val="00BF2F0B"/>
    <w:rsid w:val="00C105CA"/>
    <w:rsid w:val="00C50612"/>
    <w:rsid w:val="00C5549F"/>
    <w:rsid w:val="00C5675A"/>
    <w:rsid w:val="00C85BF3"/>
    <w:rsid w:val="00CB7953"/>
    <w:rsid w:val="00CC053A"/>
    <w:rsid w:val="00CD37D1"/>
    <w:rsid w:val="00CE17A2"/>
    <w:rsid w:val="00CE79C3"/>
    <w:rsid w:val="00CF2F9B"/>
    <w:rsid w:val="00CF590F"/>
    <w:rsid w:val="00D11BF5"/>
    <w:rsid w:val="00D13C1F"/>
    <w:rsid w:val="00D238D8"/>
    <w:rsid w:val="00D32E6F"/>
    <w:rsid w:val="00D33250"/>
    <w:rsid w:val="00D360FF"/>
    <w:rsid w:val="00D45B7D"/>
    <w:rsid w:val="00D73759"/>
    <w:rsid w:val="00D85DFD"/>
    <w:rsid w:val="00D92CC2"/>
    <w:rsid w:val="00D96D6D"/>
    <w:rsid w:val="00DA1E33"/>
    <w:rsid w:val="00DA74DD"/>
    <w:rsid w:val="00DB4EAA"/>
    <w:rsid w:val="00DB62E0"/>
    <w:rsid w:val="00DD2EA3"/>
    <w:rsid w:val="00DD4C50"/>
    <w:rsid w:val="00DD7E9E"/>
    <w:rsid w:val="00DF76A5"/>
    <w:rsid w:val="00E161FB"/>
    <w:rsid w:val="00E26289"/>
    <w:rsid w:val="00E40DDE"/>
    <w:rsid w:val="00E44116"/>
    <w:rsid w:val="00E73F92"/>
    <w:rsid w:val="00E87197"/>
    <w:rsid w:val="00E9645D"/>
    <w:rsid w:val="00EA73B9"/>
    <w:rsid w:val="00EB12E8"/>
    <w:rsid w:val="00EB340C"/>
    <w:rsid w:val="00ED46CE"/>
    <w:rsid w:val="00EE16CC"/>
    <w:rsid w:val="00EE6B9C"/>
    <w:rsid w:val="00EF77E4"/>
    <w:rsid w:val="00F52B6A"/>
    <w:rsid w:val="00F54438"/>
    <w:rsid w:val="00F622A8"/>
    <w:rsid w:val="00F727AA"/>
    <w:rsid w:val="00F7313E"/>
    <w:rsid w:val="00F733F5"/>
    <w:rsid w:val="00F9644B"/>
    <w:rsid w:val="00F96609"/>
    <w:rsid w:val="00FA7833"/>
    <w:rsid w:val="00FB4D0F"/>
    <w:rsid w:val="00FD2DCD"/>
    <w:rsid w:val="00FD302A"/>
    <w:rsid w:val="00FE3DDB"/>
    <w:rsid w:val="00FF59F5"/>
    <w:rsid w:val="027A905D"/>
    <w:rsid w:val="09DC4FB9"/>
    <w:rsid w:val="0BDB696A"/>
    <w:rsid w:val="17A4EB3E"/>
    <w:rsid w:val="194A6615"/>
    <w:rsid w:val="198ABEED"/>
    <w:rsid w:val="1AE63676"/>
    <w:rsid w:val="1B26981C"/>
    <w:rsid w:val="2195D9A0"/>
    <w:rsid w:val="2F14D802"/>
    <w:rsid w:val="32869800"/>
    <w:rsid w:val="35BE38C2"/>
    <w:rsid w:val="369EF699"/>
    <w:rsid w:val="3896715F"/>
    <w:rsid w:val="3C1F01F6"/>
    <w:rsid w:val="3C695F5F"/>
    <w:rsid w:val="41412C8A"/>
    <w:rsid w:val="441F63CE"/>
    <w:rsid w:val="455B5B09"/>
    <w:rsid w:val="467640EA"/>
    <w:rsid w:val="4D98AE85"/>
    <w:rsid w:val="52F11767"/>
    <w:rsid w:val="5E41B8C1"/>
    <w:rsid w:val="63FB5400"/>
    <w:rsid w:val="64221534"/>
    <w:rsid w:val="68C6AB1C"/>
    <w:rsid w:val="6DAFCF1D"/>
    <w:rsid w:val="6FD0C55B"/>
    <w:rsid w:val="71E3F6F2"/>
    <w:rsid w:val="7CC86A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E2338"/>
  <w15:chartTrackingRefBased/>
  <w15:docId w15:val="{A727F5C3-C581-45D0-8474-8116D57E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Z"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0E2"/>
  </w:style>
  <w:style w:type="paragraph" w:styleId="Heading1">
    <w:name w:val="heading 1"/>
    <w:basedOn w:val="Normal"/>
    <w:next w:val="Normal"/>
    <w:link w:val="Heading1Char"/>
    <w:uiPriority w:val="9"/>
    <w:qFormat/>
    <w:rsid w:val="005670E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2FD1"/>
    <w:pPr>
      <w:keepNext/>
      <w:keepLines/>
      <w:spacing w:before="80" w:after="0" w:line="240" w:lineRule="auto"/>
      <w:outlineLvl w:val="1"/>
    </w:pPr>
    <w:rPr>
      <w:rFonts w:asciiTheme="majorHAnsi" w:eastAsiaTheme="majorEastAsia" w:hAnsiTheme="majorHAnsi" w:cstheme="majorBidi"/>
      <w:color w:val="404040" w:themeColor="text1" w:themeTint="BF"/>
      <w:sz w:val="24"/>
      <w:szCs w:val="28"/>
    </w:rPr>
  </w:style>
  <w:style w:type="paragraph" w:styleId="Heading3">
    <w:name w:val="heading 3"/>
    <w:basedOn w:val="Normal"/>
    <w:next w:val="Normal"/>
    <w:link w:val="Heading3Char"/>
    <w:uiPriority w:val="9"/>
    <w:unhideWhenUsed/>
    <w:qFormat/>
    <w:rsid w:val="005670E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670E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670E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670E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670E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670E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670E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0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2FD1"/>
    <w:rPr>
      <w:rFonts w:asciiTheme="majorHAnsi" w:eastAsiaTheme="majorEastAsia" w:hAnsiTheme="majorHAnsi" w:cstheme="majorBidi"/>
      <w:color w:val="404040" w:themeColor="text1" w:themeTint="BF"/>
      <w:sz w:val="24"/>
      <w:szCs w:val="28"/>
    </w:rPr>
  </w:style>
  <w:style w:type="paragraph" w:styleId="ListParagraph">
    <w:name w:val="List Paragraph"/>
    <w:basedOn w:val="Normal"/>
    <w:uiPriority w:val="34"/>
    <w:qFormat/>
    <w:rsid w:val="008F1B65"/>
    <w:pPr>
      <w:ind w:left="720"/>
      <w:contextualSpacing/>
    </w:pPr>
  </w:style>
  <w:style w:type="character" w:customStyle="1" w:styleId="Heading3Char">
    <w:name w:val="Heading 3 Char"/>
    <w:basedOn w:val="DefaultParagraphFont"/>
    <w:link w:val="Heading3"/>
    <w:uiPriority w:val="9"/>
    <w:rsid w:val="005670E2"/>
    <w:rPr>
      <w:rFonts w:asciiTheme="majorHAnsi" w:eastAsiaTheme="majorEastAsia" w:hAnsiTheme="majorHAnsi" w:cstheme="majorBidi"/>
      <w:color w:val="44546A" w:themeColor="text2"/>
      <w:sz w:val="24"/>
      <w:szCs w:val="24"/>
    </w:rPr>
  </w:style>
  <w:style w:type="paragraph" w:styleId="Header">
    <w:name w:val="header"/>
    <w:basedOn w:val="Normal"/>
    <w:link w:val="HeaderChar"/>
    <w:uiPriority w:val="99"/>
    <w:unhideWhenUsed/>
    <w:rsid w:val="006B6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976"/>
  </w:style>
  <w:style w:type="paragraph" w:styleId="Footer">
    <w:name w:val="footer"/>
    <w:basedOn w:val="Normal"/>
    <w:link w:val="FooterChar"/>
    <w:uiPriority w:val="99"/>
    <w:unhideWhenUsed/>
    <w:rsid w:val="006B6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976"/>
  </w:style>
  <w:style w:type="paragraph" w:styleId="TOCHeading">
    <w:name w:val="TOC Heading"/>
    <w:basedOn w:val="Heading1"/>
    <w:next w:val="Normal"/>
    <w:uiPriority w:val="39"/>
    <w:unhideWhenUsed/>
    <w:qFormat/>
    <w:rsid w:val="005670E2"/>
    <w:pPr>
      <w:outlineLvl w:val="9"/>
    </w:pPr>
  </w:style>
  <w:style w:type="paragraph" w:styleId="TOC1">
    <w:name w:val="toc 1"/>
    <w:basedOn w:val="Normal"/>
    <w:next w:val="Normal"/>
    <w:autoRedefine/>
    <w:uiPriority w:val="39"/>
    <w:unhideWhenUsed/>
    <w:rsid w:val="005670E2"/>
    <w:pPr>
      <w:spacing w:after="100"/>
    </w:pPr>
  </w:style>
  <w:style w:type="paragraph" w:styleId="TOC2">
    <w:name w:val="toc 2"/>
    <w:basedOn w:val="Normal"/>
    <w:next w:val="Normal"/>
    <w:autoRedefine/>
    <w:uiPriority w:val="39"/>
    <w:unhideWhenUsed/>
    <w:rsid w:val="005670E2"/>
    <w:pPr>
      <w:spacing w:after="100"/>
      <w:ind w:left="220"/>
    </w:pPr>
  </w:style>
  <w:style w:type="character" w:styleId="Hyperlink">
    <w:name w:val="Hyperlink"/>
    <w:basedOn w:val="DefaultParagraphFont"/>
    <w:uiPriority w:val="99"/>
    <w:unhideWhenUsed/>
    <w:rsid w:val="005670E2"/>
    <w:rPr>
      <w:color w:val="0563C1" w:themeColor="hyperlink"/>
      <w:u w:val="single"/>
    </w:rPr>
  </w:style>
  <w:style w:type="character" w:customStyle="1" w:styleId="Heading4Char">
    <w:name w:val="Heading 4 Char"/>
    <w:basedOn w:val="DefaultParagraphFont"/>
    <w:link w:val="Heading4"/>
    <w:uiPriority w:val="9"/>
    <w:semiHidden/>
    <w:rsid w:val="005670E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670E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670E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670E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670E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670E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670E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670E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5670E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5670E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670E2"/>
    <w:rPr>
      <w:rFonts w:asciiTheme="majorHAnsi" w:eastAsiaTheme="majorEastAsia" w:hAnsiTheme="majorHAnsi" w:cstheme="majorBidi"/>
      <w:sz w:val="24"/>
      <w:szCs w:val="24"/>
    </w:rPr>
  </w:style>
  <w:style w:type="character" w:styleId="Strong">
    <w:name w:val="Strong"/>
    <w:basedOn w:val="DefaultParagraphFont"/>
    <w:uiPriority w:val="22"/>
    <w:qFormat/>
    <w:rsid w:val="005670E2"/>
    <w:rPr>
      <w:b/>
      <w:bCs/>
    </w:rPr>
  </w:style>
  <w:style w:type="character" w:styleId="Emphasis">
    <w:name w:val="Emphasis"/>
    <w:basedOn w:val="DefaultParagraphFont"/>
    <w:uiPriority w:val="20"/>
    <w:qFormat/>
    <w:rsid w:val="005670E2"/>
    <w:rPr>
      <w:i/>
      <w:iCs/>
    </w:rPr>
  </w:style>
  <w:style w:type="paragraph" w:styleId="NoSpacing">
    <w:name w:val="No Spacing"/>
    <w:uiPriority w:val="1"/>
    <w:qFormat/>
    <w:rsid w:val="005670E2"/>
    <w:pPr>
      <w:spacing w:after="0" w:line="240" w:lineRule="auto"/>
    </w:pPr>
  </w:style>
  <w:style w:type="paragraph" w:styleId="Quote">
    <w:name w:val="Quote"/>
    <w:basedOn w:val="Normal"/>
    <w:next w:val="Normal"/>
    <w:link w:val="QuoteChar"/>
    <w:uiPriority w:val="29"/>
    <w:qFormat/>
    <w:rsid w:val="005670E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670E2"/>
    <w:rPr>
      <w:i/>
      <w:iCs/>
      <w:color w:val="404040" w:themeColor="text1" w:themeTint="BF"/>
    </w:rPr>
  </w:style>
  <w:style w:type="paragraph" w:styleId="IntenseQuote">
    <w:name w:val="Intense Quote"/>
    <w:basedOn w:val="Normal"/>
    <w:next w:val="Normal"/>
    <w:link w:val="IntenseQuoteChar"/>
    <w:uiPriority w:val="30"/>
    <w:qFormat/>
    <w:rsid w:val="005670E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670E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670E2"/>
    <w:rPr>
      <w:i/>
      <w:iCs/>
      <w:color w:val="404040" w:themeColor="text1" w:themeTint="BF"/>
    </w:rPr>
  </w:style>
  <w:style w:type="character" w:styleId="IntenseEmphasis">
    <w:name w:val="Intense Emphasis"/>
    <w:basedOn w:val="DefaultParagraphFont"/>
    <w:uiPriority w:val="21"/>
    <w:qFormat/>
    <w:rsid w:val="005670E2"/>
    <w:rPr>
      <w:b/>
      <w:bCs/>
      <w:i/>
      <w:iCs/>
    </w:rPr>
  </w:style>
  <w:style w:type="character" w:styleId="SubtleReference">
    <w:name w:val="Subtle Reference"/>
    <w:basedOn w:val="DefaultParagraphFont"/>
    <w:uiPriority w:val="31"/>
    <w:qFormat/>
    <w:rsid w:val="005670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670E2"/>
    <w:rPr>
      <w:b/>
      <w:bCs/>
      <w:smallCaps/>
      <w:spacing w:val="5"/>
      <w:u w:val="single"/>
    </w:rPr>
  </w:style>
  <w:style w:type="character" w:styleId="BookTitle">
    <w:name w:val="Book Title"/>
    <w:basedOn w:val="DefaultParagraphFont"/>
    <w:uiPriority w:val="33"/>
    <w:qFormat/>
    <w:rsid w:val="005670E2"/>
    <w:rPr>
      <w:b/>
      <w:bCs/>
      <w:smallCaps/>
    </w:rPr>
  </w:style>
  <w:style w:type="character" w:styleId="CommentReference">
    <w:name w:val="annotation reference"/>
    <w:basedOn w:val="DefaultParagraphFont"/>
    <w:uiPriority w:val="99"/>
    <w:semiHidden/>
    <w:unhideWhenUsed/>
    <w:rsid w:val="004B1D8C"/>
    <w:rPr>
      <w:sz w:val="16"/>
      <w:szCs w:val="16"/>
    </w:rPr>
  </w:style>
  <w:style w:type="paragraph" w:styleId="CommentText">
    <w:name w:val="annotation text"/>
    <w:basedOn w:val="Normal"/>
    <w:link w:val="CommentTextChar"/>
    <w:uiPriority w:val="99"/>
    <w:unhideWhenUsed/>
    <w:rsid w:val="004B1D8C"/>
    <w:pPr>
      <w:spacing w:line="240" w:lineRule="auto"/>
    </w:pPr>
  </w:style>
  <w:style w:type="character" w:customStyle="1" w:styleId="CommentTextChar">
    <w:name w:val="Comment Text Char"/>
    <w:basedOn w:val="DefaultParagraphFont"/>
    <w:link w:val="CommentText"/>
    <w:uiPriority w:val="99"/>
    <w:rsid w:val="004B1D8C"/>
  </w:style>
  <w:style w:type="paragraph" w:styleId="CommentSubject">
    <w:name w:val="annotation subject"/>
    <w:basedOn w:val="CommentText"/>
    <w:next w:val="CommentText"/>
    <w:link w:val="CommentSubjectChar"/>
    <w:uiPriority w:val="99"/>
    <w:semiHidden/>
    <w:unhideWhenUsed/>
    <w:rsid w:val="004B1D8C"/>
    <w:rPr>
      <w:b/>
      <w:bCs/>
    </w:rPr>
  </w:style>
  <w:style w:type="character" w:customStyle="1" w:styleId="CommentSubjectChar">
    <w:name w:val="Comment Subject Char"/>
    <w:basedOn w:val="CommentTextChar"/>
    <w:link w:val="CommentSubject"/>
    <w:uiPriority w:val="99"/>
    <w:semiHidden/>
    <w:rsid w:val="004B1D8C"/>
    <w:rPr>
      <w:b/>
      <w:bCs/>
    </w:rPr>
  </w:style>
  <w:style w:type="paragraph" w:styleId="Revision">
    <w:name w:val="Revision"/>
    <w:hidden/>
    <w:uiPriority w:val="99"/>
    <w:semiHidden/>
    <w:rsid w:val="00634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Ministerial Appointed Committees</Activity>
    <MeetingDate xmlns="ae638a50-07e4-437e-8f63-6962fde4e67a" xsi:nil="true"/>
    <AggregationStatus xmlns="4f9c820c-e7e2-444d-97ee-45f2b3485c1d">Normal</AggregationStatus>
    <OverrideLabel xmlns="d0b61010-d6f3-4072-b934-7bbb13e97771" xsi:nil="true"/>
    <lcf76f155ced4ddcb4097134ff3c332f xmlns="6680c44c-cc36-4314-ad61-78a9951b8b47">
      <Terms xmlns="http://schemas.microsoft.com/office/infopath/2007/PartnerControls"/>
    </lcf76f155ced4ddcb4097134ff3c332f>
    <CategoryValue xmlns="4f9c820c-e7e2-444d-97ee-45f2b3485c1d">3. 20 July 2023 Meeting</CategoryValue>
    <PRADate2 xmlns="4f9c820c-e7e2-444d-97ee-45f2b3485c1d" xsi:nil="true"/>
    <zLegacyJSON xmlns="184c05c4-c568-455d-94a4-7e009b164348" xsi:nil="true"/>
    <Case xmlns="4f9c820c-e7e2-444d-97ee-45f2b3485c1d">National Ethics Advisory Committee</Case>
    <PRAText1 xmlns="4f9c820c-e7e2-444d-97ee-45f2b3485c1d" xsi:nil="true"/>
    <PRAText4 xmlns="4f9c820c-e7e2-444d-97ee-45f2b3485c1d" xsi:nil="true"/>
    <Level3 xmlns="c91a514c-9034-4fa3-897a-8352025b26ed">NA</Level3>
    <Endorsements xmlns="184c05c4-c568-455d-94a4-7e009b164348">N/A</Endorsements>
    <TaxCatchAll xmlns="56bce0aa-d130-428b-89aa-972bdc26e82f" xsi:nil="true"/>
    <Team xmlns="c91a514c-9034-4fa3-897a-8352025b26ed">National Ethics Advisory Committee</Team>
    <Project xmlns="4f9c820c-e7e2-444d-97ee-45f2b3485c1d">NA</Project>
    <HasNHI xmlns="184c05c4-c568-455d-94a4-7e009b164348">false</HasNHI>
    <FunctionGroup xmlns="4f9c820c-e7e2-444d-97ee-45f2b3485c1d">Governance</FunctionGroup>
    <Function xmlns="4f9c820c-e7e2-444d-97ee-45f2b3485c1d">Advising the Ministers</Function>
    <SetLabel xmlns="d0b61010-d6f3-4072-b934-7bbb13e97771">T10M</SetLabel>
    <RelatedPeople xmlns="4f9c820c-e7e2-444d-97ee-45f2b3485c1d">
      <UserInfo>
        <DisplayName/>
        <AccountId xsi:nil="true"/>
        <AccountType/>
      </UserInfo>
    </RelatedPeople>
    <AggregationNarrative xmlns="725c79e5-42ce-4aa0-ac78-b6418001f0d2" xsi:nil="true"/>
    <Channel xmlns="c91a514c-9034-4fa3-897a-8352025b26ed">Meetings</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2023 Meetings</CategoryName>
    <PRADateTrigger xmlns="4f9c820c-e7e2-444d-97ee-45f2b3485c1d" xsi:nil="true"/>
    <PRAText2 xmlns="4f9c820c-e7e2-444d-97ee-45f2b3485c1d" xsi:nil="true"/>
    <zLegacyID xmlns="184c05c4-c568-455d-94a4-7e009b164348" xsi:nil="true"/>
    <_dlc_DocId xmlns="56bce0aa-d130-428b-89aa-972bdc26e82f">MOHECM-1850229157-928</_dlc_DocId>
    <_dlc_DocIdUrl xmlns="56bce0aa-d130-428b-89aa-972bdc26e82f">
      <Url>https://mohgovtnz.sharepoint.com/sites/moh-ecm-NatEth/_layouts/15/DocIdRedir.aspx?ID=MOHECM-1850229157-928</Url>
      <Description>MOHECM-1850229157-928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49" ma:contentTypeDescription="Create a new document." ma:contentTypeScope="" ma:versionID="690837733e024279e4e96667063af588">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6680c44c-cc36-4314-ad61-78a9951b8b47" targetNamespace="http://schemas.microsoft.com/office/2006/metadata/properties" ma:root="true" ma:fieldsID="cded6805dd3084d0a3c5a2a4f566117f"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2:SharedWithUsers" minOccurs="0"/>
                <xsd:element ref="ns2:SharedWithDetails" minOccurs="0"/>
                <xsd:element ref="ns10:MediaServiceMetadata" minOccurs="0"/>
                <xsd:element ref="ns10:MediaServiceFastMetadata" minOccurs="0"/>
                <xsd:element ref="ns10:MediaServiceDateTaken" minOccurs="0"/>
                <xsd:element ref="ns10:MediaLengthInSeconds" minOccurs="0"/>
                <xsd:element ref="ns10:lcf76f155ced4ddcb4097134ff3c332f" minOccurs="0"/>
                <xsd:element ref="ns2:TaxCatchAll" minOccurs="0"/>
                <xsd:element ref="ns10:MediaServiceOCR" minOccurs="0"/>
                <xsd:element ref="ns10:MediaServiceGenerationTime" minOccurs="0"/>
                <xsd:element ref="ns10:MediaServiceEventHashCode" minOccurs="0"/>
                <xsd:element ref="ns10:MediaServiceLocation" minOccurs="0"/>
                <xsd:element ref="ns10: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60" nillable="true" ma:displayName="Taxonomy Catch All Column" ma:hidden="true" ma:list="{e26c5db6-db7b-4f7e-8a94-1b9b83fc3aa2}"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tional Ethics Advisory Committee"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Advising the Minister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inisterial Appointed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National Ethics Advisory Committee"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DateTaken" ma:index="56" nillable="true" ma:displayName="MediaServiceDateTaken" ma:hidden="true" ma:indexed="true" ma:internalName="MediaServiceDateTake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element name="lcf76f155ced4ddcb4097134ff3c332f" ma:index="59"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61" nillable="true" ma:displayName="Extracted Text" ma:internalName="MediaServiceOCR" ma:readOnly="true">
      <xsd:simpleType>
        <xsd:restriction base="dms:Note">
          <xsd:maxLength value="255"/>
        </xsd:restriction>
      </xsd:simple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Location" ma:index="64" nillable="true" ma:displayName="Location" ma:indexed="true" ma:internalName="MediaServiceLocation" ma:readOnly="true">
      <xsd:simpleType>
        <xsd:restriction base="dms:Text"/>
      </xsd:simpleType>
    </xsd:element>
    <xsd:element name="MediaServiceObjectDetectorVersions" ma:index="6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75ACE-0F05-4EBD-86C7-10C8C5392E05}">
  <ds:schemaRefs>
    <ds:schemaRef ds:uri="http://schemas.microsoft.com/sharepoint/events"/>
  </ds:schemaRefs>
</ds:datastoreItem>
</file>

<file path=customXml/itemProps2.xml><?xml version="1.0" encoding="utf-8"?>
<ds:datastoreItem xmlns:ds="http://schemas.openxmlformats.org/officeDocument/2006/customXml" ds:itemID="{302C4977-2C44-4EC0-B37C-56D61FD70C08}">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ae638a50-07e4-437e-8f63-6962fde4e67a"/>
    <ds:schemaRef ds:uri="d0b61010-d6f3-4072-b934-7bbb13e97771"/>
    <ds:schemaRef ds:uri="6680c44c-cc36-4314-ad61-78a9951b8b47"/>
    <ds:schemaRef ds:uri="56bce0aa-d130-428b-89aa-972bdc26e82f"/>
    <ds:schemaRef ds:uri="725c79e5-42ce-4aa0-ac78-b6418001f0d2"/>
  </ds:schemaRefs>
</ds:datastoreItem>
</file>

<file path=customXml/itemProps3.xml><?xml version="1.0" encoding="utf-8"?>
<ds:datastoreItem xmlns:ds="http://schemas.openxmlformats.org/officeDocument/2006/customXml" ds:itemID="{B0502616-EF36-40B3-8E54-1E6E64587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ae638a50-07e4-437e-8f63-6962fde4e67a"/>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3B38A-CDB2-42AC-9DC7-A4F49207DDEB}">
  <ds:schemaRefs>
    <ds:schemaRef ds:uri="http://schemas.openxmlformats.org/officeDocument/2006/bibliography"/>
  </ds:schemaRefs>
</ds:datastoreItem>
</file>

<file path=customXml/itemProps5.xml><?xml version="1.0" encoding="utf-8"?>
<ds:datastoreItem xmlns:ds="http://schemas.openxmlformats.org/officeDocument/2006/customXml" ds:itemID="{CC9037B0-09FD-4B82-B8C9-9A5980D4A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2202</Words>
  <Characters>12556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Minns</dc:creator>
  <cp:keywords/>
  <dc:description/>
  <cp:lastModifiedBy>Hayley Smith</cp:lastModifiedBy>
  <cp:revision>2</cp:revision>
  <dcterms:created xsi:type="dcterms:W3CDTF">2023-08-20T23:38:00Z</dcterms:created>
  <dcterms:modified xsi:type="dcterms:W3CDTF">2023-08-20T23:38:00Z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21974fe8-e9f9-4039-981f-7596a81ec79d</vt:lpwstr>
  </property>
  <property fmtid="{D5CDD505-2E9C-101B-9397-08002B2CF9AE}" pid="4" name="MediaServiceImageTags">
    <vt:lpwstr/>
  </property>
</Properties>
</file>